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d62a7" w14:paraId="70d62a7" w:rsidRDefault="00A076FF" w:rsidP="00A076FF" w:rsidR="00A076FF" w:rsidRPr="00A076FF">
      <w:pPr>
        <w:jc w:val="right"/>
        <w15:collapsed w:val="false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6 St-</w:t>
      </w:r>
      <w:r w:rsidR="007A3E04">
        <w:rPr>
          <w:rFonts w:hAnsi="Times New Roman" w:ascii="Times New Roman"/>
          <w:sz w:val="24"/>
          <w:szCs w:val="24"/>
        </w:rPr>
        <w:t>1694/17-11</w:t>
      </w:r>
    </w:p>
    <w:p w:rsidRDefault="002D0508" w:rsidP="002D0508" w:rsidR="002D0508" w:rsidRPr="00A076FF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330438" w:rsidP="00330438" w:rsidR="00330438" w:rsidRPr="00A076FF">
      <w:pPr>
        <w:pStyle w:val="Bezproreda"/>
        <w:rPr>
          <w:rFonts w:hAnsi="Times New Roman" w:ascii="Times New Roman"/>
          <w:sz w:val="24"/>
          <w:szCs w:val="24"/>
        </w:rPr>
      </w:pPr>
      <w:r w:rsidRPr="00A076FF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="004F3379" w:rsidRPr="00A076FF"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0438" w:rsidP="00330438" w:rsidR="00330438" w:rsidRPr="00A076FF">
      <w:pPr>
        <w:pStyle w:val="Bezproreda"/>
        <w:rPr>
          <w:rFonts w:hAnsi="Times New Roman" w:ascii="Times New Roman"/>
          <w:sz w:val="24"/>
          <w:szCs w:val="24"/>
        </w:rPr>
      </w:pPr>
    </w:p>
    <w:p w:rsidRDefault="00330438" w:rsidP="00330438" w:rsidR="00330438" w:rsidRPr="00A076FF">
      <w:pPr>
        <w:pStyle w:val="Bezproreda"/>
        <w:rPr>
          <w:rFonts w:hAnsi="Times New Roman" w:ascii="Times New Roman"/>
          <w:b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   </w:t>
      </w:r>
      <w:r w:rsidRPr="00A076FF">
        <w:rPr>
          <w:rFonts w:hAnsi="Times New Roman" w:ascii="Times New Roman"/>
          <w:b/>
          <w:sz w:val="24"/>
          <w:szCs w:val="24"/>
        </w:rPr>
        <w:t xml:space="preserve">  REPUBLIKA HRVATSKA</w:t>
      </w:r>
    </w:p>
    <w:p w:rsidRDefault="00F132BA" w:rsidP="00330438" w:rsidR="00F427F2" w:rsidRPr="00A076FF">
      <w:pPr>
        <w:pStyle w:val="Bezproreda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E32CE3" w:rsidP="00404F3C" w:rsidR="00E32CE3" w:rsidRPr="00A076FF">
      <w:pPr>
        <w:pStyle w:val="Bezproreda1"/>
        <w:rPr>
          <w:rFonts w:hAnsi="Times New Roman" w:ascii="Times New Roman"/>
          <w:sz w:val="24"/>
          <w:szCs w:val="24"/>
        </w:rPr>
      </w:pPr>
    </w:p>
    <w:p w:rsidRDefault="00E32CE3" w:rsidP="00E32CE3" w:rsidR="00E32CE3" w:rsidRPr="00A076F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R</w:t>
      </w:r>
      <w:r w:rsidR="00D0492F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E</w:t>
      </w:r>
      <w:r w:rsidR="00D0492F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P</w:t>
      </w:r>
      <w:r w:rsidR="00D0492F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U</w:t>
      </w:r>
      <w:r w:rsidR="00D0492F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B</w:t>
      </w:r>
      <w:r w:rsidR="00D0492F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L</w:t>
      </w:r>
      <w:r w:rsidR="00D0492F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I</w:t>
      </w:r>
      <w:r w:rsidR="00D0492F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K</w:t>
      </w:r>
      <w:r w:rsidR="00D0492F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A</w:t>
      </w:r>
      <w:r w:rsidR="00D0492F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 xml:space="preserve"> H</w:t>
      </w:r>
      <w:r w:rsidR="00D0492F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R</w:t>
      </w:r>
      <w:r w:rsidR="00D0492F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V</w:t>
      </w:r>
      <w:r w:rsidR="00D0492F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A</w:t>
      </w:r>
      <w:r w:rsidR="00D0492F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T</w:t>
      </w:r>
      <w:r w:rsidR="00D0492F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S</w:t>
      </w:r>
      <w:r w:rsidR="00D0492F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K</w:t>
      </w:r>
      <w:r w:rsidR="00D0492F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A</w:t>
      </w:r>
    </w:p>
    <w:p w:rsidRDefault="00F427F2" w:rsidP="00F427F2" w:rsidR="00F427F2" w:rsidRPr="00A076FF">
      <w:pPr>
        <w:pStyle w:val="Bezproreda1"/>
        <w:rPr>
          <w:rFonts w:hAnsi="Times New Roman" w:ascii="Times New Roman"/>
          <w:sz w:val="24"/>
          <w:szCs w:val="24"/>
        </w:rPr>
      </w:pPr>
    </w:p>
    <w:p w:rsidRDefault="00E32CE3" w:rsidP="00E32CE3" w:rsidR="00E32CE3" w:rsidRPr="00A076F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R J E Š E NJ E</w:t>
      </w:r>
    </w:p>
    <w:p w:rsidRDefault="00E32CE3" w:rsidP="00E32CE3" w:rsidR="00E32CE3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427F2" w:rsidP="00E32CE3" w:rsidR="00F427F2" w:rsidRPr="00677BFD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32CE3" w:rsidP="004164EB" w:rsidR="00E32CE3" w:rsidRPr="007A3E04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7A3E04">
        <w:rPr>
          <w:rFonts w:hAnsi="Times New Roman" w:ascii="Times New Roman"/>
          <w:sz w:val="24"/>
          <w:szCs w:val="24"/>
        </w:rPr>
        <w:tab/>
        <w:t xml:space="preserve">Trgovački sud u Osijeku, </w:t>
      </w:r>
      <w:r w:rsidR="00A076FF" w:rsidRPr="007A3E04">
        <w:rPr>
          <w:rFonts w:hAnsi="Times New Roman" w:ascii="Times New Roman"/>
          <w:sz w:val="24"/>
          <w:szCs w:val="24"/>
        </w:rPr>
        <w:t>stečajnoj sutkinji</w:t>
      </w:r>
      <w:r w:rsidRPr="007A3E04">
        <w:rPr>
          <w:rFonts w:hAnsi="Times New Roman" w:ascii="Times New Roman"/>
          <w:sz w:val="24"/>
          <w:szCs w:val="24"/>
        </w:rPr>
        <w:t xml:space="preserve"> Nadi Roso, u stečajnom postupku nad dužnikom: </w:t>
      </w:r>
      <w:r w:rsidR="007A3E04" w:rsidRPr="007A3E04">
        <w:rPr>
          <w:rFonts w:hAnsi="Times New Roman" w:ascii="Times New Roman"/>
          <w:b/>
          <w:sz w:val="24"/>
          <w:szCs w:val="24"/>
        </w:rPr>
        <w:t>ARKKIDAM d.o.o. Osijek, Gornjodravska obala 86 3, OIB: 82891691704, MBS: 030013606</w:t>
      </w:r>
      <w:r w:rsidR="00E8003F" w:rsidRPr="007A3E04">
        <w:rPr>
          <w:rFonts w:hAnsi="Times New Roman" w:ascii="Times New Roman"/>
          <w:sz w:val="24"/>
          <w:szCs w:val="24"/>
        </w:rPr>
        <w:t>,</w:t>
      </w:r>
      <w:r w:rsidR="006C67A8" w:rsidRPr="007A3E04">
        <w:rPr>
          <w:rFonts w:hAnsi="Times New Roman" w:ascii="Times New Roman"/>
          <w:sz w:val="24"/>
          <w:szCs w:val="24"/>
        </w:rPr>
        <w:t xml:space="preserve"> </w:t>
      </w:r>
      <w:r w:rsidR="002C0D19" w:rsidRPr="007A3E04">
        <w:rPr>
          <w:rFonts w:hAnsi="Times New Roman" w:ascii="Times New Roman"/>
          <w:sz w:val="24"/>
          <w:szCs w:val="24"/>
        </w:rPr>
        <w:t>dana</w:t>
      </w:r>
      <w:r w:rsidR="00F427F2" w:rsidRPr="007A3E04">
        <w:rPr>
          <w:rFonts w:hAnsi="Times New Roman" w:ascii="Times New Roman"/>
          <w:sz w:val="24"/>
          <w:szCs w:val="24"/>
        </w:rPr>
        <w:t xml:space="preserve"> </w:t>
      </w:r>
      <w:r w:rsidR="003F1A68">
        <w:rPr>
          <w:rFonts w:hAnsi="Times New Roman" w:ascii="Times New Roman"/>
          <w:sz w:val="24"/>
          <w:szCs w:val="24"/>
        </w:rPr>
        <w:t>24. travnja</w:t>
      </w:r>
      <w:r w:rsidR="00D0492F" w:rsidRPr="007A3E04">
        <w:rPr>
          <w:rFonts w:hAnsi="Times New Roman" w:ascii="Times New Roman"/>
          <w:sz w:val="24"/>
          <w:szCs w:val="24"/>
        </w:rPr>
        <w:t xml:space="preserve"> 2018. g.,</w:t>
      </w:r>
    </w:p>
    <w:p w:rsidRDefault="00F427F2" w:rsidP="00677BFD" w:rsidR="00F427F2" w:rsidRPr="007A3E04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F132BA" w:rsidP="00E32CE3" w:rsidR="00F132BA" w:rsidRPr="007A3E04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C0D19" w:rsidP="00F132BA" w:rsidR="002C0D19" w:rsidRPr="007A3E04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7A3E04">
        <w:rPr>
          <w:rFonts w:hAnsi="Times New Roman" w:ascii="Times New Roman"/>
          <w:sz w:val="24"/>
          <w:szCs w:val="24"/>
        </w:rPr>
        <w:t>r i j e š i o  j e</w:t>
      </w:r>
    </w:p>
    <w:p w:rsidRDefault="00404F3C" w:rsidP="00404F3C" w:rsidR="00404F3C" w:rsidRPr="00677BFD">
      <w:pPr>
        <w:pStyle w:val="Bezproreda1"/>
        <w:rPr>
          <w:rFonts w:hAnsi="Times New Roman" w:ascii="Times New Roman"/>
          <w:sz w:val="24"/>
          <w:szCs w:val="24"/>
        </w:rPr>
      </w:pPr>
    </w:p>
    <w:p w:rsidRDefault="002C0D19" w:rsidP="007A3E04" w:rsidR="0075314D">
      <w:pPr>
        <w:pStyle w:val="Naslov1"/>
        <w:numPr>
          <w:ilvl w:val="0"/>
          <w:numId w:val="18"/>
        </w:numPr>
        <w:shd w:fill="FFFFFF" w:color="auto" w:val="clear"/>
        <w:spacing w:afterAutospacing="false" w:after="0" w:beforeAutospacing="false" w:before="0"/>
        <w:jc w:val="both"/>
        <w:rPr>
          <w:b w:val="false"/>
          <w:sz w:val="24"/>
          <w:szCs w:val="24"/>
        </w:rPr>
      </w:pPr>
      <w:r w:rsidRPr="00677BFD">
        <w:rPr>
          <w:b w:val="false"/>
          <w:sz w:val="24"/>
          <w:szCs w:val="24"/>
        </w:rPr>
        <w:t>Stečajnoj upraviteljici</w:t>
      </w:r>
      <w:r w:rsidR="00D74722" w:rsidRPr="00677BFD">
        <w:rPr>
          <w:sz w:val="24"/>
          <w:szCs w:val="24"/>
        </w:rPr>
        <w:t xml:space="preserve"> </w:t>
      </w:r>
      <w:r w:rsidR="00A076FF" w:rsidRPr="00677BFD">
        <w:rPr>
          <w:sz w:val="24"/>
          <w:szCs w:val="24"/>
        </w:rPr>
        <w:t xml:space="preserve">Snježani Sudarević iz Osijeka, Trg bana Jelačića 27, OIB 83030278680 </w:t>
      </w:r>
      <w:r w:rsidR="00990647" w:rsidRPr="00677BFD">
        <w:rPr>
          <w:b w:val="false"/>
          <w:sz w:val="24"/>
          <w:szCs w:val="24"/>
        </w:rPr>
        <w:t xml:space="preserve">određuje se nagrada za rad u prethodnom postupku radi ispitivanja uvjeta za otvaranja stečajnog postupka nad dužnikom </w:t>
      </w:r>
      <w:r w:rsidR="007A3E04" w:rsidRPr="007A3E04">
        <w:rPr>
          <w:b w:val="false"/>
          <w:sz w:val="24"/>
          <w:szCs w:val="24"/>
        </w:rPr>
        <w:t>ARKKIDAM d.o.o. Osijek, Gornjodravska obala 86 3, OIB: 82891691704, MBS: 030013606</w:t>
      </w:r>
      <w:r w:rsidR="007A3E04">
        <w:rPr>
          <w:b w:val="false"/>
          <w:sz w:val="24"/>
          <w:szCs w:val="24"/>
        </w:rPr>
        <w:t xml:space="preserve"> </w:t>
      </w:r>
      <w:r w:rsidR="00F132BA" w:rsidRPr="00677BFD">
        <w:rPr>
          <w:b w:val="false"/>
          <w:sz w:val="24"/>
          <w:szCs w:val="24"/>
        </w:rPr>
        <w:t>u</w:t>
      </w:r>
      <w:r w:rsidR="00F132BA" w:rsidRPr="00A076FF">
        <w:rPr>
          <w:b w:val="false"/>
          <w:sz w:val="24"/>
          <w:szCs w:val="24"/>
        </w:rPr>
        <w:t xml:space="preserve"> </w:t>
      </w:r>
      <w:r w:rsidR="006D487D">
        <w:rPr>
          <w:b w:val="false"/>
          <w:sz w:val="24"/>
          <w:szCs w:val="24"/>
        </w:rPr>
        <w:t>ukupnom</w:t>
      </w:r>
      <w:r w:rsidR="00F132BA" w:rsidRPr="00A076FF">
        <w:rPr>
          <w:b w:val="false"/>
          <w:sz w:val="24"/>
          <w:szCs w:val="24"/>
        </w:rPr>
        <w:t xml:space="preserve"> iznosu od </w:t>
      </w:r>
      <w:r w:rsidR="00D0492F">
        <w:rPr>
          <w:b w:val="false"/>
          <w:sz w:val="24"/>
          <w:szCs w:val="24"/>
        </w:rPr>
        <w:t>4.000,00</w:t>
      </w:r>
      <w:r w:rsidR="00F132BA" w:rsidRPr="00A076FF">
        <w:rPr>
          <w:b w:val="false"/>
          <w:sz w:val="24"/>
          <w:szCs w:val="24"/>
        </w:rPr>
        <w:t xml:space="preserve"> kn.</w:t>
      </w:r>
    </w:p>
    <w:p w:rsidRDefault="007A3E04" w:rsidP="007A3E04" w:rsidR="007A3E04" w:rsidRPr="007A3E04">
      <w:pPr>
        <w:pStyle w:val="Naslov1"/>
        <w:shd w:fill="FFFFFF" w:color="auto" w:val="clear"/>
        <w:spacing w:afterAutospacing="false" w:after="0" w:beforeAutospacing="false" w:before="0"/>
        <w:ind w:left="1080"/>
        <w:jc w:val="both"/>
        <w:rPr>
          <w:b w:val="false"/>
          <w:sz w:val="24"/>
          <w:szCs w:val="24"/>
        </w:rPr>
      </w:pPr>
    </w:p>
    <w:p w:rsidRDefault="00923BDA" w:rsidP="007A3E04" w:rsidR="0075314D" w:rsidRPr="007A3E04">
      <w:pPr>
        <w:pStyle w:val="Naslov1"/>
        <w:numPr>
          <w:ilvl w:val="0"/>
          <w:numId w:val="18"/>
        </w:numPr>
        <w:shd w:fill="FFFFFF" w:color="auto" w:val="clear"/>
        <w:spacing w:afterAutospacing="false" w:after="0" w:beforeAutospacing="false" w:before="0"/>
        <w:jc w:val="both"/>
        <w:rPr>
          <w:sz w:val="24"/>
          <w:szCs w:val="24"/>
        </w:rPr>
      </w:pPr>
      <w:r w:rsidRPr="007A3E04">
        <w:rPr>
          <w:b w:val="false"/>
          <w:sz w:val="24"/>
          <w:szCs w:val="24"/>
        </w:rPr>
        <w:t>Nalaže se računovodstvu ovoga suda da sa</w:t>
      </w:r>
      <w:r w:rsidR="00E8003F" w:rsidRPr="007A3E04">
        <w:rPr>
          <w:b w:val="false"/>
          <w:sz w:val="24"/>
          <w:szCs w:val="24"/>
        </w:rPr>
        <w:t xml:space="preserve"> </w:t>
      </w:r>
      <w:r w:rsidR="007A3E04" w:rsidRPr="007A3E04">
        <w:rPr>
          <w:b w:val="false"/>
          <w:sz w:val="24"/>
          <w:szCs w:val="24"/>
        </w:rPr>
        <w:t>kartice predmeta St-1694/17</w:t>
      </w:r>
      <w:r w:rsidRPr="007A3E04">
        <w:rPr>
          <w:b w:val="false"/>
          <w:sz w:val="24"/>
          <w:szCs w:val="24"/>
        </w:rPr>
        <w:t xml:space="preserve"> isplati</w:t>
      </w:r>
      <w:r w:rsidR="00AF773F" w:rsidRPr="007A3E04">
        <w:rPr>
          <w:b w:val="false"/>
          <w:sz w:val="24"/>
          <w:szCs w:val="24"/>
        </w:rPr>
        <w:t xml:space="preserve"> </w:t>
      </w:r>
      <w:r w:rsidR="006D487D" w:rsidRPr="007A3E04">
        <w:rPr>
          <w:b w:val="false"/>
          <w:sz w:val="24"/>
          <w:szCs w:val="24"/>
        </w:rPr>
        <w:t xml:space="preserve">ukupan </w:t>
      </w:r>
      <w:r w:rsidR="00F132BA" w:rsidRPr="007A3E04">
        <w:rPr>
          <w:b w:val="false"/>
          <w:sz w:val="24"/>
          <w:szCs w:val="24"/>
        </w:rPr>
        <w:t xml:space="preserve">iznos od </w:t>
      </w:r>
      <w:r w:rsidR="00D0492F" w:rsidRPr="007A3E04">
        <w:rPr>
          <w:b w:val="false"/>
          <w:sz w:val="24"/>
          <w:szCs w:val="24"/>
        </w:rPr>
        <w:t>4.000</w:t>
      </w:r>
      <w:r w:rsidR="00F132BA" w:rsidRPr="007A3E04">
        <w:rPr>
          <w:b w:val="false"/>
          <w:sz w:val="24"/>
          <w:szCs w:val="24"/>
        </w:rPr>
        <w:t xml:space="preserve">,00 kn  </w:t>
      </w:r>
      <w:r w:rsidRPr="007A3E04">
        <w:rPr>
          <w:b w:val="false"/>
          <w:sz w:val="24"/>
          <w:szCs w:val="24"/>
        </w:rPr>
        <w:t xml:space="preserve">stečajnoj upraviteljici </w:t>
      </w:r>
      <w:r w:rsidR="00A076FF" w:rsidRPr="007A3E04">
        <w:rPr>
          <w:b w:val="false"/>
          <w:sz w:val="24"/>
          <w:szCs w:val="24"/>
        </w:rPr>
        <w:t xml:space="preserve">Snježani Sudarević iz Osijeka, Trg bana Jelačića 27 </w:t>
      </w:r>
      <w:r w:rsidR="00AF773F" w:rsidRPr="007A3E04">
        <w:rPr>
          <w:b w:val="false"/>
          <w:sz w:val="24"/>
          <w:szCs w:val="24"/>
        </w:rPr>
        <w:t>a da se neto iznos isplati</w:t>
      </w:r>
      <w:r w:rsidR="006C67A8" w:rsidRPr="007A3E04">
        <w:rPr>
          <w:b w:val="false"/>
          <w:sz w:val="24"/>
          <w:szCs w:val="24"/>
        </w:rPr>
        <w:t xml:space="preserve"> </w:t>
      </w:r>
      <w:r w:rsidRPr="007A3E04">
        <w:rPr>
          <w:b w:val="false"/>
          <w:sz w:val="24"/>
          <w:szCs w:val="24"/>
        </w:rPr>
        <w:t xml:space="preserve">na žiro račun </w:t>
      </w:r>
      <w:r w:rsidR="00A076FF" w:rsidRPr="007A3E04">
        <w:rPr>
          <w:b w:val="false"/>
          <w:sz w:val="24"/>
          <w:szCs w:val="24"/>
        </w:rPr>
        <w:t xml:space="preserve">kod </w:t>
      </w:r>
      <w:r w:rsidR="007F2584" w:rsidRPr="007A3E04">
        <w:rPr>
          <w:b w:val="false"/>
          <w:sz w:val="24"/>
          <w:szCs w:val="24"/>
        </w:rPr>
        <w:t>Addiko</w:t>
      </w:r>
      <w:r w:rsidR="00A076FF" w:rsidRPr="007A3E04">
        <w:rPr>
          <w:b w:val="false"/>
          <w:sz w:val="24"/>
          <w:szCs w:val="24"/>
        </w:rPr>
        <w:t xml:space="preserve"> Bank d.d. broj IBAN: HR36 2500 0093 1005 1682 1</w:t>
      </w:r>
      <w:r w:rsidR="007A3E04">
        <w:rPr>
          <w:b w:val="false"/>
          <w:sz w:val="24"/>
          <w:szCs w:val="24"/>
        </w:rPr>
        <w:t>,</w:t>
      </w:r>
      <w:r w:rsidR="007A3E04" w:rsidRPr="007A3E04">
        <w:rPr>
          <w:b w:val="false"/>
          <w:sz w:val="24"/>
          <w:szCs w:val="24"/>
        </w:rPr>
        <w:t xml:space="preserve"> </w:t>
      </w:r>
      <w:r w:rsidR="007A3E04">
        <w:rPr>
          <w:b w:val="false"/>
          <w:sz w:val="24"/>
          <w:szCs w:val="24"/>
        </w:rPr>
        <w:t>o</w:t>
      </w:r>
      <w:r w:rsidR="00E8003F" w:rsidRPr="007A3E04">
        <w:rPr>
          <w:b w:val="false"/>
          <w:sz w:val="24"/>
          <w:szCs w:val="24"/>
        </w:rPr>
        <w:t>bveze na neto nagradu obračunava i plaća isplatitelj, nakon pravomoćnosti ovog rješenja</w:t>
      </w:r>
      <w:r w:rsidR="007A3E04">
        <w:rPr>
          <w:b w:val="false"/>
          <w:sz w:val="24"/>
          <w:szCs w:val="24"/>
        </w:rPr>
        <w:t>,</w:t>
      </w:r>
      <w:r w:rsidR="007A3E04" w:rsidRPr="007A3E04">
        <w:rPr>
          <w:b w:val="false"/>
          <w:sz w:val="24"/>
          <w:szCs w:val="24"/>
        </w:rPr>
        <w:t xml:space="preserve"> </w:t>
      </w:r>
      <w:r w:rsidR="007A3E04" w:rsidRPr="007A3E04">
        <w:rPr>
          <w:sz w:val="24"/>
          <w:szCs w:val="24"/>
        </w:rPr>
        <w:t>a preostali iznos da se  prenese u Fond za pokriće troškova stečajnog postupka.</w:t>
      </w:r>
    </w:p>
    <w:p w:rsidRDefault="007A3E04" w:rsidP="007A3E04" w:rsidR="007A3E04" w:rsidRPr="007A3E04">
      <w:pPr>
        <w:pStyle w:val="Naslov1"/>
        <w:shd w:fill="FFFFFF" w:color="auto" w:val="clear"/>
        <w:spacing w:afterAutospacing="false" w:after="0" w:beforeAutospacing="false" w:before="0"/>
        <w:jc w:val="both"/>
        <w:rPr>
          <w:b w:val="false"/>
          <w:sz w:val="24"/>
          <w:szCs w:val="24"/>
        </w:rPr>
      </w:pPr>
    </w:p>
    <w:p w:rsidRDefault="00F132BA" w:rsidP="007A3E04" w:rsidR="00F132BA" w:rsidRPr="007A3E04">
      <w:pPr>
        <w:pStyle w:val="Odlomakpopisa"/>
        <w:numPr>
          <w:ilvl w:val="0"/>
          <w:numId w:val="18"/>
        </w:numPr>
        <w:spacing w:lineRule="auto" w:line="240"/>
        <w:rPr>
          <w:rFonts w:hAnsi="Times New Roman" w:ascii="Times New Roman"/>
          <w:sz w:val="24"/>
          <w:szCs w:val="24"/>
          <w:lang w:val="hr-HR"/>
        </w:rPr>
      </w:pPr>
      <w:r w:rsidRPr="007A3E04">
        <w:rPr>
          <w:rFonts w:hAnsi="Times New Roman" w:ascii="Times New Roman"/>
          <w:sz w:val="24"/>
          <w:szCs w:val="24"/>
          <w:lang w:val="hr-HR"/>
        </w:rPr>
        <w:t>Ovo rješenje objaviti će se u izvodu, na mrežnoj stranici e-Oglasna ploča Trgovačkog suda u Osijeku (čl. 94 st. 4 SZ).</w:t>
      </w:r>
    </w:p>
    <w:p w:rsidRDefault="00F132BA" w:rsidP="007A3E04" w:rsidR="00F132BA" w:rsidRPr="007A3E04">
      <w:pPr>
        <w:pStyle w:val="Odlomakpopisa"/>
        <w:spacing w:lineRule="auto" w:line="240"/>
        <w:ind w:firstLine="0" w:left="1080"/>
        <w:rPr>
          <w:rFonts w:hAnsi="Times New Roman" w:ascii="Times New Roman"/>
          <w:sz w:val="24"/>
          <w:szCs w:val="24"/>
          <w:lang w:val="hr-HR"/>
        </w:rPr>
      </w:pPr>
    </w:p>
    <w:p w:rsidRDefault="00990647" w:rsidP="00677BFD" w:rsidR="00D0492F" w:rsidRPr="0086293E">
      <w:pPr>
        <w:jc w:val="center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Obrazloženje</w:t>
      </w:r>
    </w:p>
    <w:p w:rsidRDefault="00D0492F" w:rsidP="00D0492F" w:rsidR="00D0492F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Rješenjem ovog suda broj 6 St-</w:t>
      </w:r>
      <w:r w:rsidR="007A3E04">
        <w:rPr>
          <w:rFonts w:hAnsi="Times New Roman" w:ascii="Times New Roman"/>
          <w:sz w:val="24"/>
          <w:szCs w:val="24"/>
        </w:rPr>
        <w:t>1694/17 od 11. siječnja 2018</w:t>
      </w:r>
      <w:r w:rsidR="00EF7AFD">
        <w:rPr>
          <w:rFonts w:hAnsi="Times New Roman" w:ascii="Times New Roman"/>
          <w:sz w:val="24"/>
          <w:szCs w:val="24"/>
        </w:rPr>
        <w:t>. g.</w:t>
      </w:r>
      <w:r>
        <w:rPr>
          <w:rFonts w:hAnsi="Times New Roman" w:ascii="Times New Roman"/>
          <w:sz w:val="24"/>
          <w:szCs w:val="24"/>
        </w:rPr>
        <w:t xml:space="preserve"> pokrenut je prethodni postupak radi utvrđivanja uvjeta za otvaranje stečajnog postupka nad dužnikom </w:t>
      </w:r>
      <w:r w:rsidR="007A3E04" w:rsidRPr="007A3E04">
        <w:rPr>
          <w:rFonts w:hAnsi="Times New Roman" w:ascii="Times New Roman"/>
          <w:b/>
          <w:sz w:val="24"/>
          <w:szCs w:val="24"/>
        </w:rPr>
        <w:t>ARKKIDAM d.o.o. Osijek, Gornjodravska obala 86 3, OIB: 82891691704, MBS: 030013606</w:t>
      </w:r>
      <w:r w:rsidR="007A3E04">
        <w:rPr>
          <w:rFonts w:hAnsi="Times New Roman" w:ascii="Times New Roman"/>
          <w:b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te je metodom slučajnog odabira (automatski odabir) sukladno čl. 115 st. 2 SZ u vezi s čl. 132 st. 2 SZ i 432 SZ (NN 71/15) za privremenu stečajnu upraviteljicu imenovana Snježana Sudarević iz Osijeka.</w:t>
      </w:r>
    </w:p>
    <w:p w:rsidRDefault="007A3E04" w:rsidP="00D0492F" w:rsidR="007A3E04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7A3E04" w:rsidP="007A3E04" w:rsidR="007A3E04" w:rsidRPr="00A076FF">
      <w:pPr>
        <w:jc w:val="right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lastRenderedPageBreak/>
        <w:t>6 St-</w:t>
      </w:r>
      <w:r>
        <w:rPr>
          <w:rFonts w:hAnsi="Times New Roman" w:ascii="Times New Roman"/>
          <w:sz w:val="24"/>
          <w:szCs w:val="24"/>
        </w:rPr>
        <w:t>1694/17-11</w:t>
      </w:r>
    </w:p>
    <w:p w:rsidRDefault="00677BFD" w:rsidP="00D0492F" w:rsidR="00677BFD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D0492F" w:rsidP="00677BFD" w:rsidR="00D0492F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D0492F" w:rsidP="00D0492F" w:rsidR="00D0492F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prethodnom postupku privremena stečajna upraviteljica utvrdila je imovinu stečajnog dužnika te je izvršila uvid u poslovnu i financijsku dokumentaciju dužnika i sačinila pisano izvješće koje je dostavila ovom sudu dana </w:t>
      </w:r>
      <w:r w:rsidR="007A3E04">
        <w:rPr>
          <w:rFonts w:hAnsi="Times New Roman" w:ascii="Times New Roman"/>
          <w:sz w:val="24"/>
          <w:szCs w:val="24"/>
        </w:rPr>
        <w:t>21</w:t>
      </w:r>
      <w:r>
        <w:rPr>
          <w:rFonts w:hAnsi="Times New Roman" w:ascii="Times New Roman"/>
          <w:sz w:val="24"/>
          <w:szCs w:val="24"/>
        </w:rPr>
        <w:t xml:space="preserve">. veljače 2018. g. iz kojeg proizlazi koje je sve radnje obavila radi utvrđivanja činjeničnog stanja. </w:t>
      </w:r>
    </w:p>
    <w:p w:rsidRDefault="00D0492F" w:rsidP="00D0492F" w:rsidR="00D0492F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D0492F" w:rsidP="00D0492F" w:rsidR="00D0492F">
      <w:pPr>
        <w:pStyle w:val="Bezproreda1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Privremena stečajna upraviteljica je na ročištu održanom dana </w:t>
      </w:r>
      <w:r w:rsidR="007A3E04">
        <w:rPr>
          <w:rFonts w:hAnsi="Times New Roman" w:ascii="Times New Roman"/>
          <w:sz w:val="24"/>
          <w:szCs w:val="24"/>
        </w:rPr>
        <w:t>21</w:t>
      </w:r>
      <w:r w:rsidR="00677BFD">
        <w:rPr>
          <w:rFonts w:hAnsi="Times New Roman" w:ascii="Times New Roman"/>
          <w:sz w:val="24"/>
          <w:szCs w:val="24"/>
        </w:rPr>
        <w:t>. veljače</w:t>
      </w:r>
      <w:r>
        <w:rPr>
          <w:rFonts w:hAnsi="Times New Roman" w:ascii="Times New Roman"/>
          <w:sz w:val="24"/>
          <w:szCs w:val="24"/>
        </w:rPr>
        <w:t xml:space="preserve"> 2018. g. predložila da joj se odredi nagrada za obavljanje poslova privremene stečajne upraviteljice.</w:t>
      </w:r>
    </w:p>
    <w:p w:rsidRDefault="00D0492F" w:rsidP="00D0492F" w:rsidR="00D0492F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D0492F" w:rsidP="00D0492F" w:rsidR="00D0492F">
      <w:pPr>
        <w:pStyle w:val="Bezproreda1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Sukladno čl. 4 u vezi s čl. 15 Uredbe o kriterijima i načinu obračuna i plaćanja nagrada stečajnim upraviteljima (NN br. 105/15 u daljnjem tekstu Uredba) propisano je da privremenom stečajnom upravitelju pripada pravo na jednokratnu nagradu za poslove obavljene u prethodnom postupku (postupku ispitivanja uvjeta za otvaranje stečajnog postupka) koju određuje sud vodeći računa o složenosti poslova koje je obavio.</w:t>
      </w:r>
    </w:p>
    <w:p w:rsidRDefault="00D0492F" w:rsidP="00D0492F" w:rsidR="00D0492F">
      <w:pPr>
        <w:pStyle w:val="Bezproreda1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D0492F" w:rsidP="00D0492F" w:rsidR="00D0492F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Budući je stečajna upraviteljica obavila poslove u prethodnom postupku određena joj je nagrada u ukupnom iznosu od 4.000,00 kn ukupno i valjalo je odlučiti kao u izreci.</w:t>
      </w:r>
    </w:p>
    <w:p w:rsidRDefault="00F132BA" w:rsidP="007F2584" w:rsidR="00417717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</w:r>
    </w:p>
    <w:p w:rsidRDefault="007F2584" w:rsidP="007F2584" w:rsidR="007F2584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F132BA" w:rsidP="003B450C" w:rsidR="00F132BA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7F2584" w:rsidR="003B450C" w:rsidRPr="00F427F2">
      <w:pPr>
        <w:pStyle w:val="Bezproreda1"/>
        <w:tabs>
          <w:tab w:pos="4536" w:val="center"/>
          <w:tab w:pos="6285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3B450C" w:rsidRPr="00F427F2">
        <w:rPr>
          <w:rFonts w:hAnsi="Times New Roman" w:ascii="Times New Roman"/>
          <w:sz w:val="24"/>
          <w:szCs w:val="24"/>
        </w:rPr>
        <w:t>U Osijeku</w:t>
      </w:r>
      <w:r w:rsidR="00F427F2">
        <w:rPr>
          <w:rFonts w:hAnsi="Times New Roman" w:ascii="Times New Roman"/>
          <w:sz w:val="24"/>
          <w:szCs w:val="24"/>
        </w:rPr>
        <w:t xml:space="preserve"> </w:t>
      </w:r>
      <w:r w:rsidR="007A3E04">
        <w:rPr>
          <w:rFonts w:hAnsi="Times New Roman" w:ascii="Times New Roman"/>
          <w:sz w:val="24"/>
          <w:szCs w:val="24"/>
        </w:rPr>
        <w:t>24. travnja</w:t>
      </w:r>
      <w:r w:rsidR="00D0492F">
        <w:rPr>
          <w:rFonts w:hAnsi="Times New Roman" w:ascii="Times New Roman"/>
          <w:sz w:val="24"/>
          <w:szCs w:val="24"/>
        </w:rPr>
        <w:t xml:space="preserve"> 2018. g.</w:t>
      </w:r>
    </w:p>
    <w:p w:rsidRDefault="002D0508" w:rsidP="002D0508" w:rsidR="003B450C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F132BA" w:rsidP="002D0508" w:rsidR="00F132BA" w:rsidRPr="00F427F2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</w:p>
    <w:p w:rsidRDefault="003B450C" w:rsidP="003B450C" w:rsidR="003B450C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STEČAJNA SUTKINJA</w:t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      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ovg suda.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F132BA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e-ogl. pl.</w:t>
      </w:r>
    </w:p>
    <w:p w:rsidRDefault="00F132BA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Računovodstvo – nakon pravomoćnosti</w:t>
      </w:r>
    </w:p>
    <w:p w:rsidRDefault="00F132BA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k-</w:t>
      </w:r>
      <w:r w:rsidR="007A3E04">
        <w:rPr>
          <w:rFonts w:hAnsi="Times New Roman" w:ascii="Times New Roman"/>
          <w:sz w:val="24"/>
          <w:szCs w:val="24"/>
        </w:rPr>
        <w:t>24.5.</w:t>
      </w:r>
    </w:p>
    <w:p w:rsidRDefault="00F132BA" w:rsidP="00F132BA" w:rsidR="00F132BA" w:rsidRPr="002A09DE">
      <w:pPr>
        <w:pStyle w:val="Bezproreda10"/>
        <w:ind w:left="72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594D7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594D7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sectPr w:rsidSect="000D2DDD" w:rsid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0F65" w:rsidP="00F427F2" w:rsidR="00070F65">
      <w:pPr>
        <w:spacing w:lineRule="auto" w:line="240" w:after="0"/>
      </w:pPr>
      <w:r>
        <w:separator/>
      </w:r>
    </w:p>
  </w:endnote>
  <w:endnote w:id="0" w:type="continuationSeparator">
    <w:p w:rsidRDefault="00070F65" w:rsidP="00F427F2" w:rsidR="00070F6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0F65" w:rsidP="00F427F2" w:rsidR="00070F65">
      <w:pPr>
        <w:spacing w:lineRule="auto" w:line="240" w:after="0"/>
      </w:pPr>
      <w:r>
        <w:separator/>
      </w:r>
    </w:p>
  </w:footnote>
  <w:footnote w:id="0" w:type="continuationSeparator">
    <w:p w:rsidRDefault="00070F65" w:rsidP="00F427F2" w:rsidR="00070F6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4F2585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6B1224">
      <w:rPr>
        <w:noProof/>
      </w:rPr>
      <w:t>1</w:t>
    </w:r>
    <w:r>
      <w:fldChar w:fldCharType="end"/>
    </w:r>
  </w:p>
  <w:p w:rsidRDefault="004F2585" w:rsidP="004F2585" w:rsidR="004F258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15"/>
  </w:num>
  <w:num w:numId="15">
    <w:abstractNumId w:val="10"/>
  </w:num>
  <w:num w:numId="16">
    <w:abstractNumId w:val="13"/>
  </w:num>
  <w:num w:numId="17">
    <w:abstractNumId w:val="17"/>
  </w:num>
  <w:num w:numId="18">
    <w:abstractNumId w:val="16"/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44CC"/>
    <w:rsid w:val="00005C36"/>
    <w:rsid w:val="0001232F"/>
    <w:rsid w:val="00015C9B"/>
    <w:rsid w:val="00043949"/>
    <w:rsid w:val="00065080"/>
    <w:rsid w:val="00070F65"/>
    <w:rsid w:val="000D2A5B"/>
    <w:rsid w:val="000D2DDD"/>
    <w:rsid w:val="000E20A5"/>
    <w:rsid w:val="001B157C"/>
    <w:rsid w:val="001B7CC7"/>
    <w:rsid w:val="001C62E9"/>
    <w:rsid w:val="001E0666"/>
    <w:rsid w:val="00246940"/>
    <w:rsid w:val="00283837"/>
    <w:rsid w:val="00294CD7"/>
    <w:rsid w:val="002A600F"/>
    <w:rsid w:val="002C0D19"/>
    <w:rsid w:val="002D0508"/>
    <w:rsid w:val="003271A4"/>
    <w:rsid w:val="00330438"/>
    <w:rsid w:val="00352B6A"/>
    <w:rsid w:val="003576DA"/>
    <w:rsid w:val="003600CC"/>
    <w:rsid w:val="00362071"/>
    <w:rsid w:val="00362E60"/>
    <w:rsid w:val="00375DDD"/>
    <w:rsid w:val="003B450C"/>
    <w:rsid w:val="003C1C2B"/>
    <w:rsid w:val="003F1A68"/>
    <w:rsid w:val="00404F3C"/>
    <w:rsid w:val="004164EB"/>
    <w:rsid w:val="00417717"/>
    <w:rsid w:val="004900EE"/>
    <w:rsid w:val="004C6983"/>
    <w:rsid w:val="004D0DB9"/>
    <w:rsid w:val="004F2585"/>
    <w:rsid w:val="004F3379"/>
    <w:rsid w:val="00512965"/>
    <w:rsid w:val="0055314B"/>
    <w:rsid w:val="0055434A"/>
    <w:rsid w:val="00573829"/>
    <w:rsid w:val="00594D7A"/>
    <w:rsid w:val="005F76A7"/>
    <w:rsid w:val="00677BFD"/>
    <w:rsid w:val="006B1224"/>
    <w:rsid w:val="006C67A8"/>
    <w:rsid w:val="006C6E23"/>
    <w:rsid w:val="006D487D"/>
    <w:rsid w:val="00752475"/>
    <w:rsid w:val="0075314D"/>
    <w:rsid w:val="007919D0"/>
    <w:rsid w:val="007A3E04"/>
    <w:rsid w:val="007B43BB"/>
    <w:rsid w:val="007B7E29"/>
    <w:rsid w:val="007C0E88"/>
    <w:rsid w:val="007F2584"/>
    <w:rsid w:val="00887529"/>
    <w:rsid w:val="008919A8"/>
    <w:rsid w:val="008A7EFE"/>
    <w:rsid w:val="008D0610"/>
    <w:rsid w:val="008D6FC8"/>
    <w:rsid w:val="00923BDA"/>
    <w:rsid w:val="0093701A"/>
    <w:rsid w:val="0093769F"/>
    <w:rsid w:val="00974729"/>
    <w:rsid w:val="00990647"/>
    <w:rsid w:val="009A0499"/>
    <w:rsid w:val="009A3C05"/>
    <w:rsid w:val="009D4867"/>
    <w:rsid w:val="00A076FF"/>
    <w:rsid w:val="00A601A9"/>
    <w:rsid w:val="00A855CE"/>
    <w:rsid w:val="00AC6D07"/>
    <w:rsid w:val="00AF073C"/>
    <w:rsid w:val="00AF773F"/>
    <w:rsid w:val="00B071A9"/>
    <w:rsid w:val="00B1188C"/>
    <w:rsid w:val="00B33D31"/>
    <w:rsid w:val="00B64593"/>
    <w:rsid w:val="00BE0DC1"/>
    <w:rsid w:val="00C50577"/>
    <w:rsid w:val="00CA1194"/>
    <w:rsid w:val="00CE019E"/>
    <w:rsid w:val="00D0492F"/>
    <w:rsid w:val="00D16580"/>
    <w:rsid w:val="00D463FF"/>
    <w:rsid w:val="00D6411F"/>
    <w:rsid w:val="00D74553"/>
    <w:rsid w:val="00D74722"/>
    <w:rsid w:val="00DB2B18"/>
    <w:rsid w:val="00DB2D35"/>
    <w:rsid w:val="00E32CE3"/>
    <w:rsid w:val="00E8003F"/>
    <w:rsid w:val="00E94CF4"/>
    <w:rsid w:val="00E96EFB"/>
    <w:rsid w:val="00EA33F3"/>
    <w:rsid w:val="00EE6EBF"/>
    <w:rsid w:val="00EF7AFD"/>
    <w:rsid w:val="00F132BA"/>
    <w:rsid w:val="00F427F2"/>
    <w:rsid w:val="00F540E2"/>
    <w:rsid w:val="00F94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true" w:styleId="Naslov1Char" w:type="character">
    <w:name w:val="Naslov 1 Char"/>
    <w:link w:val="Naslov1"/>
    <w:rsid w:val="0075314D"/>
    <w:rPr>
      <w:rFonts w:eastAsia="Times New Roman" w:hAnsi="Times New Roman" w:asci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3F1A6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F1A6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1A68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1A6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1A6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1" w:styleId="Naslov1Char" w:type="character">
    <w:name w:val="Naslov 1 Char"/>
    <w:link w:val="Naslov1"/>
    <w:rsid w:val="0075314D"/>
    <w:rPr>
      <w:rFonts w:ascii="Times New Roman" w:eastAsia="Times New Roman" w:hAns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3F1A6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F1A6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1A68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1A6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1A6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2441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travnja 2018.</izvorni_sadrzaj>
    <derivirana_varijabla naziv="DomainObject.DatumDonosenjaOdluke_1">24.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St-1694/2017-11</izvorni_sadrzaj>
    <derivirana_varijabla naziv="DomainObject.Oznaka_1">St-1694/2017-11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1694</izvorni_sadrzaj>
    <derivirana_varijabla naziv="DomainObject.Predmet.Broj_1">1694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2017.</izvorni_sadrzaj>
    <derivirana_varijabla naziv="DomainObject.Predmet.DatumOsnivanja_1">18.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St-1694/2017</izvorni_sadrzaj>
    <derivirana_varijabla naziv="DomainObject.Predmet.OznakaBroj_1">St-1694/2017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ArkkiDam d.o.o. za projektiranje i inženjering</izvorni_sadrzaj>
    <derivirana_varijabla naziv="DomainObject.Predmet.ProtustrankaFormated_1">  ArkkiDam d.o.o. za projektiranje i inženjering</derivirana_varijabla>
  </DomainObject.Predmet.ProtustrankaFormated>
  <DomainObject.Predmet.ProtustrankaFormatedOIB>
    <izvorni_sadrzaj>  ArkkiDam d.o.o. za projektiranje i inženjering, OIB 82891691704</izvorni_sadrzaj>
    <derivirana_varijabla naziv="DomainObject.Predmet.ProtustrankaFormatedOIB_1">  ArkkiDam d.o.o. za projektiranje i inženjering, OIB 82891691704</derivirana_varijabla>
  </DomainObject.Predmet.ProtustrankaFormatedOIB>
  <DomainObject.Predmet.ProtustrankaFormatedWithAdress>
    <izvorni_sadrzaj> ArkkiDam d.o.o. za projektiranje i inženjering, Gornjodravska Obala 863, 31000 Osijek</izvorni_sadrzaj>
    <derivirana_varijabla naziv="DomainObject.Predmet.ProtustrankaFormatedWithAdress_1"> ArkkiDam d.o.o. za projektiranje i inženjering, Gornjodravska Obala 863, 31000 Osijek</derivirana_varijabla>
  </DomainObject.Predmet.ProtustrankaFormatedWithAdress>
  <DomainObject.Predmet.ProtustrankaFormatedWithAdressOIB>
    <izvorni_sadrzaj> ArkkiDam d.o.o. za projektiranje i inženjering, OIB 82891691704, Gornjodravska Obala 863, 31000 Osijek</izvorni_sadrzaj>
    <derivirana_varijabla naziv="DomainObject.Predmet.ProtustrankaFormatedWithAdressOIB_1"> ArkkiDam d.o.o. za projektiranje i inženjering, OIB 82891691704, Gornjodravska Obala 863, 31000 Osijek</derivirana_varijabla>
  </DomainObject.Predmet.ProtustrankaFormatedWithAdressOIB>
  <DomainObject.Predmet.ProtustrankaWithAdress>
    <izvorni_sadrzaj>ArkkiDam d.o.o. za projektiranje i inženjering Gornjodravska Obala 863, 31000 Osijek</izvorni_sadrzaj>
    <derivirana_varijabla naziv="DomainObject.Predmet.ProtustrankaWithAdress_1">ArkkiDam d.o.o. za projektiranje i inženjering Gornjodravska Obala 863, 31000 Osijek</derivirana_varijabla>
  </DomainObject.Predmet.ProtustrankaWithAdress>
  <DomainObject.Predmet.ProtustrankaWithAdressOIB>
    <izvorni_sadrzaj>ArkkiDam d.o.o. za projektiranje i inženjering, OIB 82891691704, Gornjodravska Obala 863, 31000 Osijek</izvorni_sadrzaj>
    <derivirana_varijabla naziv="DomainObject.Predmet.ProtustrankaWithAdressOIB_1">ArkkiDam d.o.o. za projektiranje i inženjering, OIB 82891691704, Gornjodravska Obala 863, 31000 Osijek</derivirana_varijabla>
  </DomainObject.Predmet.ProtustrankaWithAdressOIB>
  <DomainObject.Predmet.ProtustrankaNazivFormated>
    <izvorni_sadrzaj>ArkkiDam d.o.o. za projektiranje i inženjering</izvorni_sadrzaj>
    <derivirana_varijabla naziv="DomainObject.Predmet.ProtustrankaNazivFormated_1">ArkkiDam d.o.o. za projektiranje i inženjering</derivirana_varijabla>
  </DomainObject.Predmet.ProtustrankaNazivFormated>
  <DomainObject.Predmet.ProtustrankaNazivFormatedOIB>
    <izvorni_sadrzaj>ArkkiDam d.o.o. za projektiranje i inženjering, OIB 82891691704</izvorni_sadrzaj>
    <derivirana_varijabla naziv="DomainObject.Predmet.ProtustrankaNazivFormatedOIB_1">ArkkiDam d.o.o. za projektiranje i inženjering, OIB 82891691704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ArkkiDam d.o.o. za projektiranje i inženjering</item>
    </izvorni_sadrzaj>
    <derivirana_varijabla naziv="DomainObject.Predmet.ProtuStrankaListFormated_1">
      <item>ArkkiDam d.o.o. za projektiranje i inženjering</item>
    </derivirana_varijabla>
  </DomainObject.Predmet.ProtuStrankaListFormated>
  <DomainObject.Predmet.ProtuStrankaListFormatedOIB>
    <izvorni_sadrzaj>
      <item>ArkkiDam d.o.o. za projektiranje i inženjering, OIB 82891691704</item>
    </izvorni_sadrzaj>
    <derivirana_varijabla naziv="DomainObject.Predmet.ProtuStrankaListFormatedOIB_1">
      <item>ArkkiDam d.o.o. za projektiranje i inženjering, OIB 82891691704</item>
    </derivirana_varijabla>
  </DomainObject.Predmet.ProtuStrankaListFormatedOIB>
  <DomainObject.Predmet.ProtuStrankaListFormatedWithAdress>
    <izvorni_sadrzaj>
      <item>ArkkiDam d.o.o. za projektiranje i inženjering, Gornjodravska Obala 863, 31000 Osijek</item>
    </izvorni_sadrzaj>
    <derivirana_varijabla naziv="DomainObject.Predmet.ProtuStrankaListFormatedWithAdress_1">
      <item>ArkkiDam d.o.o. za projektiranje i inženjering, Gornjodravska Obala 863, 31000 Osijek</item>
    </derivirana_varijabla>
  </DomainObject.Predmet.ProtuStrankaListFormatedWithAdress>
  <DomainObject.Predmet.ProtuStrankaListFormatedWithAdressOIB>
    <izvorni_sadrzaj>
      <item>ArkkiDam d.o.o. za projektiranje i inženjering, OIB 82891691704, Gornjodravska Obala 863, 31000 Osijek</item>
    </izvorni_sadrzaj>
    <derivirana_varijabla naziv="DomainObject.Predmet.ProtuStrankaListFormatedWithAdressOIB_1">
      <item>ArkkiDam d.o.o. za projektiranje i inženjering, OIB 82891691704, Gornjodravska Obala 863, 31000 Osijek</item>
    </derivirana_varijabla>
  </DomainObject.Predmet.ProtuStrankaListFormatedWithAdressOIB>
  <DomainObject.Predmet.ProtuStrankaListNazivFormated>
    <izvorni_sadrzaj>
      <item>ArkkiDam d.o.o. za projektiranje i inženjering</item>
    </izvorni_sadrzaj>
    <derivirana_varijabla naziv="DomainObject.Predmet.ProtuStrankaListNazivFormated_1">
      <item>ArkkiDam d.o.o. za projektiranje i inženjering</item>
    </derivirana_varijabla>
  </DomainObject.Predmet.ProtuStrankaListNazivFormated>
  <DomainObject.Predmet.ProtuStrankaListNazivFormatedOIB>
    <izvorni_sadrzaj>
      <item>ArkkiDam d.o.o. za projektiranje i inženjering, OIB 82891691704</item>
    </izvorni_sadrzaj>
    <derivirana_varijabla naziv="DomainObject.Predmet.ProtuStrankaListNazivFormatedOIB_1">
      <item>ArkkiDam d.o.o. za projektiranje i inženjering, OIB 82891691704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2018.</izvorni_sadrzaj>
    <derivirana_varijabla naziv="DomainObject.Datum_1">24. travnja 2018.</derivirana_varijabla>
  </DomainObject.Datum>
  <DomainObject.PoslovniBrojDokumenta>
    <izvorni_sadrzaj>St-1694/2017-11</izvorni_sadrzaj>
    <derivirana_varijabla naziv="DomainObject.PoslovniBrojDokumenta_1">St-1694/2017-11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ArkkiDam d.o.o. za projektiranje i inženjering</izvorni_sadrzaj>
    <derivirana_varijabla naziv="DomainObject.Predmet.ProtustrankaIDrugi_1">ArkkiDam d.o.o. za projektiranje i inženjering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ArkkiDam d.o.o. za projektiranje i inženjering, OIB 82891691704, Gornjodravska Obala 863, 31000 Osijek</izvorni_sadrzaj>
    <derivirana_varijabla naziv="DomainObject.Predmet.ProtustrankaIDrugiAdressOIB_1">ArkkiDam d.o.o. za projektiranje i inženjering, OIB 82891691704, Gornjodravska Obala 863,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ArkkiDam d.o.o. za projektiranje i inženjering</item>
    </izvorni_sadrzaj>
    <derivirana_varijabla naziv="DomainObject.Predmet.SudioniciListNaziv_1">
      <item>FINA RC OSIJEK</item>
      <item>ArkkiDam d.o.o. za projektiranje i inženjering</item>
    </derivirana_varijabla>
  </DomainObject.Predmet.SudioniciListNaziv>
  <DomainObject.Predmet.SudioniciListAdressOIB>
    <izvorni_sadrzaj>
      <item>FINA RC OSIJEK, OIB 85821130368</item>
      <item>ArkkiDam d.o.o. za projektiranje i inženjering, OIB 82891691704, Gornjodravska Obala 863,31000 Osijek</item>
    </izvorni_sadrzaj>
    <derivirana_varijabla naziv="DomainObject.Predmet.SudioniciListAdressOIB_1">
      <item>FINA RC OSIJEK, OIB 85821130368</item>
      <item>ArkkiDam d.o.o. za projektiranje i inženjering, OIB 82891691704, Gornjodravska Obala 863,31000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82891691704</item>
    </izvorni_sadrzaj>
    <derivirana_varijabla naziv="DomainObject.Predmet.SudioniciListNazivOIB_1">
      <item>, OIB 85821130368</item>
      <item>, OIB 82891691704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Sudarević, OIB 83030278680, Kardinala Alojzija Stepinca 35 Osijek</item>
    </izvorni_sadrzaj>
    <derivirana_varijabla naziv="DomainObject.Predmet.StecajniUpraviteljiListAddressOIB_1">
      <item>Snježana Sudarević, OIB 83030278680, Kardinala Alojzija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00071F-FD9F-46B4-8A14-C045E73163A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3</properties:Pages>
  <properties:Words>496</properties:Words>
  <properties:Characters>2639</properties:Characters>
  <properties:Lines>124</properties:Lines>
  <properties:Paragraphs>26</properties:Paragraphs>
  <properties:TotalTime>24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3174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2016-09-30T08:15:00Z</dcterms:created>
  <dc:creator>Blanka</dc:creator>
  <cp:lastModifiedBy>Danijela Sekulić</cp:lastModifiedBy>
  <cp:lastPrinted>2018-04-24T06:56:00Z</cp:lastPrinted>
  <dcterms:modified xmlns:xsi="http://www.w3.org/2001/XMLSchema-instance" xsi:type="dcterms:W3CDTF">2018-04-24T07:04:00Z</dcterms:modified>
  <cp:revision>10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St-1694/2017-11 / Odluka - Rješenje - određivanje nagrade stečajnom upravitelju (SNJEŽANA-PRETHODNI_-_NOVO.docx)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