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5ef9" w14:paraId="5695ef9" w:rsidRDefault="00C701B8" w:rsidP="00C701B8" w:rsidR="00C701B8" w:rsidRPr="008C6C52">
      <w:pPr>
        <w15:collapsed w:val="false"/>
      </w:pPr>
      <w:bookmarkStart w:name="_GoBack" w:id="0"/>
      <w:bookmarkEnd w:id="0"/>
      <w:r w:rsidRPr="008C6C52">
        <w:t xml:space="preserve">                </w:t>
      </w:r>
      <w:r w:rsidR="00FB07F3" w:rsidRPr="008C6C52">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8C6C52">
        <w:t xml:space="preserve">                                                            </w:t>
      </w:r>
    </w:p>
    <w:p w:rsidRDefault="00FD18C0" w:rsidP="00C701B8" w:rsidR="00C701B8" w:rsidRPr="008C6C52">
      <w:r>
        <w:t xml:space="preserve">   </w:t>
      </w:r>
      <w:r w:rsidR="00C701B8" w:rsidRPr="008C6C52">
        <w:t xml:space="preserve">REPUBLIKA HRVATSKA </w:t>
      </w:r>
      <w:r w:rsidR="00C701B8" w:rsidRPr="008C6C52">
        <w:tab/>
      </w:r>
      <w:r w:rsidR="00C701B8" w:rsidRPr="008C6C52">
        <w:tab/>
      </w:r>
      <w:r w:rsidR="00C701B8" w:rsidRPr="008C6C52">
        <w:tab/>
      </w:r>
      <w:r w:rsidR="00C701B8" w:rsidRPr="008C6C52">
        <w:tab/>
      </w:r>
      <w:r w:rsidR="00C701B8" w:rsidRPr="008C6C52">
        <w:tab/>
      </w:r>
    </w:p>
    <w:p w:rsidRDefault="00C701B8" w:rsidP="008C6C52" w:rsidR="008C6C52">
      <w:r w:rsidRPr="008C6C52">
        <w:t>TRGOVAČKI SUD U PAZINU</w:t>
      </w:r>
    </w:p>
    <w:p w:rsidRDefault="004B44C2" w:rsidP="00FD18C0" w:rsidR="00C701B8">
      <w:pPr>
        <w:ind w:firstLine="720"/>
      </w:pPr>
      <w:r w:rsidRPr="008C6C52">
        <w:t>Pazin</w:t>
      </w:r>
      <w:r w:rsidR="00C701B8" w:rsidRPr="008C6C52">
        <w:t xml:space="preserve">, Dršćevka 1 </w:t>
      </w:r>
      <w:r w:rsidR="00C701B8" w:rsidRPr="008C6C52">
        <w:tab/>
      </w:r>
    </w:p>
    <w:p w:rsidRDefault="00FD18C0" w:rsidP="00FD18C0" w:rsidR="00FD18C0" w:rsidRPr="008C6C52">
      <w:pPr>
        <w:ind w:firstLine="720"/>
      </w:pPr>
    </w:p>
    <w:p w:rsidRDefault="00C701B8" w:rsidP="009B5E3F" w:rsidR="00C701B8" w:rsidRPr="008C6C52">
      <w:pPr>
        <w:jc w:val="center"/>
      </w:pPr>
      <w:r w:rsidRPr="008C6C52">
        <w:t>R E P U B L I K A  H R V A T S K A</w:t>
      </w:r>
    </w:p>
    <w:p w:rsidRDefault="00C701B8" w:rsidP="00C701B8" w:rsidR="00C701B8" w:rsidRPr="008C6C52">
      <w:pPr>
        <w:jc w:val="center"/>
      </w:pPr>
      <w:r w:rsidRPr="008C6C52">
        <w:t>R J E Š E NJ E</w:t>
      </w:r>
    </w:p>
    <w:p w:rsidRDefault="00C701B8" w:rsidP="00C701B8" w:rsidR="00C701B8" w:rsidRPr="008C6C52"/>
    <w:p w:rsidRDefault="00C701B8" w:rsidP="00C701B8" w:rsidR="00C701B8" w:rsidRPr="008C6C52">
      <w:pPr>
        <w:jc w:val="both"/>
      </w:pPr>
      <w:r w:rsidRPr="008C6C52">
        <w:tab/>
      </w:r>
      <w:r w:rsidR="00AE2C87" w:rsidRPr="00AE2C87">
        <w:t>Trgovački sud u Pazinu, po sucu Ivanu Dujiću, u postupku po prijedlogu predlagatelja RAIFFEISEN-BEZIRKSBANK KLAGENFURT, registrierte Genossenschaft mit beschränkter Haftung, R. Austrija, Klagenfurt, Bahnhofstrasse 3, OIB 27167175999, zastupanog po punomoćnicima odvjetnicima iz Odvjetničkog društva Jagar &amp; Grebenar iz Zagreba</w:t>
      </w:r>
      <w:r w:rsidR="008C6C52" w:rsidRPr="008C6C52">
        <w:t xml:space="preserve">, </w:t>
      </w:r>
      <w:r w:rsidR="00261455" w:rsidRPr="008C6C52">
        <w:t xml:space="preserve">radi otvaranja stečajnog postupka nad trgovačkim društvom </w:t>
      </w:r>
      <w:r w:rsidR="00AE2C87" w:rsidRPr="00AE2C87">
        <w:t>ERINO ulje d.o.o. Kaštelir, Poslovna zona Labinci 35 A, OIB 96547128487</w:t>
      </w:r>
      <w:r w:rsidR="006042F4" w:rsidRPr="008C6C52">
        <w:t xml:space="preserve">, </w:t>
      </w:r>
      <w:r w:rsidR="00B907AF">
        <w:t>1</w:t>
      </w:r>
      <w:r w:rsidR="00AE2C87">
        <w:t>6</w:t>
      </w:r>
      <w:r w:rsidRPr="008C6C52">
        <w:t xml:space="preserve">. </w:t>
      </w:r>
      <w:r w:rsidR="00AE2C87">
        <w:t>prosinca</w:t>
      </w:r>
      <w:r w:rsidRPr="008C6C52">
        <w:t xml:space="preserve"> 201</w:t>
      </w:r>
      <w:r w:rsidR="00EE14E8" w:rsidRPr="008C6C52">
        <w:t>6</w:t>
      </w:r>
      <w:r w:rsidRPr="008C6C52">
        <w:t>.</w:t>
      </w:r>
    </w:p>
    <w:p w:rsidRDefault="00326CC0" w:rsidP="00C701B8" w:rsidR="00326CC0" w:rsidRPr="008C6C52">
      <w:pPr>
        <w:jc w:val="both"/>
      </w:pPr>
    </w:p>
    <w:p w:rsidRDefault="00CC5545" w:rsidP="00350D95" w:rsidR="00350D95" w:rsidRPr="008C6C52">
      <w:pPr>
        <w:jc w:val="center"/>
      </w:pPr>
      <w:r w:rsidRPr="008C6C52">
        <w:t>r i j e š i o    j e</w:t>
      </w:r>
    </w:p>
    <w:p w:rsidRDefault="00350D95" w:rsidP="00350D95" w:rsidR="00350D95" w:rsidRPr="008C6C52">
      <w:pPr>
        <w:jc w:val="both"/>
      </w:pPr>
    </w:p>
    <w:p w:rsidRDefault="00020463" w:rsidP="00020463" w:rsidR="00020463" w:rsidRPr="008C6C52">
      <w:pPr>
        <w:jc w:val="both"/>
      </w:pPr>
      <w:r w:rsidRPr="008C6C52">
        <w:t>I</w:t>
      </w:r>
      <w:r w:rsidRPr="008C6C52">
        <w:tab/>
        <w:t xml:space="preserve">Otvara se stečajni postupak nad dužnikom </w:t>
      </w:r>
      <w:r w:rsidR="00AE2C87" w:rsidRPr="00AE2C87">
        <w:t>ERINO ulje d.o.o. Kaštelir, Poslovna zona Labinci 35 A, OIB 96547128487</w:t>
      </w:r>
      <w:r w:rsidRPr="008C6C52">
        <w:t>.</w:t>
      </w:r>
    </w:p>
    <w:p w:rsidRDefault="00020463" w:rsidP="00020463" w:rsidR="00020463" w:rsidRPr="008C6C52">
      <w:pPr>
        <w:jc w:val="both"/>
      </w:pPr>
    </w:p>
    <w:p w:rsidRDefault="00020463" w:rsidP="00020463" w:rsidR="008C6C52">
      <w:pPr>
        <w:jc w:val="both"/>
      </w:pPr>
      <w:r w:rsidRPr="008C6C52">
        <w:t>II</w:t>
      </w:r>
      <w:r w:rsidRPr="008C6C52">
        <w:tab/>
      </w:r>
      <w:r w:rsidR="00A54889" w:rsidRPr="008C6C52">
        <w:t xml:space="preserve">Za stečajnog upravitelja imenuje se </w:t>
      </w:r>
      <w:r w:rsidR="001A79EA" w:rsidRPr="001A79EA">
        <w:tab/>
        <w:t>Milena Veljović, iz Pule, Dobrilina 9, OIB 90523902370.</w:t>
      </w:r>
    </w:p>
    <w:p w:rsidRDefault="00135B37" w:rsidP="00020463" w:rsidR="00135B37" w:rsidRPr="008C6C52">
      <w:pPr>
        <w:jc w:val="both"/>
      </w:pPr>
    </w:p>
    <w:p w:rsidRDefault="00020463" w:rsidP="00020463" w:rsidR="00C701B8" w:rsidRPr="008C6C52">
      <w:pPr>
        <w:jc w:val="both"/>
      </w:pPr>
      <w:r w:rsidRPr="008C6C52">
        <w:t>III</w:t>
      </w:r>
      <w:r w:rsidRPr="008C6C52">
        <w:tab/>
        <w:t xml:space="preserve">Zaključuje se stečajni postupak nad dužnikom </w:t>
      </w:r>
      <w:r w:rsidR="00AE2C87" w:rsidRPr="00AE2C87">
        <w:t>ERINO ulje d.o.o. Kaštelir, Poslovna zona Labinci 35 A, OIB 96547128487</w:t>
      </w:r>
      <w:r w:rsidRPr="008C6C52">
        <w:t>.</w:t>
      </w:r>
    </w:p>
    <w:p w:rsidRDefault="00020463" w:rsidP="00020463" w:rsidR="00020463" w:rsidRPr="008C6C52">
      <w:pPr>
        <w:jc w:val="both"/>
        <w:rPr>
          <w:bCs/>
        </w:rPr>
      </w:pPr>
    </w:p>
    <w:p w:rsidRDefault="00CC5545" w:rsidP="00CC5545" w:rsidR="00CC5545" w:rsidRPr="008C6C52">
      <w:pPr>
        <w:jc w:val="center"/>
        <w:rPr>
          <w:bCs/>
        </w:rPr>
      </w:pPr>
      <w:r w:rsidRPr="008C6C52">
        <w:rPr>
          <w:bCs/>
        </w:rPr>
        <w:t>Obrazloženje</w:t>
      </w:r>
    </w:p>
    <w:p w:rsidRDefault="007A5BFA" w:rsidP="00020463" w:rsidR="007A5BFA" w:rsidRPr="008C6C52"/>
    <w:p w:rsidRDefault="00AE2C87" w:rsidP="00AE2C87" w:rsidR="00AE2C87">
      <w:pPr>
        <w:ind w:firstLine="708"/>
        <w:jc w:val="both"/>
      </w:pPr>
      <w:r>
        <w:t>Rješenjem ovog suda posl.br. St-1029/16-15 od 28. rujna 2016. odlučeno je:</w:t>
      </w:r>
    </w:p>
    <w:p w:rsidRDefault="00AE2C87" w:rsidP="00AE2C87" w:rsidR="00AE2C87">
      <w:pPr>
        <w:ind w:firstLine="708"/>
        <w:jc w:val="both"/>
      </w:pPr>
      <w:r>
        <w:t>„I.</w:t>
      </w:r>
      <w:r>
        <w:tab/>
        <w:t>Temeljem čl. 115. st. 1. Stečajnog zakona (Narodne novine broj 71/15, dalje: SZ) pokreće se prethodni postupak radi utvrđivanja pretpostavki za otvaranje stečajnog postupka nad dužnikom ERINO ulje d.o.o. Kaštelir, Poslovna zona Labinci 35 A, OIB 96547128487.</w:t>
      </w:r>
    </w:p>
    <w:p w:rsidRDefault="00AE2C87" w:rsidP="00AE2C87" w:rsidR="00AE2C87">
      <w:pPr>
        <w:ind w:firstLine="708"/>
        <w:jc w:val="both"/>
      </w:pPr>
      <w:r>
        <w:t>II.</w:t>
      </w:r>
      <w:r>
        <w:tab/>
        <w:t>Za privremenog stečajnog upravitelja imenuje se Milena Veljović, iz Pule, Dobrilina 9, OIB 90523902370.</w:t>
      </w:r>
    </w:p>
    <w:p w:rsidRDefault="00AE2C87" w:rsidP="00AE2C87" w:rsidR="00AE2C87">
      <w:pPr>
        <w:ind w:firstLine="708"/>
        <w:jc w:val="both"/>
      </w:pPr>
      <w: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AE2C87" w:rsidP="00AE2C87" w:rsidR="00AE2C87">
      <w:pPr>
        <w:ind w:firstLine="708"/>
        <w:jc w:val="both"/>
      </w:pPr>
      <w:r>
        <w:t>III.</w:t>
      </w:r>
      <w:r>
        <w:tab/>
        <w:t xml:space="preserve">Određuje se ročište radi rasprave o pretpostavkama za otvaranje stečajnoga postupka (čl. 128. st. 1. SZ-a) te radi očitovanja o prijedlogu za otvaranje stečajnoga postupka (čl. 123. SZ-a) za dan </w:t>
      </w:r>
    </w:p>
    <w:p w:rsidRDefault="00AE2C87" w:rsidP="00AE2C87" w:rsidR="00AE2C87">
      <w:pPr>
        <w:ind w:firstLine="708"/>
        <w:jc w:val="both"/>
      </w:pPr>
      <w:r>
        <w:t>14. studenog 2016. u 12:30 sati,</w:t>
      </w:r>
    </w:p>
    <w:p w:rsidRDefault="00AE2C87" w:rsidP="00AE2C87" w:rsidR="00AE2C87">
      <w:pPr>
        <w:ind w:firstLine="708"/>
        <w:jc w:val="both"/>
      </w:pPr>
      <w:r>
        <w:t>u Trgovačkom sudu u Pazinu, Dršćevka 1, sudnica 1,</w:t>
      </w:r>
    </w:p>
    <w:p w:rsidRDefault="00AE2C87" w:rsidP="00AE2C87" w:rsidR="00AE2C87">
      <w:pPr>
        <w:ind w:firstLine="708"/>
        <w:jc w:val="both"/>
      </w:pPr>
      <w:r>
        <w:t>na koje se pozivaju:</w:t>
      </w:r>
    </w:p>
    <w:p w:rsidRDefault="00AE2C87" w:rsidP="00AE2C87" w:rsidR="00AE2C87">
      <w:pPr>
        <w:ind w:firstLine="708"/>
        <w:jc w:val="both"/>
      </w:pPr>
      <w:r>
        <w:lastRenderedPageBreak/>
        <w:t>-  predlagatelj po pun.,</w:t>
      </w:r>
    </w:p>
    <w:p w:rsidRDefault="00AE2C87" w:rsidP="00AE2C87" w:rsidR="00AE2C87">
      <w:pPr>
        <w:ind w:firstLine="708"/>
        <w:jc w:val="both"/>
      </w:pPr>
      <w:r>
        <w:t xml:space="preserve">-  privremeni stečajni upravitelj,  </w:t>
      </w:r>
    </w:p>
    <w:p w:rsidRDefault="00AE2C87" w:rsidP="00AE2C87" w:rsidR="00AE2C87">
      <w:pPr>
        <w:ind w:firstLine="708"/>
        <w:jc w:val="both"/>
      </w:pPr>
      <w:r>
        <w:t>-  FINA, Podružnica Pula, Giardini 5,</w:t>
      </w:r>
    </w:p>
    <w:p w:rsidRDefault="00AE2C87" w:rsidP="00AE2C87" w:rsidR="00AE2C87">
      <w:pPr>
        <w:ind w:firstLine="708"/>
        <w:jc w:val="both"/>
      </w:pPr>
      <w:r>
        <w:tab/>
        <w:t>- zakonski zastupnici dužnika Dragutin Bašić, iz Zagreba, Pantovčak 168 i Rino Rojac, iz Rojci, Rojci 14.“.</w:t>
      </w:r>
    </w:p>
    <w:p w:rsidRDefault="00AE2C87" w:rsidP="00AE2C87" w:rsidR="00AE2C87">
      <w:pPr>
        <w:ind w:firstLine="708"/>
        <w:jc w:val="both"/>
      </w:pPr>
    </w:p>
    <w:p w:rsidRDefault="00AE2C87" w:rsidP="00AE2C87" w:rsidR="00AE2C87">
      <w:pPr>
        <w:ind w:firstLine="708"/>
        <w:jc w:val="both"/>
      </w:pPr>
      <w:r>
        <w:t xml:space="preserve">To je rješenje objavljeno na mrežnoj stranici e-oglasna ploča sudova 28. rujna 2016. godine, te se dostava smatra obavljenom istekom osmog dana od dana objave, sukladno čl. 12. st. 1. Stečajnog zakona. </w:t>
      </w:r>
    </w:p>
    <w:p w:rsidRDefault="00AE2C87" w:rsidP="00AE2C87" w:rsidR="00AE2C87">
      <w:pPr>
        <w:ind w:firstLine="708"/>
        <w:jc w:val="both"/>
      </w:pPr>
    </w:p>
    <w:p w:rsidRDefault="00AE2C87" w:rsidP="00AE2C87" w:rsidR="00AE2C87">
      <w:pPr>
        <w:ind w:firstLine="708"/>
        <w:jc w:val="both"/>
      </w:pPr>
      <w:r>
        <w:tab/>
        <w:t>Privremeni stečajni upravitelj dostavio je 28. listopada 2016. u spis izvješće o postojanju stečajnih razloga, odnosno o izgledima za nastavak poslovanja dužnika i o postojanju imovine dužnika.</w:t>
      </w:r>
    </w:p>
    <w:p w:rsidRDefault="00AE2C87" w:rsidP="00AE2C87" w:rsidR="00AE2C87">
      <w:pPr>
        <w:ind w:firstLine="708"/>
        <w:jc w:val="both"/>
      </w:pPr>
    </w:p>
    <w:p w:rsidRDefault="00AE2C87" w:rsidP="00AE2C87" w:rsidR="00AE2C87">
      <w:pPr>
        <w:ind w:firstLine="708"/>
        <w:jc w:val="both"/>
      </w:pPr>
      <w:r>
        <w:t>Na ročište radi rasprave o pretpostavkama za otvaranje stečajnoga postupka (čl. 128. st. 1. SZ-a) te radi očitovanja o prijedlogu za otvaranje stečajnoga postupka (čl. 123. SZ-a) od 14. studenog 2016. pristupili su privremeni stečajni upravitelj i zakonski zastupnik dužnika Rino Rojac sa punomoćnikom.</w:t>
      </w:r>
    </w:p>
    <w:p w:rsidRDefault="00AE2C87" w:rsidP="00AE2C87" w:rsidR="00AE2C87">
      <w:pPr>
        <w:ind w:firstLine="708"/>
        <w:jc w:val="both"/>
      </w:pPr>
    </w:p>
    <w:p w:rsidRDefault="00AE2C87" w:rsidP="00AE2C87" w:rsidR="00AE2C87">
      <w:pPr>
        <w:ind w:firstLine="708"/>
        <w:jc w:val="both"/>
      </w:pPr>
      <w:r>
        <w:tab/>
        <w:t>Privremeni stečajni upravitelj izjavio je da u cijelosti ostaje kod svog izvješća kako slijedi:</w:t>
      </w:r>
    </w:p>
    <w:p w:rsidRDefault="00AE2C87" w:rsidP="00AE2C87" w:rsidR="00AE2C87">
      <w:pPr>
        <w:ind w:firstLine="708"/>
        <w:jc w:val="both"/>
      </w:pPr>
      <w:r>
        <w:t>"I. UVOD</w:t>
      </w:r>
    </w:p>
    <w:p w:rsidRDefault="00AE2C87" w:rsidP="00AE2C87" w:rsidR="00AE2C87">
      <w:pPr>
        <w:ind w:firstLine="708"/>
        <w:jc w:val="both"/>
      </w:pPr>
      <w:r>
        <w:t>Rješenjem Trgovačkog suda u Pazinu posl.br. 10 St-1029/16 od 28. rujna 2016. godine imenovana sam privremenim stečajnim upraviteljem nad dužnikom ERINO ulje d.o.o., Kaštelir, Poslovna zona Labinci 35 A, OIB: 96547128487 (u daljnjem tekstu: dužnik). Sukladno odredbama Stečajnog zakona izvršila sam uvid u poslovne knjige dužnika, obavila razgovore sa odgovornim osobama, te utvrdila da li postoje razlozi za otvaranje stečajnog postupka, te mogu li se imovinom dužnika pokriti troškovi postupka.</w:t>
      </w:r>
    </w:p>
    <w:p w:rsidRDefault="00AE2C87" w:rsidP="00AE2C87" w:rsidR="00AE2C87">
      <w:pPr>
        <w:ind w:firstLine="708"/>
        <w:jc w:val="both"/>
      </w:pPr>
    </w:p>
    <w:p w:rsidRDefault="00AE2C87" w:rsidP="00AE2C87" w:rsidR="00AE2C87">
      <w:pPr>
        <w:ind w:firstLine="708"/>
        <w:jc w:val="both"/>
      </w:pPr>
      <w:r>
        <w:t>II. OPĆI PODACI O STEČAJNOM DUŽNIKU</w:t>
      </w:r>
    </w:p>
    <w:p w:rsidRDefault="00AE2C87" w:rsidP="00AE2C87" w:rsidR="00AE2C87">
      <w:pPr>
        <w:ind w:firstLine="708"/>
        <w:jc w:val="both"/>
      </w:pPr>
      <w:r>
        <w:t>Nadležni sud - Trgovački sud u Pazinu</w:t>
      </w:r>
    </w:p>
    <w:p w:rsidRDefault="00AE2C87" w:rsidP="00AE2C87" w:rsidR="00AE2C87">
      <w:pPr>
        <w:ind w:firstLine="708"/>
        <w:jc w:val="both"/>
      </w:pPr>
      <w:r>
        <w:t>MBS - 080704447</w:t>
      </w:r>
    </w:p>
    <w:p w:rsidRDefault="00AE2C87" w:rsidP="00AE2C87" w:rsidR="00AE2C87">
      <w:pPr>
        <w:ind w:firstLine="708"/>
        <w:jc w:val="both"/>
      </w:pPr>
      <w:r>
        <w:t>OIB - 96547128487</w:t>
      </w:r>
    </w:p>
    <w:p w:rsidRDefault="00AE2C87" w:rsidP="00AE2C87" w:rsidR="00AE2C87">
      <w:pPr>
        <w:ind w:firstLine="708"/>
        <w:jc w:val="both"/>
      </w:pPr>
      <w:r>
        <w:t>Tvrtka - ERINO ulje društvo s ograničenom odgovornošću za poljoprivredu, trgovinu i usluge</w:t>
      </w:r>
    </w:p>
    <w:p w:rsidRDefault="00AE2C87" w:rsidP="00AE2C87" w:rsidR="00AE2C87">
      <w:pPr>
        <w:ind w:firstLine="708"/>
        <w:jc w:val="both"/>
      </w:pPr>
      <w:r>
        <w:t>Skraćena tvrtka - ERINO ulje d.o.o.</w:t>
      </w:r>
    </w:p>
    <w:p w:rsidRDefault="00AE2C87" w:rsidP="00AE2C87" w:rsidR="00AE2C87">
      <w:pPr>
        <w:ind w:firstLine="708"/>
        <w:jc w:val="both"/>
      </w:pPr>
      <w:r>
        <w:t>Sjedište - Kaštelir (Općina Kaštelir-Labinci - Castelliere-S. Domenica), Poslovna zona Labinci 35 A</w:t>
      </w:r>
    </w:p>
    <w:p w:rsidRDefault="00AE2C87" w:rsidP="00AE2C87" w:rsidR="00AE2C87">
      <w:pPr>
        <w:ind w:firstLine="708"/>
        <w:jc w:val="both"/>
      </w:pPr>
      <w:r>
        <w:t>Temeljni kapital - 730.000,00 kuna</w:t>
      </w:r>
    </w:p>
    <w:p w:rsidRDefault="00AE2C87" w:rsidP="00AE2C87" w:rsidR="00AE2C87">
      <w:pPr>
        <w:ind w:firstLine="708"/>
        <w:jc w:val="both"/>
      </w:pPr>
      <w:r>
        <w:t>Pravni oblik - društvo s ograničenom odgovornošću</w:t>
      </w:r>
    </w:p>
    <w:p w:rsidRDefault="00AE2C87" w:rsidP="00AE2C87" w:rsidR="00AE2C87">
      <w:pPr>
        <w:ind w:firstLine="708"/>
        <w:jc w:val="both"/>
      </w:pPr>
      <w:r>
        <w:t>Predmet poslovanja:</w:t>
      </w:r>
    </w:p>
    <w:p w:rsidRDefault="00AE2C87" w:rsidP="00AE2C87" w:rsidR="00AE2C87">
      <w:pPr>
        <w:ind w:firstLine="708"/>
        <w:jc w:val="both"/>
      </w:pPr>
      <w:r>
        <w:t>*</w:t>
      </w:r>
      <w:r>
        <w:tab/>
        <w:t>poljoprivredna djelatnost</w:t>
      </w:r>
    </w:p>
    <w:p w:rsidRDefault="00AE2C87" w:rsidP="00AE2C87" w:rsidR="00AE2C87">
      <w:pPr>
        <w:ind w:firstLine="708"/>
        <w:jc w:val="both"/>
      </w:pPr>
      <w:r>
        <w:t>*</w:t>
      </w:r>
      <w:r>
        <w:tab/>
        <w:t>proizvodnja poljoprivrednih i prehrambenih proizvoda - ekološka proizvodnja</w:t>
      </w:r>
    </w:p>
    <w:p w:rsidRDefault="00AE2C87" w:rsidP="00AE2C87" w:rsidR="00AE2C87">
      <w:pPr>
        <w:ind w:firstLine="708"/>
        <w:jc w:val="both"/>
      </w:pPr>
      <w:r>
        <w:t>*</w:t>
      </w:r>
      <w:r>
        <w:tab/>
        <w:t>prerada u ekološkoj proizvodnji</w:t>
      </w:r>
    </w:p>
    <w:p w:rsidRDefault="00AE2C87" w:rsidP="00AE2C87" w:rsidR="00AE2C87">
      <w:pPr>
        <w:ind w:firstLine="708"/>
        <w:jc w:val="both"/>
      </w:pPr>
      <w:r>
        <w:t>*</w:t>
      </w:r>
      <w:r>
        <w:tab/>
        <w:t>trgovina ekološkim proizvodima, neprerađenim biljnim i životinjskim proizvodima, te proizvodima koji su potpuno ili dijelom sastavljeni od takvih proizvoda</w:t>
      </w:r>
    </w:p>
    <w:p w:rsidRDefault="00AE2C87" w:rsidP="00AE2C87" w:rsidR="00AE2C87">
      <w:pPr>
        <w:ind w:firstLine="708"/>
        <w:jc w:val="both"/>
      </w:pPr>
      <w:r>
        <w:t>*</w:t>
      </w:r>
      <w:r>
        <w:tab/>
        <w:t>poizvodnja hrane i pića</w:t>
      </w:r>
    </w:p>
    <w:p w:rsidRDefault="00AE2C87" w:rsidP="00AE2C87" w:rsidR="00AE2C87">
      <w:pPr>
        <w:ind w:firstLine="708"/>
        <w:jc w:val="both"/>
      </w:pPr>
      <w:r>
        <w:t>*</w:t>
      </w:r>
      <w:r>
        <w:tab/>
        <w:t>kupnja i prodaja robe</w:t>
      </w:r>
    </w:p>
    <w:p w:rsidRDefault="00AE2C87" w:rsidP="00AE2C87" w:rsidR="00AE2C87">
      <w:pPr>
        <w:ind w:firstLine="708"/>
        <w:jc w:val="both"/>
      </w:pPr>
      <w:r>
        <w:t>*</w:t>
      </w:r>
      <w:r>
        <w:tab/>
        <w:t>obavljanje trgovačkog posredovanja na domaćem i inozemnom tržištu</w:t>
      </w:r>
    </w:p>
    <w:p w:rsidRDefault="00AE2C87" w:rsidP="00AE2C87" w:rsidR="00AE2C87">
      <w:pPr>
        <w:ind w:firstLine="708"/>
        <w:jc w:val="both"/>
      </w:pPr>
      <w:r>
        <w:t>*</w:t>
      </w:r>
      <w:r>
        <w:tab/>
        <w:t>zastupanje stranih tvrtki</w:t>
      </w:r>
    </w:p>
    <w:p w:rsidRDefault="00AE2C87" w:rsidP="00AE2C87" w:rsidR="00AE2C87">
      <w:pPr>
        <w:ind w:firstLine="708"/>
        <w:jc w:val="both"/>
      </w:pPr>
      <w:r>
        <w:t>*</w:t>
      </w:r>
      <w:r>
        <w:tab/>
        <w:t>projektiranje, građenje, uporaba i uklanjanje građevina</w:t>
      </w:r>
    </w:p>
    <w:p w:rsidRDefault="00AE2C87" w:rsidP="00AE2C87" w:rsidR="00AE2C87">
      <w:pPr>
        <w:ind w:firstLine="708"/>
        <w:jc w:val="both"/>
      </w:pPr>
      <w:r>
        <w:t>*</w:t>
      </w:r>
      <w:r>
        <w:tab/>
        <w:t>nadzor nad gradnjom</w:t>
      </w:r>
    </w:p>
    <w:p w:rsidRDefault="00AE2C87" w:rsidP="00AE2C87" w:rsidR="00AE2C87">
      <w:pPr>
        <w:ind w:firstLine="708"/>
        <w:jc w:val="both"/>
      </w:pPr>
      <w:r>
        <w:t>*</w:t>
      </w:r>
      <w:r>
        <w:tab/>
        <w:t>stručni poslovi prostornog uređenja</w:t>
      </w:r>
    </w:p>
    <w:p w:rsidRDefault="00AE2C87" w:rsidP="00AE2C87" w:rsidR="00AE2C87">
      <w:pPr>
        <w:ind w:firstLine="708"/>
        <w:jc w:val="both"/>
      </w:pPr>
      <w:r>
        <w:t>*</w:t>
      </w:r>
      <w:r>
        <w:tab/>
        <w:t>izvođenje investicijskih radova u inozemstvu i ustupanje istih stranim tvrtkama u Republici Hrvatskoj</w:t>
      </w:r>
    </w:p>
    <w:p w:rsidRDefault="00AE2C87" w:rsidP="00AE2C87" w:rsidR="00AE2C87">
      <w:pPr>
        <w:ind w:firstLine="708"/>
        <w:jc w:val="both"/>
      </w:pPr>
      <w:r>
        <w:t>*</w:t>
      </w:r>
      <w:r>
        <w:tab/>
        <w:t>poslovanje nekretninama</w:t>
      </w:r>
    </w:p>
    <w:p w:rsidRDefault="00AE2C87" w:rsidP="00AE2C87" w:rsidR="00AE2C87">
      <w:pPr>
        <w:ind w:firstLine="708"/>
        <w:jc w:val="both"/>
      </w:pPr>
      <w:r>
        <w:t>*</w:t>
      </w:r>
      <w:r>
        <w:tab/>
        <w:t>poslovi upravljanja nekretninom i održavanje nekretnina</w:t>
      </w:r>
    </w:p>
    <w:p w:rsidRDefault="00AE2C87" w:rsidP="00AE2C87" w:rsidR="00AE2C87">
      <w:pPr>
        <w:ind w:firstLine="708"/>
        <w:jc w:val="both"/>
      </w:pPr>
      <w:r>
        <w:t>*</w:t>
      </w:r>
      <w:r>
        <w:tab/>
        <w:t>savjetovanje u vezi s poslovanjem i upravljanjem</w:t>
      </w:r>
    </w:p>
    <w:p w:rsidRDefault="00AE2C87" w:rsidP="00AE2C87" w:rsidR="00AE2C87">
      <w:pPr>
        <w:ind w:firstLine="708"/>
        <w:jc w:val="both"/>
      </w:pPr>
      <w:r>
        <w:t>*</w:t>
      </w:r>
      <w:r>
        <w:tab/>
        <w:t>promidžba (reklama i propaganda)</w:t>
      </w:r>
    </w:p>
    <w:p w:rsidRDefault="00AE2C87" w:rsidP="00AE2C87" w:rsidR="00AE2C87">
      <w:pPr>
        <w:ind w:firstLine="708"/>
        <w:jc w:val="both"/>
      </w:pPr>
      <w:r>
        <w:t>*</w:t>
      </w:r>
      <w:r>
        <w:tab/>
        <w:t>iznajmljivanje strojeva i opreme bez rukovatelja i predmeta za osobnu uporabu i kućanstvo</w:t>
      </w:r>
    </w:p>
    <w:p w:rsidRDefault="00AE2C87" w:rsidP="00AE2C87" w:rsidR="00AE2C87">
      <w:pPr>
        <w:ind w:firstLine="708"/>
        <w:jc w:val="both"/>
      </w:pPr>
      <w:r>
        <w:t>*</w:t>
      </w:r>
      <w:r>
        <w:tab/>
        <w:t>javni cestovni prijevoz putnika i tereta u domaćem i međunarodnom prometu</w:t>
      </w:r>
    </w:p>
    <w:p w:rsidRDefault="00AE2C87" w:rsidP="00AE2C87" w:rsidR="00AE2C87">
      <w:pPr>
        <w:ind w:firstLine="708"/>
        <w:jc w:val="both"/>
      </w:pPr>
      <w:r>
        <w:t>*</w:t>
      </w:r>
      <w:r>
        <w:tab/>
        <w:t>povremeni prijevoz putnika u obalnom pomorskom prometu</w:t>
      </w:r>
    </w:p>
    <w:p w:rsidRDefault="00AE2C87" w:rsidP="00AE2C87" w:rsidR="00AE2C87">
      <w:pPr>
        <w:ind w:firstLine="708"/>
        <w:jc w:val="both"/>
      </w:pPr>
      <w:r>
        <w:t>*</w:t>
      </w:r>
      <w:r>
        <w:tab/>
        <w:t>pripremanje hrane i pružanje usluga prehrane, pripremanje i usluživanje pićem i napicima, pripremanje hrane za potrošnju na drugom mjestu (catering), pružanje usluga smještaja</w:t>
      </w:r>
    </w:p>
    <w:p w:rsidRDefault="00AE2C87" w:rsidP="00AE2C87" w:rsidR="00AE2C87">
      <w:pPr>
        <w:ind w:firstLine="708"/>
        <w:jc w:val="both"/>
      </w:pPr>
      <w:r>
        <w:t>*</w:t>
      </w:r>
      <w:r>
        <w:tab/>
        <w:t>turističke usluge u nautičkom turizmu</w:t>
      </w:r>
    </w:p>
    <w:p w:rsidRDefault="00AE2C87" w:rsidP="00AE2C87" w:rsidR="00AE2C87">
      <w:pPr>
        <w:ind w:firstLine="708"/>
        <w:jc w:val="both"/>
      </w:pPr>
      <w:r>
        <w:t>*</w:t>
      </w:r>
      <w:r>
        <w:tab/>
        <w:t>turističke usluge u ostalim oblicima turističke ponude</w:t>
      </w:r>
    </w:p>
    <w:p w:rsidRDefault="00AE2C87" w:rsidP="00AE2C87" w:rsidR="00AE2C87">
      <w:pPr>
        <w:ind w:firstLine="708"/>
        <w:jc w:val="both"/>
      </w:pPr>
      <w:r>
        <w:t>*</w:t>
      </w:r>
      <w:r>
        <w:tab/>
        <w:t>ostale turističke usluge</w:t>
      </w:r>
    </w:p>
    <w:p w:rsidRDefault="00AE2C87" w:rsidP="00AE2C87" w:rsidR="00AE2C87">
      <w:pPr>
        <w:ind w:firstLine="708"/>
        <w:jc w:val="both"/>
      </w:pPr>
      <w:r>
        <w:t>*</w:t>
      </w:r>
      <w:r>
        <w:tab/>
        <w:t>turističke usluge koje uključuju športsko-rekreativne ili pustolovne aktivnosti</w:t>
      </w:r>
    </w:p>
    <w:p w:rsidRDefault="00AE2C87" w:rsidP="00AE2C87" w:rsidR="00AE2C87">
      <w:pPr>
        <w:ind w:firstLine="708"/>
        <w:jc w:val="both"/>
      </w:pPr>
      <w:r>
        <w:t>*</w:t>
      </w:r>
      <w:r>
        <w:tab/>
        <w:t>usluge prerade i konzerviranja maslina i prerade maslina za treće osobe</w:t>
      </w:r>
    </w:p>
    <w:p w:rsidRDefault="00AE2C87" w:rsidP="00AE2C87" w:rsidR="00AE2C87">
      <w:pPr>
        <w:ind w:firstLine="708"/>
        <w:jc w:val="both"/>
      </w:pPr>
      <w:r>
        <w:t>*</w:t>
      </w:r>
      <w:r>
        <w:tab/>
        <w:t>proizvodnja sirovih i rafiniranih ulja i masti</w:t>
      </w:r>
    </w:p>
    <w:p w:rsidRDefault="00AE2C87" w:rsidP="00AE2C87" w:rsidR="00AE2C87">
      <w:pPr>
        <w:ind w:firstLine="708"/>
        <w:jc w:val="both"/>
      </w:pPr>
      <w:r>
        <w:t>*</w:t>
      </w:r>
      <w:r>
        <w:tab/>
        <w:t>proizvodnja proizvoda od maslina i maslinovog ulja</w:t>
      </w:r>
    </w:p>
    <w:p w:rsidRDefault="00AE2C87" w:rsidP="00AE2C87" w:rsidR="00AE2C87">
      <w:pPr>
        <w:ind w:firstLine="708"/>
        <w:jc w:val="both"/>
      </w:pPr>
      <w:r>
        <w:t>*</w:t>
      </w:r>
      <w:r>
        <w:tab/>
        <w:t>usluge prerade ostataka prerađenog maslinovog ploda</w:t>
      </w:r>
    </w:p>
    <w:p w:rsidRDefault="00AE2C87" w:rsidP="00AE2C87" w:rsidR="00AE2C87">
      <w:pPr>
        <w:ind w:firstLine="708"/>
        <w:jc w:val="both"/>
      </w:pPr>
      <w:r>
        <w:t>*</w:t>
      </w:r>
      <w:r>
        <w:tab/>
        <w:t>proizvodnja gnojiva i poboljšivača tla</w:t>
      </w:r>
    </w:p>
    <w:p w:rsidRDefault="00AE2C87" w:rsidP="00AE2C87" w:rsidR="00AE2C87">
      <w:pPr>
        <w:ind w:firstLine="708"/>
        <w:jc w:val="both"/>
      </w:pPr>
      <w:r>
        <w:t>*</w:t>
      </w:r>
      <w:r>
        <w:tab/>
        <w:t>promet gnojivima i poboljšivačima tla</w:t>
      </w:r>
    </w:p>
    <w:p w:rsidRDefault="00AE2C87" w:rsidP="00AE2C87" w:rsidR="00AE2C87">
      <w:pPr>
        <w:ind w:firstLine="708"/>
        <w:jc w:val="both"/>
      </w:pPr>
      <w:r>
        <w:t>Osnivači/članovi društva:</w:t>
      </w:r>
    </w:p>
    <w:p w:rsidRDefault="00AE2C87" w:rsidP="00AE2C87" w:rsidR="00AE2C87">
      <w:pPr>
        <w:ind w:firstLine="708"/>
        <w:jc w:val="both"/>
      </w:pPr>
      <w:r>
        <w:t>RINO ROJAC, OIB: 38326077183, Rojci, ROJCI 14</w:t>
      </w:r>
    </w:p>
    <w:p w:rsidRDefault="00AE2C87" w:rsidP="00AE2C87" w:rsidR="00AE2C87">
      <w:pPr>
        <w:ind w:firstLine="708"/>
        <w:jc w:val="both"/>
      </w:pPr>
      <w:r>
        <w:t>Davor Plišo, OIB: 59168183697, Zagreb, Mala 3</w:t>
      </w:r>
    </w:p>
    <w:p w:rsidRDefault="00AE2C87" w:rsidP="00AE2C87" w:rsidR="00AE2C87">
      <w:pPr>
        <w:ind w:firstLine="708"/>
        <w:jc w:val="both"/>
      </w:pPr>
      <w:r>
        <w:t>Osobe ovlaštene za zastupanje</w:t>
      </w:r>
    </w:p>
    <w:p w:rsidRDefault="00AE2C87" w:rsidP="00AE2C87" w:rsidR="00AE2C87">
      <w:pPr>
        <w:ind w:firstLine="708"/>
        <w:jc w:val="both"/>
      </w:pPr>
      <w:r>
        <w:t>DRAGUTIN BAŠIĆ, OIB: 90646717536, Zagreb, PANTOVČAK 168 - direktor, zastupa pojedinačno i samostalno</w:t>
      </w:r>
    </w:p>
    <w:p w:rsidRDefault="00AE2C87" w:rsidP="00AE2C87" w:rsidR="00AE2C87">
      <w:pPr>
        <w:ind w:firstLine="708"/>
        <w:jc w:val="both"/>
      </w:pPr>
      <w:r>
        <w:t>Rino Rojac, OIB: 38326077183, Rojci, Rojci 14, direktor, zastupa pojedinačno i samostalno</w:t>
      </w:r>
    </w:p>
    <w:p w:rsidRDefault="00AE2C87" w:rsidP="00AE2C87" w:rsidR="00AE2C87">
      <w:pPr>
        <w:ind w:firstLine="708"/>
        <w:jc w:val="both"/>
      </w:pPr>
      <w:r>
        <w:t>Pravni odnosi</w:t>
      </w:r>
    </w:p>
    <w:p w:rsidRDefault="00AE2C87" w:rsidP="00AE2C87" w:rsidR="00AE2C87">
      <w:pPr>
        <w:ind w:firstLine="708"/>
        <w:jc w:val="both"/>
      </w:pPr>
      <w:r>
        <w:t>Osnivački akt:</w:t>
      </w:r>
    </w:p>
    <w:p w:rsidRDefault="00AE2C87" w:rsidP="00AE2C87" w:rsidR="00AE2C87">
      <w:pPr>
        <w:ind w:firstLine="708"/>
        <w:jc w:val="both"/>
      </w:pPr>
      <w:r>
        <w:t>Izjava o osnivanju društva od 3.kolovoza 2009.g.</w:t>
      </w:r>
    </w:p>
    <w:p w:rsidRDefault="00AE2C87" w:rsidP="00AE2C87" w:rsidR="00AE2C87">
      <w:pPr>
        <w:ind w:firstLine="708"/>
        <w:jc w:val="both"/>
      </w:pPr>
      <w:r>
        <w:t>Izjava o osnivanju od 03. kolovoza 2009. godine izmijenjena je odlukom članova društva od 29. rujna 2009. godine u cijelosti i zamijenjena Društvenim ugovorom od 29. rujna 2009. godine koji se dostavlja u zbirku isprava.</w:t>
      </w:r>
    </w:p>
    <w:p w:rsidRDefault="00AE2C87" w:rsidP="00AE2C87" w:rsidR="00AE2C87">
      <w:pPr>
        <w:ind w:firstLine="708"/>
        <w:jc w:val="both"/>
      </w:pPr>
      <w:r>
        <w:t>Društveni ugovor od 29.09.2009. godine izmijenjen je odlukom članova društva u članku 4. o predmetu poslovanja, te je usvojen čistopis Društvenog ugovora od 02.12.2009. godine koji je dostavljen u zbirku isprava.</w:t>
      </w:r>
    </w:p>
    <w:p w:rsidRDefault="00AE2C87" w:rsidP="00AE2C87" w:rsidR="00AE2C87">
      <w:pPr>
        <w:ind w:firstLine="708"/>
        <w:jc w:val="both"/>
      </w:pPr>
      <w:r>
        <w:t>Odlukom članova društva od 28. srpnja 2010. godine izmijenjene su odredbe Društvenog ugovora od 2.prosinca 2009. godine; čl. 3. o sjedištu i čl. 6. o temeljnom kapitalu i poslovnim udjelima.</w:t>
      </w:r>
    </w:p>
    <w:p w:rsidRDefault="00AE2C87" w:rsidP="00AE2C87" w:rsidR="00AE2C87">
      <w:pPr>
        <w:ind w:firstLine="708"/>
        <w:jc w:val="both"/>
      </w:pPr>
      <w:r>
        <w:t>Pročišćeni tekst Ugovora od 28.07.2010. godine dostavljen je u zbirku isprava.</w:t>
      </w:r>
    </w:p>
    <w:p w:rsidRDefault="00AE2C87" w:rsidP="00AE2C87" w:rsidR="00AE2C87">
      <w:pPr>
        <w:ind w:firstLine="708"/>
        <w:jc w:val="both"/>
      </w:pPr>
      <w:r>
        <w:t>Promjene temeljnog kapitala:</w:t>
      </w:r>
    </w:p>
    <w:p w:rsidRDefault="00AE2C87" w:rsidP="00AE2C87" w:rsidR="00AE2C87">
      <w:pPr>
        <w:ind w:firstLine="708"/>
        <w:jc w:val="both"/>
      </w:pPr>
      <w:r>
        <w:t>Odlukom članova društva od 29.09.2009. godine povećan je temeljni kapital društva uplatom novca na žiro-račun društva, s iznosa od 20.000,00 kn za iznos od 710.000,00 kn na iznos od 730.000,00 kn.</w:t>
      </w:r>
    </w:p>
    <w:p w:rsidRDefault="00AE2C87" w:rsidP="00AE2C87" w:rsidR="00AE2C87">
      <w:pPr>
        <w:ind w:firstLine="708"/>
        <w:jc w:val="both"/>
      </w:pPr>
      <w:r>
        <w:t>Financijska izvješća</w:t>
      </w:r>
    </w:p>
    <w:p w:rsidRDefault="00AE2C87" w:rsidP="00AE2C87" w:rsidR="00AE2C87">
      <w:pPr>
        <w:ind w:firstLine="708"/>
        <w:jc w:val="both"/>
      </w:pPr>
      <w:r>
        <w:t>Datum predaje</w:t>
      </w:r>
      <w:r>
        <w:tab/>
        <w:t>Godina</w:t>
      </w:r>
      <w:r>
        <w:tab/>
      </w:r>
      <w:r>
        <w:tab/>
        <w:t>Obračunsko razdoblje</w:t>
      </w:r>
      <w:r>
        <w:tab/>
      </w:r>
      <w:r>
        <w:tab/>
        <w:t>Vrsta izvještaja</w:t>
      </w:r>
    </w:p>
    <w:p w:rsidRDefault="00AE2C87" w:rsidP="00AE2C87" w:rsidR="00AE2C87">
      <w:pPr>
        <w:ind w:firstLine="708"/>
        <w:jc w:val="both"/>
      </w:pPr>
      <w:r>
        <w:t>29.06.2015</w:t>
      </w:r>
      <w:r>
        <w:tab/>
      </w:r>
      <w:r>
        <w:tab/>
        <w:t>2014</w:t>
      </w:r>
      <w:r>
        <w:tab/>
      </w:r>
      <w:r>
        <w:tab/>
        <w:t>01.01.2014 - 31.12.2014</w:t>
      </w:r>
      <w:r>
        <w:tab/>
        <w:t xml:space="preserve"> GFI-POD izvještaj</w:t>
      </w:r>
    </w:p>
    <w:p w:rsidRDefault="00AE2C87" w:rsidP="00AE2C87" w:rsidR="00AE2C87">
      <w:pPr>
        <w:ind w:firstLine="708"/>
        <w:jc w:val="both"/>
      </w:pPr>
    </w:p>
    <w:p w:rsidRDefault="00AE2C87" w:rsidP="00AE2C87" w:rsidR="00AE2C87">
      <w:pPr>
        <w:ind w:firstLine="708"/>
        <w:jc w:val="both"/>
      </w:pPr>
      <w:r>
        <w:t>III. ISPITIVANJE POSTOJE LI UVJETI ZA OTVARANJE STEČAJNOG POSTUPKA</w:t>
      </w:r>
    </w:p>
    <w:p w:rsidRDefault="00AE2C87" w:rsidP="00AE2C87" w:rsidR="00AE2C87">
      <w:pPr>
        <w:ind w:firstLine="708"/>
        <w:jc w:val="both"/>
      </w:pPr>
      <w:r>
        <w:t xml:space="preserve">Stečajni razlozi utvrđeni člankom 5. Stečajnog zakona su: </w:t>
      </w:r>
    </w:p>
    <w:p w:rsidRDefault="00AE2C87" w:rsidP="00AE2C87" w:rsidR="00AE2C87">
      <w:pPr>
        <w:ind w:firstLine="708"/>
        <w:jc w:val="both"/>
      </w:pPr>
      <w:r>
        <w:t>a)</w:t>
      </w:r>
      <w:r>
        <w:tab/>
        <w:t xml:space="preserve">nesposobnost za plaćanje i </w:t>
      </w:r>
    </w:p>
    <w:p w:rsidRDefault="00AE2C87" w:rsidP="00AE2C87" w:rsidR="00AE2C87">
      <w:pPr>
        <w:ind w:firstLine="708"/>
        <w:jc w:val="both"/>
      </w:pPr>
      <w:r>
        <w:t>b)</w:t>
      </w:r>
      <w:r>
        <w:tab/>
        <w:t>prezaduženost.</w:t>
      </w:r>
    </w:p>
    <w:p w:rsidRDefault="00AE2C87" w:rsidP="00AE2C87" w:rsidR="00AE2C87">
      <w:pPr>
        <w:ind w:firstLine="708"/>
        <w:jc w:val="both"/>
      </w:pPr>
    </w:p>
    <w:p w:rsidRDefault="00AE2C87" w:rsidP="00AE2C87" w:rsidR="00AE2C87">
      <w:pPr>
        <w:ind w:firstLine="708"/>
        <w:jc w:val="both"/>
      </w:pPr>
      <w:r>
        <w:t xml:space="preserve">U svrhu utvrđenja postoje li gore navedeni uvjeti za otvaranje stečajnog postupka analizirala sam gospodarsko stanje dužnika putem dostupne dokumentacije. </w:t>
      </w:r>
    </w:p>
    <w:p w:rsidRDefault="00AE2C87" w:rsidP="00AE2C87" w:rsidR="00AE2C87">
      <w:pPr>
        <w:ind w:firstLine="708"/>
        <w:jc w:val="both"/>
      </w:pPr>
    </w:p>
    <w:p w:rsidRDefault="00AE2C87" w:rsidP="00AE2C87" w:rsidR="00AE2C87">
      <w:pPr>
        <w:ind w:firstLine="708"/>
        <w:jc w:val="both"/>
      </w:pPr>
      <w:r>
        <w:t>a) NESPOSOBNOST ZA PLAĆANJE</w:t>
      </w:r>
    </w:p>
    <w:p w:rsidRDefault="00AE2C87" w:rsidP="00AE2C87" w:rsidR="00AE2C87">
      <w:pPr>
        <w:ind w:firstLine="708"/>
        <w:jc w:val="both"/>
      </w:pPr>
      <w:r>
        <w:t xml:space="preserve">Od Financijske agencije pribavila sam Potvrdu o blokadi računa i novčanih sredstava ovršenika (datirana sa 19.10.2016. godine) iz koje proizlazi da je na računima i novčanim sredstvima dužnika na dan izdavanja potvrde evidentirano 1344 dana neprekidne blokade (180 dana u prethodnih 6 mjeseci) zbog nepodmirenih osnova za plaćanje evidentiranih u Očevidniku redoslijeda osnova za plaćanje. Nepodmirene obveze na dan izdavanja potvrde iznose 1.667.529,85 kn. </w:t>
      </w:r>
    </w:p>
    <w:p w:rsidRDefault="00AE2C87" w:rsidP="00AE2C87" w:rsidR="00AE2C87">
      <w:pPr>
        <w:ind w:firstLine="708"/>
        <w:jc w:val="both"/>
      </w:pPr>
      <w:r>
        <w:t>Sukladno članku 6. stavku 1. Stečajnog zakona nesposobnost za plaćanje postoji ako dužnik ne može trajnije ispunjavati svoje dospjele novčane obveze. Stavkom 2. istog članka je propisano da će se smatrati da je dužnik nesposoban za plaćanje, između ostalog,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AE2C87" w:rsidP="00AE2C87" w:rsidR="00AE2C87">
      <w:pPr>
        <w:ind w:firstLine="708"/>
        <w:jc w:val="both"/>
      </w:pPr>
      <w:r>
        <w:t>Obzirom je na računu dužnika evidentirano 1344 dana neprekidne blokade kod dužnika postoji stečajni razlog nesposobnosti za plaćanje.</w:t>
      </w:r>
    </w:p>
    <w:p w:rsidRDefault="00AE2C87" w:rsidP="00AE2C87" w:rsidR="00AE2C87">
      <w:pPr>
        <w:ind w:firstLine="708"/>
        <w:jc w:val="both"/>
      </w:pPr>
    </w:p>
    <w:p w:rsidRDefault="00AE2C87" w:rsidP="00AE2C87" w:rsidR="00AE2C87">
      <w:pPr>
        <w:ind w:firstLine="708"/>
        <w:jc w:val="both"/>
      </w:pPr>
      <w:r>
        <w:t>b) PREZADUŽENOST</w:t>
      </w:r>
    </w:p>
    <w:p w:rsidRDefault="00AE2C87" w:rsidP="00AE2C87" w:rsidR="00AE2C87">
      <w:pPr>
        <w:ind w:firstLine="708"/>
        <w:jc w:val="both"/>
      </w:pPr>
      <w:r>
        <w:t>Sukladno članku 7. Stečajnog zakona prezaduženost postoji ako je imovina dužnika pravne osobe manja od postojećih obveza.</w:t>
      </w:r>
    </w:p>
    <w:p w:rsidRDefault="00AE2C87" w:rsidP="00AE2C87" w:rsidR="00AE2C87">
      <w:pPr>
        <w:ind w:firstLine="708"/>
        <w:jc w:val="both"/>
      </w:pPr>
    </w:p>
    <w:p w:rsidRDefault="00AE2C87" w:rsidP="00AE2C87" w:rsidR="00AE2C87">
      <w:pPr>
        <w:ind w:firstLine="708"/>
        <w:jc w:val="both"/>
      </w:pPr>
      <w:r>
        <w:t>U bilanci na dan 31.12.2015. godine  ukupna aktiva iskazana je u iznosu od 6.498.891,00 kuna, i to sa slijedećim stavkama:</w:t>
      </w:r>
    </w:p>
    <w:p w:rsidRDefault="00AE2C87" w:rsidP="00AE2C87" w:rsidR="00AE2C87">
      <w:pPr>
        <w:ind w:firstLine="708"/>
        <w:jc w:val="both"/>
      </w:pPr>
      <w:r>
        <w:t></w:t>
      </w:r>
      <w:r>
        <w:tab/>
        <w:t>dugotrajna imovina: 6.460.115,00 kuna:</w:t>
      </w:r>
    </w:p>
    <w:p w:rsidRDefault="00AE2C87" w:rsidP="00AE2C87" w:rsidR="00AE2C87">
      <w:pPr>
        <w:ind w:firstLine="708"/>
        <w:jc w:val="both"/>
      </w:pPr>
      <w:r>
        <w:t>- softver: 1.950,00 kn,</w:t>
      </w:r>
    </w:p>
    <w:p w:rsidRDefault="00AE2C87" w:rsidP="00AE2C87" w:rsidR="00AE2C87">
      <w:pPr>
        <w:ind w:firstLine="708"/>
        <w:jc w:val="both"/>
      </w:pPr>
      <w:r>
        <w:t>- zemljište: 574.927,00 kn,</w:t>
      </w:r>
    </w:p>
    <w:p w:rsidRDefault="00AE2C87" w:rsidP="00AE2C87" w:rsidR="00AE2C87">
      <w:pPr>
        <w:ind w:firstLine="708"/>
        <w:jc w:val="both"/>
      </w:pPr>
      <w:r>
        <w:t>- građevinski objekti: 3.394.445,00 kn,</w:t>
      </w:r>
    </w:p>
    <w:p w:rsidRDefault="00AE2C87" w:rsidP="00AE2C87" w:rsidR="00AE2C87">
      <w:pPr>
        <w:ind w:firstLine="708"/>
        <w:jc w:val="both"/>
      </w:pPr>
      <w:r>
        <w:t>- postrojenja i oprema: 2.393.597,00 kn,</w:t>
      </w:r>
    </w:p>
    <w:p w:rsidRDefault="00AE2C87" w:rsidP="00AE2C87" w:rsidR="00AE2C87">
      <w:pPr>
        <w:ind w:firstLine="708"/>
        <w:jc w:val="both"/>
      </w:pPr>
      <w:r>
        <w:t>- alati, pogonski inventar i transportna imovina: 95.196,00 kn,</w:t>
      </w:r>
    </w:p>
    <w:p w:rsidRDefault="00AE2C87" w:rsidP="00AE2C87" w:rsidR="00AE2C87">
      <w:pPr>
        <w:ind w:firstLine="708"/>
        <w:jc w:val="both"/>
      </w:pPr>
      <w:r>
        <w:t></w:t>
      </w:r>
      <w:r>
        <w:tab/>
        <w:t>kratkotrajna imovina: 38.776,00 kn:</w:t>
      </w:r>
    </w:p>
    <w:p w:rsidRDefault="00AE2C87" w:rsidP="00AE2C87" w:rsidR="00AE2C87">
      <w:pPr>
        <w:ind w:firstLine="708"/>
        <w:jc w:val="both"/>
      </w:pPr>
      <w:r>
        <w:t>- potraživanje od države i drugih institucija: 4.836 kn,</w:t>
      </w:r>
    </w:p>
    <w:p w:rsidRDefault="00AE2C87" w:rsidP="00AE2C87" w:rsidR="00AE2C87">
      <w:pPr>
        <w:ind w:firstLine="708"/>
        <w:jc w:val="both"/>
      </w:pPr>
      <w:r>
        <w:t>- ostala potraživanja: 11.241,00 kn,</w:t>
      </w:r>
    </w:p>
    <w:p w:rsidRDefault="00AE2C87" w:rsidP="00AE2C87" w:rsidR="00AE2C87">
      <w:pPr>
        <w:ind w:firstLine="708"/>
        <w:jc w:val="both"/>
      </w:pPr>
      <w:r>
        <w:t>- dani zajmovi povezanim poduzetnicima: 22.699,00 kn.</w:t>
      </w:r>
    </w:p>
    <w:p w:rsidRDefault="00AE2C87" w:rsidP="00AE2C87" w:rsidR="00AE2C87">
      <w:pPr>
        <w:ind w:firstLine="708"/>
        <w:jc w:val="both"/>
      </w:pPr>
    </w:p>
    <w:p w:rsidRDefault="00AE2C87" w:rsidP="00AE2C87" w:rsidR="00AE2C87">
      <w:pPr>
        <w:ind w:firstLine="708"/>
        <w:jc w:val="both"/>
      </w:pPr>
      <w:r>
        <w:t>U razgovoru sa zakonskim zastupnikom dužnika gdinom. Rinom Rojcem utvrđeno je da je stvarno stanje imovine drugačije obzirom je u 2016.-oj godini došlo do prodaje nekretnine dužnika kč.br. 1581/6, k.o. Labinci, kao i dijela pokretnina dužnika.</w:t>
      </w:r>
    </w:p>
    <w:p w:rsidRDefault="00AE2C87" w:rsidP="00AE2C87" w:rsidR="00AE2C87">
      <w:pPr>
        <w:ind w:firstLine="708"/>
        <w:jc w:val="both"/>
      </w:pPr>
      <w:r>
        <w:t>Nekretnina je prodana u ovršnom postupku posl.br. Ovr-2676/15. Uvidom u zemljišne knjige za predmetnu česticu utvrdila sam da je dana 14.01.2016. godine u predmetu donijeto rješenje o dosudi nekretnine kupcu. RAIFFEISEN-BEZIRKSBANK KLAGENFURT GmbH kupila je nekretninu dužnika za iznos od 2.725.439,61 kuna (knjigovodstvena vrijednost iznosila je ukupno 3.969.372,00 kn).</w:t>
      </w:r>
    </w:p>
    <w:p w:rsidRDefault="00AE2C87" w:rsidP="00AE2C87" w:rsidR="00AE2C87">
      <w:pPr>
        <w:ind w:firstLine="708"/>
        <w:jc w:val="both"/>
      </w:pPr>
      <w:r>
        <w:t>Što se tiče pokretnina, isti vjerovnik kupio je iste u ovršnom postupku za iznos od 723.000,00 kuna (knjigovodstvena vrijednost iznosila je ukupno 2.201.878,24 kuna).</w:t>
      </w:r>
    </w:p>
    <w:p w:rsidRDefault="00AE2C87" w:rsidP="00AE2C87" w:rsidR="00AE2C87">
      <w:pPr>
        <w:ind w:firstLine="708"/>
        <w:jc w:val="both"/>
      </w:pPr>
      <w:r>
        <w:t xml:space="preserve">Iz popisa dugotrajne imovine proizlazi da postoje još neke pokretnine koje nisu prodane u ovršnom postupku, a čija knjigovodstvena vrijednost iznosi 288.867,07 kn, a koje se nalaze na skladištu. </w:t>
      </w:r>
    </w:p>
    <w:p w:rsidRDefault="00AE2C87" w:rsidP="00AE2C87" w:rsidR="00AE2C87">
      <w:pPr>
        <w:ind w:firstLine="708"/>
        <w:jc w:val="both"/>
      </w:pPr>
      <w:r>
        <w:t>Kada se konačno zbroji imovina koja je preostala proizlazi da ukupna vrijednost preostale imovine iznosi da knjigovodstvena vrijednost imovine iznosi ukupno 327.643,07 kuna, a koja se odnosi na:</w:t>
      </w:r>
    </w:p>
    <w:p w:rsidRDefault="00AE2C87" w:rsidP="00AE2C87" w:rsidR="00AE2C87">
      <w:pPr>
        <w:ind w:firstLine="708"/>
        <w:jc w:val="both"/>
      </w:pPr>
      <w:r>
        <w:t>- preostale pokretnine 288.867,07 kn,</w:t>
      </w:r>
    </w:p>
    <w:p w:rsidRDefault="00AE2C87" w:rsidP="00AE2C87" w:rsidR="00AE2C87">
      <w:pPr>
        <w:ind w:firstLine="708"/>
        <w:jc w:val="both"/>
      </w:pPr>
      <w:r>
        <w:t>- potraživanje od države i drugih institucija: 4.836,</w:t>
      </w:r>
    </w:p>
    <w:p w:rsidRDefault="00AE2C87" w:rsidP="00AE2C87" w:rsidR="00AE2C87">
      <w:pPr>
        <w:ind w:firstLine="708"/>
        <w:jc w:val="both"/>
      </w:pPr>
      <w:r>
        <w:t>- ostala potraživanja: 11.241,00 kn,</w:t>
      </w:r>
    </w:p>
    <w:p w:rsidRDefault="00AE2C87" w:rsidP="00AE2C87" w:rsidR="00AE2C87">
      <w:pPr>
        <w:ind w:firstLine="708"/>
        <w:jc w:val="both"/>
      </w:pPr>
      <w:r>
        <w:t>- dani zajmovi povezanim poduzetnicima: 22.699,00 kn.</w:t>
      </w:r>
    </w:p>
    <w:p w:rsidRDefault="00AE2C87" w:rsidP="00AE2C87" w:rsidR="00AE2C87">
      <w:pPr>
        <w:ind w:firstLine="708"/>
        <w:jc w:val="both"/>
      </w:pPr>
      <w:r>
        <w:t>Obveze dužnika iskazane su u bilanci na dan 31.12.2015. godine iznose ukupno 7.942.026,00 kuna, i to:</w:t>
      </w:r>
    </w:p>
    <w:p w:rsidRDefault="00AE2C87" w:rsidP="00AE2C87" w:rsidR="00AE2C87">
      <w:pPr>
        <w:ind w:firstLine="708"/>
        <w:jc w:val="both"/>
      </w:pPr>
      <w:r>
        <w:t></w:t>
      </w:r>
      <w:r>
        <w:tab/>
        <w:t>dugoročne obveze: 7.830.425,00 kn,</w:t>
      </w:r>
    </w:p>
    <w:p w:rsidRDefault="00AE2C87" w:rsidP="00AE2C87" w:rsidR="00AE2C87">
      <w:pPr>
        <w:ind w:firstLine="708"/>
        <w:jc w:val="both"/>
      </w:pPr>
      <w:r>
        <w:t>- obveze za zajmove, depozite i sl.: 2.494.299 kn,</w:t>
      </w:r>
    </w:p>
    <w:p w:rsidRDefault="00AE2C87" w:rsidP="00AE2C87" w:rsidR="00AE2C87">
      <w:pPr>
        <w:ind w:firstLine="708"/>
        <w:jc w:val="both"/>
      </w:pPr>
      <w:r>
        <w:t>- obveze prema bankama: 5.336.126,00 kn,</w:t>
      </w:r>
    </w:p>
    <w:p w:rsidRDefault="00AE2C87" w:rsidP="00AE2C87" w:rsidR="00AE2C87">
      <w:pPr>
        <w:ind w:firstLine="708"/>
        <w:jc w:val="both"/>
      </w:pPr>
      <w:r>
        <w:t></w:t>
      </w:r>
      <w:r>
        <w:tab/>
        <w:t>kratkoročne obveze: 111.601,00 kn,</w:t>
      </w:r>
    </w:p>
    <w:p w:rsidRDefault="00AE2C87" w:rsidP="00AE2C87" w:rsidR="00AE2C87">
      <w:pPr>
        <w:ind w:firstLine="708"/>
        <w:jc w:val="both"/>
      </w:pPr>
      <w:r>
        <w:t>- obveze za zajmove: 20.600,00 kn,</w:t>
      </w:r>
    </w:p>
    <w:p w:rsidRDefault="00AE2C87" w:rsidP="00AE2C87" w:rsidR="00AE2C87">
      <w:pPr>
        <w:ind w:firstLine="708"/>
        <w:jc w:val="both"/>
      </w:pPr>
      <w:r>
        <w:t>- obveze prema bankama: 314,00 kn,</w:t>
      </w:r>
    </w:p>
    <w:p w:rsidRDefault="00AE2C87" w:rsidP="00AE2C87" w:rsidR="00AE2C87">
      <w:pPr>
        <w:ind w:firstLine="708"/>
        <w:jc w:val="both"/>
      </w:pPr>
      <w:r>
        <w:t>- obveze prema dobavljačima: 74.960,00 kn,</w:t>
      </w:r>
    </w:p>
    <w:p w:rsidRDefault="00AE2C87" w:rsidP="00AE2C87" w:rsidR="00AE2C87">
      <w:pPr>
        <w:ind w:firstLine="708"/>
        <w:jc w:val="both"/>
      </w:pPr>
      <w:r>
        <w:t>- obveze za poreze i doprinose: 8.126,00 kn,</w:t>
      </w:r>
    </w:p>
    <w:p w:rsidRDefault="00AE2C87" w:rsidP="00AE2C87" w:rsidR="00AE2C87">
      <w:pPr>
        <w:ind w:firstLine="708"/>
        <w:jc w:val="both"/>
      </w:pPr>
      <w:r>
        <w:t>- ostale kratkoročne obveze: 7.601,00 kn.</w:t>
      </w:r>
    </w:p>
    <w:p w:rsidRDefault="00AE2C87" w:rsidP="00AE2C87" w:rsidR="00AE2C87">
      <w:pPr>
        <w:ind w:firstLine="708"/>
        <w:jc w:val="both"/>
      </w:pPr>
    </w:p>
    <w:p w:rsidRDefault="00AE2C87" w:rsidP="00AE2C87" w:rsidR="00AE2C87">
      <w:pPr>
        <w:ind w:firstLine="708"/>
        <w:jc w:val="both"/>
      </w:pPr>
      <w:r>
        <w:t>RAIFFEISEN-BEZIRKSBANK KLAGENFURT GmbH kupila je nekretninu dužnika u ovršnom postupku koji se vodio pred Općinskim sudom u Puli pod posl.br. Ovr- 2676/15 za iznos od 2.725.439,61 kuna, te pokretnine za 723.000,00 kuna, čime je potraživanje tog vjerovnika umanjeno za ukupno 3.448.439,61 kuna. Ukoliko umanjimo ukupne obveze za navedeni iznos proizlazilo bi da obveze dužnika iznose 4.493.586,39 kuna.</w:t>
      </w:r>
    </w:p>
    <w:p w:rsidRDefault="00AE2C87" w:rsidP="00AE2C87" w:rsidR="00AE2C87">
      <w:pPr>
        <w:ind w:firstLine="708"/>
        <w:jc w:val="both"/>
      </w:pPr>
    </w:p>
    <w:p w:rsidRDefault="00AE2C87" w:rsidP="00AE2C87" w:rsidR="00AE2C87">
      <w:pPr>
        <w:ind w:firstLine="708"/>
        <w:jc w:val="both"/>
      </w:pPr>
      <w:r>
        <w:t>Iz navedenog proizlazi da je imovina dužnika (327.643,07 kn) manja od postojećih obveza (4.493.586,39 kuna).</w:t>
      </w:r>
    </w:p>
    <w:p w:rsidRDefault="00AE2C87" w:rsidP="00AE2C87" w:rsidR="00AE2C87">
      <w:pPr>
        <w:ind w:firstLine="708"/>
        <w:jc w:val="both"/>
      </w:pPr>
    </w:p>
    <w:p w:rsidRDefault="00AE2C87" w:rsidP="00AE2C87" w:rsidR="00AE2C87">
      <w:pPr>
        <w:ind w:firstLine="708"/>
        <w:jc w:val="both"/>
      </w:pPr>
      <w:r>
        <w:t>IV. ZAKLJUČAK</w:t>
      </w:r>
    </w:p>
    <w:p w:rsidRDefault="00AE2C87" w:rsidP="00AE2C87" w:rsidR="00AE2C87">
      <w:pPr>
        <w:ind w:firstLine="708"/>
        <w:jc w:val="both"/>
      </w:pPr>
    </w:p>
    <w:p w:rsidRDefault="00AE2C87" w:rsidP="00AE2C87" w:rsidR="00AE2C87">
      <w:pPr>
        <w:ind w:firstLine="708"/>
        <w:jc w:val="both"/>
      </w:pPr>
      <w:r>
        <w:t xml:space="preserve">Iz svega navedenog slijedi da postoje uvjeti za otvaranje stečajnog postupka obzirom je dužnik nesposoban za plaćanje i prezadužen. </w:t>
      </w:r>
    </w:p>
    <w:p w:rsidRDefault="00AE2C87" w:rsidP="00AE2C87" w:rsidR="00AE2C87">
      <w:pPr>
        <w:ind w:firstLine="708"/>
        <w:jc w:val="both"/>
      </w:pPr>
      <w:r>
        <w:t xml:space="preserve">Međutim, upitno je da li bi se iz imovine koju dužnik ima mogli namiriti troškovi i ostale obveze stečajne mase. Naime, radi se o pokretninama čija vrijednost brzo pada i čija je fer vrijednost vjerojatno daleko manja nego knjigovodstvena i potraživanjima koja su sporna. </w:t>
      </w:r>
    </w:p>
    <w:p w:rsidRDefault="00AE2C87" w:rsidP="00AE2C87" w:rsidR="00AE2C87">
      <w:pPr>
        <w:ind w:firstLine="708"/>
        <w:jc w:val="both"/>
      </w:pPr>
    </w:p>
    <w:p w:rsidRDefault="00AE2C87" w:rsidP="00AE2C87" w:rsidR="00AE2C87">
      <w:pPr>
        <w:ind w:firstLine="708"/>
        <w:jc w:val="both"/>
      </w:pPr>
      <w:r>
        <w:t>Obzirom na navedeno, predlažem da sud, sukladno članku 132. Stečajnog zakona donese odluku o otvaranju i zaključenju stečajnog postupka, a da se preostala imovina proda kao stečajna masa. Po prodaji iste sud će odrediti nastavak stečajnog postupka radi diobe kupovnine vjerovnicima.</w:t>
      </w:r>
    </w:p>
    <w:p w:rsidRDefault="00AE2C87" w:rsidP="00AE2C87" w:rsidR="00AE2C87">
      <w:pPr>
        <w:ind w:firstLine="708"/>
        <w:jc w:val="both"/>
      </w:pPr>
      <w:r>
        <w:t xml:space="preserve">Predlažem da prethodno sud rješenjem pozove osobe koje imaju pravni interes za provedbom stečajnog postupka da uplate predujam za namirenje troškova stečajnog postupka (u predviđenom trajanju od jedne godine) u ukupnom iznosu od 40.000,00 kuna, koji iznos se odnosi na: </w:t>
      </w:r>
    </w:p>
    <w:p w:rsidRDefault="00AE2C87" w:rsidP="00AE2C87" w:rsidR="00AE2C87">
      <w:pPr>
        <w:ind w:firstLine="708"/>
        <w:jc w:val="both"/>
      </w:pPr>
      <w:r>
        <w:t xml:space="preserve">- izrada pečata, poštarina, kancelarijski materijal, otvaranje i naknada za račun u banci, statistika, u iznosu od 3.000,00 kuna, </w:t>
      </w:r>
    </w:p>
    <w:p w:rsidRDefault="00AE2C87" w:rsidP="00AE2C87" w:rsidR="00AE2C87">
      <w:pPr>
        <w:ind w:firstLine="708"/>
        <w:jc w:val="both"/>
      </w:pPr>
      <w:r>
        <w:t xml:space="preserve">- trošak vođenja knjigovodstva u iznosu od 20.000,00 kuna, </w:t>
      </w:r>
    </w:p>
    <w:p w:rsidRDefault="00AE2C87" w:rsidP="00AE2C87" w:rsidR="00AE2C87">
      <w:pPr>
        <w:ind w:firstLine="708"/>
        <w:jc w:val="both"/>
      </w:pPr>
      <w:r>
        <w:t xml:space="preserve">- trošak bruto nagrade stečajnog upravitelja u iznosu od 15.000,00 kuna, te </w:t>
      </w:r>
    </w:p>
    <w:p w:rsidRDefault="00AE2C87" w:rsidP="00AE2C87" w:rsidR="00AE2C87">
      <w:pPr>
        <w:ind w:firstLine="708"/>
        <w:jc w:val="both"/>
      </w:pPr>
      <w:r>
        <w:t>- naknada troškova stečajnog upravitelja 2.000,00 kuna.".</w:t>
      </w:r>
    </w:p>
    <w:p w:rsidRDefault="00AE2C87" w:rsidP="00AE2C87" w:rsidR="00AE2C87">
      <w:pPr>
        <w:ind w:firstLine="708"/>
        <w:jc w:val="both"/>
      </w:pPr>
    </w:p>
    <w:p w:rsidRDefault="00AE2C87" w:rsidP="00AE2C87" w:rsidR="00AE2C87">
      <w:pPr>
        <w:ind w:firstLine="708"/>
        <w:jc w:val="both"/>
      </w:pPr>
      <w:r>
        <w:tab/>
        <w:t>Privremeni stečajni upravitelj naveo je da se zaključenje stečajnog postupka po čl. 132. Stečajnog zakona predlaže ponajprije iz razloga da se smanje troškovi stečajne mase kao što su vođenje računovodstva i računa. Prilikom otvaranja i zaključenja stečajnog postupka biti će imenovan stečajni upravitelj te predlaže da isti pokretnine koje su ostale u vlasništvu stečajnog dužnika unovči kao stečajnu masu, te da predloži nastavak postupka po unovčenju, a sve kako bi se smanjili troškovi.</w:t>
      </w:r>
    </w:p>
    <w:p w:rsidRDefault="00AE2C87" w:rsidP="00AE2C87" w:rsidR="00AE2C87">
      <w:pPr>
        <w:ind w:firstLine="708"/>
        <w:jc w:val="both"/>
      </w:pPr>
    </w:p>
    <w:p w:rsidRDefault="00AE2C87" w:rsidP="00AE2C87" w:rsidR="00AE2C87">
      <w:pPr>
        <w:ind w:firstLine="708"/>
        <w:jc w:val="both"/>
      </w:pPr>
      <w:r>
        <w:tab/>
        <w:t>Punomoćnik zakonskog zastupnika dužnika Rino Rojca se usuglasio sa prijedlogom privremenog stečajnog upravitelja.</w:t>
      </w:r>
    </w:p>
    <w:p w:rsidRDefault="00AE2C87" w:rsidP="00AE2C87" w:rsidR="00AE2C87">
      <w:pPr>
        <w:ind w:firstLine="708"/>
        <w:jc w:val="both"/>
      </w:pPr>
    </w:p>
    <w:p w:rsidRDefault="00AE2C87" w:rsidP="00AE2C87" w:rsidR="00AE2C87">
      <w:pPr>
        <w:ind w:firstLine="708"/>
        <w:jc w:val="both"/>
      </w:pPr>
      <w:r>
        <w:tab/>
        <w:t>Iz zahtjeva FINE za provedbu skraćenog stečajnog postupka proizlazi da dužnik u očevidniku redoslijeda osnova za plaćanje ima evidentirane neizvršene osnove za plaćanje u neprekinutom razdoblju od 931 dan. Stoga je utvrđeno da postoji pretpostavka za otvaranje stečajnog postupka nad dužnikom – nesposobnost za plaćanje, iz čl. 6. SZ-a.</w:t>
      </w:r>
    </w:p>
    <w:p w:rsidRDefault="00AE2C87" w:rsidP="00AE2C87" w:rsidR="00AE2C87">
      <w:pPr>
        <w:ind w:firstLine="708"/>
        <w:jc w:val="both"/>
      </w:pPr>
    </w:p>
    <w:p w:rsidRDefault="00AE2C87" w:rsidP="00AE2C87" w:rsidR="00AE2C87">
      <w:pPr>
        <w:ind w:firstLine="708"/>
        <w:jc w:val="both"/>
      </w:pPr>
      <w:r>
        <w:tab/>
        <w:t>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AE2C87" w:rsidP="00AE2C87" w:rsidR="00AE2C87">
      <w:pPr>
        <w:ind w:firstLine="708"/>
        <w:jc w:val="both"/>
      </w:pPr>
      <w:r>
        <w:tab/>
      </w:r>
    </w:p>
    <w:p w:rsidRDefault="00AE2C87" w:rsidP="00AE2C87" w:rsidR="00B11E72" w:rsidRPr="008C6C52">
      <w:pPr>
        <w:ind w:firstLine="708"/>
        <w:jc w:val="both"/>
      </w:pPr>
      <w:r>
        <w:tab/>
        <w:t>Nije utvrđeno da dužnik ima imovinu koja bi bila dovoljna za namirenje troškova  postupka. Stoga je, temeljem čl. 132. SZ-a</w:t>
      </w:r>
      <w:r w:rsidR="005D3ADB">
        <w:t>,</w:t>
      </w:r>
      <w:r w:rsidR="00D852DC" w:rsidRPr="008C6C52">
        <w:t xml:space="preserve"> </w:t>
      </w:r>
      <w:r w:rsidR="00B11E72" w:rsidRPr="008C6C52">
        <w:t>rješenjem ovog suda posl.br. St-</w:t>
      </w:r>
      <w:r>
        <w:t>1029</w:t>
      </w:r>
      <w:r w:rsidR="009B5E3F" w:rsidRPr="008C6C52">
        <w:t>/16</w:t>
      </w:r>
      <w:r w:rsidR="00B11E72" w:rsidRPr="008C6C52">
        <w:t>-</w:t>
      </w:r>
      <w:r>
        <w:t>21</w:t>
      </w:r>
      <w:r w:rsidR="00B11E72" w:rsidRPr="008C6C52">
        <w:t xml:space="preserve"> od </w:t>
      </w:r>
      <w:r>
        <w:t>14</w:t>
      </w:r>
      <w:r w:rsidR="00B11E72" w:rsidRPr="008C6C52">
        <w:t xml:space="preserve">. </w:t>
      </w:r>
      <w:r>
        <w:t>studenog</w:t>
      </w:r>
      <w:r w:rsidR="005A7B2A">
        <w:t xml:space="preserve"> </w:t>
      </w:r>
      <w:r w:rsidR="00B11E72" w:rsidRPr="008C6C52">
        <w:t xml:space="preserve">2016. odlučeno je kako slijedi: </w:t>
      </w:r>
    </w:p>
    <w:p w:rsidRDefault="00B11E72" w:rsidP="00AE2C87" w:rsidR="00AE2C87">
      <w:pPr>
        <w:jc w:val="both"/>
      </w:pPr>
      <w:r w:rsidRPr="008C6C52">
        <w:t>„</w:t>
      </w:r>
      <w:r w:rsidR="00AE2C87">
        <w:t>I</w:t>
      </w:r>
      <w:r w:rsidR="00AE2C87">
        <w:tab/>
        <w:t xml:space="preserve">Pozivaju se osobe koje imaju pravni interes za provedbom stečajnog postupka nad dužnikom ERINO ulje d.o.o. Kaštelir, Poslovna zona Labinci 35 A, OIB 96547128487, da u roku od 15 dana uplate predujam za namirenje troškova prethodnoga i otvorenoga stečajnog postupka iznos od 15.000,00 kuna za pokriće troškova prethodnog postupka te stečajnog postupka, na depozit ovog suda broj: HR43 2390001 1300029763, poziv na broj 020-1029-16.  </w:t>
      </w:r>
    </w:p>
    <w:p w:rsidRDefault="00AE2C87" w:rsidP="00AE2C87" w:rsidR="009B5E3F">
      <w:pPr>
        <w:jc w:val="both"/>
        <w:rPr>
          <w:bCs/>
        </w:rPr>
      </w:pPr>
      <w:r>
        <w:t>II</w:t>
      </w:r>
      <w:r>
        <w:tab/>
        <w:t>Ako osobe iz točke I ovoga rješenja ne predujme traženi iznos, sud će donijeti rješenje o otvaranju i zaključenju stečajnoga postupka.</w:t>
      </w:r>
      <w:r w:rsidR="00D6604A" w:rsidRPr="008C6C52">
        <w:rPr>
          <w:bCs/>
        </w:rPr>
        <w:t>“.</w:t>
      </w:r>
    </w:p>
    <w:p w:rsidRDefault="00206C1C" w:rsidP="009B5E3F" w:rsidR="00EE14E8" w:rsidRPr="008C6C52">
      <w:pPr>
        <w:jc w:val="both"/>
      </w:pPr>
      <w:r w:rsidRPr="008C6C52">
        <w:rPr>
          <w:bCs/>
        </w:rPr>
        <w:tab/>
      </w:r>
      <w:r w:rsidR="008C6C52" w:rsidRPr="008C6C52">
        <w:t>To je r</w:t>
      </w:r>
      <w:r w:rsidRPr="008C6C52">
        <w:rPr>
          <w:bCs/>
        </w:rPr>
        <w:t xml:space="preserve">ješenje </w:t>
      </w:r>
      <w:r w:rsidR="00326CC0" w:rsidRPr="008C6C52">
        <w:t xml:space="preserve">objavljeno na mrežnoj stranici e-Oglasna ploča sudova </w:t>
      </w:r>
      <w:r w:rsidR="00AE2C87">
        <w:t>14</w:t>
      </w:r>
      <w:r w:rsidR="00326CC0" w:rsidRPr="008C6C52">
        <w:t xml:space="preserve">. </w:t>
      </w:r>
      <w:r w:rsidR="00AE2C87">
        <w:t>studenog</w:t>
      </w:r>
      <w:r w:rsidR="00E54C37">
        <w:t xml:space="preserve"> </w:t>
      </w:r>
      <w:r w:rsidR="00326CC0" w:rsidRPr="008C6C52">
        <w:t>2016., a dostava se smatra obavljenom istekom osmoga dana od dana objave pismena na mrežnoj stranici e-Oglasna ploča sudova (čl. 12. SZ-a).</w:t>
      </w:r>
    </w:p>
    <w:p w:rsidRDefault="00020463" w:rsidP="00E83693" w:rsidR="001A79EA">
      <w:pPr>
        <w:jc w:val="both"/>
      </w:pPr>
      <w:r w:rsidRPr="008C6C52">
        <w:tab/>
        <w:t xml:space="preserve">Budući da nitko nije uplatio </w:t>
      </w:r>
      <w:r w:rsidR="00EE14E8" w:rsidRPr="008C6C52">
        <w:t xml:space="preserve">(u roku iz točke I izreke navedenog rješenja) predujam za namirenje </w:t>
      </w:r>
      <w:r w:rsidRPr="008C6C52">
        <w:t xml:space="preserve">troškova prethodnoga i otvorenoga stečajnog postupka, temeljem čl. 132. st. 2. SZ-a, odlučeno je kao u izreci. </w:t>
      </w:r>
    </w:p>
    <w:p w:rsidRDefault="001A79EA" w:rsidP="00E83693" w:rsidR="001A79EA">
      <w:pPr>
        <w:jc w:val="both"/>
      </w:pPr>
    </w:p>
    <w:p w:rsidRDefault="001A79EA" w:rsidP="00E83693" w:rsidR="00E83693" w:rsidRPr="008C6C52">
      <w:pPr>
        <w:jc w:val="both"/>
      </w:pPr>
      <w:r>
        <w:tab/>
      </w:r>
      <w:r w:rsidRPr="001A79EA">
        <w:t>Temeljem čl. 85. st. 2. SZ-a za stečajnog upravitelja imenovan je privremeni stečajni upravitelj.</w:t>
      </w:r>
    </w:p>
    <w:p w:rsidRDefault="00CC5545" w:rsidP="00E83693" w:rsidR="00CC5545" w:rsidRPr="008C6C52">
      <w:pPr>
        <w:jc w:val="center"/>
      </w:pPr>
      <w:r w:rsidRPr="008C6C52">
        <w:t xml:space="preserve">U Pazinu, </w:t>
      </w:r>
      <w:r w:rsidR="00E54C37">
        <w:t>1</w:t>
      </w:r>
      <w:r w:rsidR="00AE2C87">
        <w:t>6</w:t>
      </w:r>
      <w:r w:rsidR="00FE408C" w:rsidRPr="008C6C52">
        <w:t xml:space="preserve">. </w:t>
      </w:r>
      <w:r w:rsidR="00AE2C87">
        <w:t>prosinca</w:t>
      </w:r>
      <w:r w:rsidR="009C71BB" w:rsidRPr="008C6C52">
        <w:t xml:space="preserve"> 201</w:t>
      </w:r>
      <w:r w:rsidR="00EE14E8" w:rsidRPr="008C6C52">
        <w:t>6</w:t>
      </w:r>
      <w:r w:rsidRPr="008C6C52">
        <w:t>.</w:t>
      </w:r>
    </w:p>
    <w:p w:rsidRDefault="00CC5545" w:rsidP="00CC5545" w:rsidR="00CC5545" w:rsidRPr="008C6C52">
      <w:pPr>
        <w:ind w:firstLine="720" w:left="5652"/>
        <w:jc w:val="both"/>
      </w:pPr>
      <w:r w:rsidRPr="008C6C52">
        <w:t xml:space="preserve">     </w:t>
      </w:r>
      <w:r w:rsidR="00732744" w:rsidRPr="008C6C52">
        <w:t xml:space="preserve"> </w:t>
      </w:r>
      <w:r w:rsidR="002A3483" w:rsidRPr="008C6C52">
        <w:t xml:space="preserve"> </w:t>
      </w:r>
      <w:r w:rsidRPr="008C6C52">
        <w:t xml:space="preserve">Stečajni sudac </w:t>
      </w:r>
    </w:p>
    <w:p w:rsidRDefault="001E32C9" w:rsidP="00CC5545" w:rsidR="001E32C9" w:rsidRPr="008C6C52">
      <w:pPr>
        <w:ind w:firstLine="720" w:left="5652"/>
        <w:jc w:val="both"/>
      </w:pPr>
    </w:p>
    <w:p w:rsidRDefault="00CC5545" w:rsidP="00CC5545" w:rsidR="00CC5545" w:rsidRPr="008C6C52">
      <w:pPr>
        <w:ind w:left="5712"/>
        <w:jc w:val="both"/>
      </w:pPr>
      <w:r w:rsidRPr="008C6C52">
        <w:t xml:space="preserve">          </w:t>
      </w:r>
      <w:r w:rsidR="00DC7997" w:rsidRPr="008C6C52">
        <w:t xml:space="preserve">          Ivan Dujić</w:t>
      </w:r>
      <w:r w:rsidR="00117172">
        <w:t>, v.r.</w:t>
      </w:r>
    </w:p>
    <w:p w:rsidRDefault="00206C1C" w:rsidP="00CC5545" w:rsidR="00206C1C">
      <w:pPr>
        <w:jc w:val="both"/>
      </w:pPr>
    </w:p>
    <w:p w:rsidRDefault="00E54C37" w:rsidP="00CC5545" w:rsidR="00E54C37" w:rsidRPr="008C6C52">
      <w:pPr>
        <w:jc w:val="both"/>
      </w:pPr>
    </w:p>
    <w:p w:rsidRDefault="00CC5545" w:rsidP="00CC5545" w:rsidR="00CC5545" w:rsidRPr="008C6C52">
      <w:pPr>
        <w:jc w:val="both"/>
      </w:pPr>
      <w:r w:rsidRPr="008C6C52">
        <w:t>UPUTA O PRAVNOM LIJEKU:</w:t>
      </w:r>
    </w:p>
    <w:p w:rsidRDefault="00CC5545" w:rsidP="00CC5545" w:rsidR="00CC5545" w:rsidRPr="008C6C52">
      <w:pPr>
        <w:jc w:val="both"/>
      </w:pPr>
      <w:r w:rsidRPr="008C6C52">
        <w:t>Protiv ovog rješenja  mo</w:t>
      </w:r>
      <w:r w:rsidR="00C474D6" w:rsidRPr="008C6C52">
        <w:t>že se izjaviti žalba u roku od osam</w:t>
      </w:r>
      <w:r w:rsidRPr="008C6C52">
        <w:t xml:space="preserve"> dana </w:t>
      </w:r>
      <w:r w:rsidR="00C474D6" w:rsidRPr="008C6C52">
        <w:t xml:space="preserve">od dana dostave, a dostava se smatra obavljenom istekom osmoga dana od dana objave pismena na mrežnoj stranici e-Oglasna ploča sudova (čl. 12. SZ-a). </w:t>
      </w:r>
      <w:r w:rsidRPr="008C6C52">
        <w:t xml:space="preserve">Žalba se podnosi ovome sudu u </w:t>
      </w:r>
      <w:r w:rsidR="004277F1" w:rsidRPr="008C6C52">
        <w:t>tri</w:t>
      </w:r>
      <w:r w:rsidRPr="008C6C52">
        <w:t xml:space="preserve"> primjerka</w:t>
      </w:r>
      <w:r w:rsidR="004277F1" w:rsidRPr="008C6C52">
        <w:t>,</w:t>
      </w:r>
      <w:r w:rsidRPr="008C6C52">
        <w:t xml:space="preserve"> a o istoj odlučuje Visoki trgovački sud Republike Hrvatske. </w:t>
      </w:r>
    </w:p>
    <w:p w:rsidRDefault="00206C1C" w:rsidP="00CC5545" w:rsidR="00206C1C" w:rsidRPr="008C6C52"/>
    <w:p w:rsidRDefault="00AB1448" w:rsidP="00AB1448" w:rsidR="00AB1448" w:rsidRPr="008C6C52">
      <w:pPr>
        <w:jc w:val="both"/>
      </w:pPr>
      <w:r w:rsidRPr="008C6C52">
        <w:t>DNA:</w:t>
      </w:r>
    </w:p>
    <w:p w:rsidRDefault="00AB1448" w:rsidP="00AB1448" w:rsidR="00AB1448" w:rsidRPr="008C6C52">
      <w:pPr>
        <w:jc w:val="both"/>
      </w:pPr>
      <w:r w:rsidRPr="008C6C52">
        <w:t xml:space="preserve">          - e-oglasna ploča suda – osam dana (čl. 12. SZ-a)</w:t>
      </w:r>
    </w:p>
    <w:p w:rsidRDefault="00AB1448" w:rsidP="00AB1448" w:rsidR="00AB1448" w:rsidRPr="008C6C52">
      <w:pPr>
        <w:jc w:val="both"/>
      </w:pPr>
      <w:r w:rsidRPr="008C6C52">
        <w:t xml:space="preserve">          - predlagatelju</w:t>
      </w:r>
      <w:r w:rsidR="00AE2C87">
        <w:t xml:space="preserve"> po pun.</w:t>
      </w:r>
    </w:p>
    <w:p w:rsidRDefault="00AB1448" w:rsidP="00AB1448" w:rsidR="008C6C52">
      <w:pPr>
        <w:jc w:val="both"/>
      </w:pPr>
      <w:r w:rsidRPr="008C6C52">
        <w:t xml:space="preserve">          - </w:t>
      </w:r>
      <w:r w:rsidR="008C6C52">
        <w:t xml:space="preserve"> </w:t>
      </w:r>
      <w:r w:rsidRPr="008C6C52">
        <w:t>dužniku</w:t>
      </w:r>
    </w:p>
    <w:p w:rsidRDefault="00AB1448" w:rsidP="00AB1448" w:rsidR="00AB1448" w:rsidRPr="008C6C52">
      <w:pPr>
        <w:jc w:val="both"/>
      </w:pPr>
      <w:r w:rsidRPr="008C6C52">
        <w:t xml:space="preserve">          - stečajnom upravitelju</w:t>
      </w:r>
    </w:p>
    <w:p w:rsidRDefault="00AB1448" w:rsidP="00AB1448" w:rsidR="00AB1448" w:rsidRPr="008C6C52">
      <w:pPr>
        <w:jc w:val="both"/>
      </w:pPr>
      <w:r w:rsidRPr="008C6C52">
        <w:t xml:space="preserve">          - ŽDO Pula</w:t>
      </w:r>
    </w:p>
    <w:p w:rsidRDefault="00AB1448" w:rsidP="00AB1448" w:rsidR="00AB1448" w:rsidRPr="008C6C52">
      <w:pPr>
        <w:jc w:val="both"/>
      </w:pPr>
      <w:r w:rsidRPr="008C6C52">
        <w:t xml:space="preserve">          - Porezna uprava, Područni ured u Pazinu</w:t>
      </w:r>
    </w:p>
    <w:p w:rsidRDefault="00AB1448" w:rsidP="00AB1448" w:rsidR="00AB1448" w:rsidRPr="008C6C52">
      <w:pPr>
        <w:jc w:val="both"/>
      </w:pPr>
      <w:r w:rsidRPr="008C6C52">
        <w:t xml:space="preserve">          - sudskom registru</w:t>
      </w:r>
    </w:p>
    <w:p w:rsidRDefault="002A3483" w:rsidP="00AB1448" w:rsidR="002A3483" w:rsidRPr="008C6C52">
      <w:pPr>
        <w:jc w:val="both"/>
      </w:pPr>
    </w:p>
    <w:p w:rsidRDefault="002A3483" w:rsidP="00AB1448" w:rsidR="00057E97" w:rsidRPr="008C6C52">
      <w:pPr>
        <w:jc w:val="both"/>
      </w:pPr>
      <w:r w:rsidRPr="008C6C52">
        <w:t xml:space="preserve">          </w:t>
      </w:r>
      <w:r w:rsidR="00AB1448" w:rsidRPr="008C6C52">
        <w:t xml:space="preserve">- po pravomoćnosti: sudski registar, sa klauzulom pravomoćnosti         </w:t>
      </w:r>
    </w:p>
    <w:sectPr w:rsidSect="00FD18C0" w:rsidR="00057E97" w:rsidRPr="008C6C52">
      <w:headerReference w:type="even" r:id="rId11"/>
      <w:headerReference w:type="default" r:id="rId12"/>
      <w:headerReference w:type="first" r:id="rId13"/>
      <w:pgSz w:h="16838" w:w="11906"/>
      <w:pgMar w:gutter="0" w:footer="709" w:header="709" w:left="1418" w:bottom="851"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7A12" w:rsidR="00BC7A12">
      <w:r>
        <w:separator/>
      </w:r>
    </w:p>
  </w:endnote>
  <w:endnote w:id="0" w:type="continuationSeparator">
    <w:p w:rsidRDefault="00BC7A12" w:rsidR="00BC7A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7A12" w:rsidR="00BC7A12">
      <w:r>
        <w:separator/>
      </w:r>
    </w:p>
  </w:footnote>
  <w:footnote w:id="0" w:type="continuationSeparator">
    <w:p w:rsidRDefault="00BC7A12" w:rsidR="00BC7A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172">
      <w:rPr>
        <w:rStyle w:val="Brojstranice"/>
        <w:noProof/>
      </w:rPr>
      <w:t>- 7 -</w:t>
    </w:r>
    <w:r>
      <w:rPr>
        <w:rStyle w:val="Brojstranice"/>
      </w:rPr>
      <w:fldChar w:fldCharType="end"/>
    </w:r>
  </w:p>
  <w:p w:rsidRDefault="008A2706" w:rsidP="00E83693" w:rsidR="00A551C4">
    <w:pPr>
      <w:pStyle w:val="Zaglavlje"/>
    </w:pPr>
    <w:r>
      <w:rPr>
        <w:sz w:val="23"/>
        <w:szCs w:val="23"/>
      </w:rPr>
      <w:tab/>
    </w:r>
    <w:r>
      <w:rPr>
        <w:sz w:val="23"/>
        <w:szCs w:val="23"/>
      </w:rPr>
      <w:tab/>
    </w:r>
    <w:r w:rsidR="00AE2C87" w:rsidRPr="00AE2C87">
      <w:rPr>
        <w:sz w:val="23"/>
        <w:szCs w:val="23"/>
      </w:rPr>
      <w:t>Poslovni broj 10 St-1029/16-23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 10 St-</w:t>
    </w:r>
    <w:r w:rsidR="00AE2C87">
      <w:rPr>
        <w:sz w:val="23"/>
        <w:szCs w:val="23"/>
      </w:rPr>
      <w:t>1029</w:t>
    </w:r>
    <w:r w:rsidR="00D52C51">
      <w:rPr>
        <w:sz w:val="23"/>
        <w:szCs w:val="23"/>
      </w:rPr>
      <w:t>/</w:t>
    </w:r>
    <w:r w:rsidR="006B5C14">
      <w:rPr>
        <w:sz w:val="23"/>
        <w:szCs w:val="23"/>
      </w:rPr>
      <w:t>16</w:t>
    </w:r>
    <w:r w:rsidRPr="004C03E1">
      <w:rPr>
        <w:sz w:val="23"/>
        <w:szCs w:val="23"/>
      </w:rPr>
      <w:t>-</w:t>
    </w:r>
    <w:r w:rsidR="00AE2C87">
      <w:rPr>
        <w:sz w:val="23"/>
        <w:szCs w:val="23"/>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129A4"/>
    <w:rsid w:val="00020463"/>
    <w:rsid w:val="00021235"/>
    <w:rsid w:val="000262FD"/>
    <w:rsid w:val="00036267"/>
    <w:rsid w:val="00054414"/>
    <w:rsid w:val="00056493"/>
    <w:rsid w:val="00057E97"/>
    <w:rsid w:val="00067B0D"/>
    <w:rsid w:val="00072DD0"/>
    <w:rsid w:val="00080998"/>
    <w:rsid w:val="000A27FE"/>
    <w:rsid w:val="000A30E1"/>
    <w:rsid w:val="000B04C9"/>
    <w:rsid w:val="000C5CA8"/>
    <w:rsid w:val="000D050A"/>
    <w:rsid w:val="000F69EC"/>
    <w:rsid w:val="00117172"/>
    <w:rsid w:val="00126BB4"/>
    <w:rsid w:val="00135B37"/>
    <w:rsid w:val="001369C5"/>
    <w:rsid w:val="001462F8"/>
    <w:rsid w:val="00157495"/>
    <w:rsid w:val="00160D6F"/>
    <w:rsid w:val="001A0D4C"/>
    <w:rsid w:val="001A6A9D"/>
    <w:rsid w:val="001A79EA"/>
    <w:rsid w:val="001B1D09"/>
    <w:rsid w:val="001D689E"/>
    <w:rsid w:val="001E32C9"/>
    <w:rsid w:val="001E38C0"/>
    <w:rsid w:val="001F76FA"/>
    <w:rsid w:val="00206C1C"/>
    <w:rsid w:val="00241246"/>
    <w:rsid w:val="00253A0B"/>
    <w:rsid w:val="00260E9A"/>
    <w:rsid w:val="00261455"/>
    <w:rsid w:val="00284551"/>
    <w:rsid w:val="002867CC"/>
    <w:rsid w:val="00291807"/>
    <w:rsid w:val="00294522"/>
    <w:rsid w:val="002953C2"/>
    <w:rsid w:val="002A2BBF"/>
    <w:rsid w:val="002A3483"/>
    <w:rsid w:val="002A66CA"/>
    <w:rsid w:val="002B4327"/>
    <w:rsid w:val="002B4DB1"/>
    <w:rsid w:val="002D2F98"/>
    <w:rsid w:val="00316DD3"/>
    <w:rsid w:val="00326CC0"/>
    <w:rsid w:val="003430E2"/>
    <w:rsid w:val="003465FC"/>
    <w:rsid w:val="003473FD"/>
    <w:rsid w:val="00350D95"/>
    <w:rsid w:val="00366378"/>
    <w:rsid w:val="00372997"/>
    <w:rsid w:val="003843C6"/>
    <w:rsid w:val="003F1E0F"/>
    <w:rsid w:val="003F3DA0"/>
    <w:rsid w:val="004173B6"/>
    <w:rsid w:val="004277F1"/>
    <w:rsid w:val="004478D5"/>
    <w:rsid w:val="0045218A"/>
    <w:rsid w:val="00453E5D"/>
    <w:rsid w:val="004B44C2"/>
    <w:rsid w:val="004B7EA5"/>
    <w:rsid w:val="004C5944"/>
    <w:rsid w:val="004E1C80"/>
    <w:rsid w:val="004E6771"/>
    <w:rsid w:val="00522C82"/>
    <w:rsid w:val="00522F3F"/>
    <w:rsid w:val="0055713A"/>
    <w:rsid w:val="00575392"/>
    <w:rsid w:val="005A3F63"/>
    <w:rsid w:val="005A7B2A"/>
    <w:rsid w:val="005D3ADB"/>
    <w:rsid w:val="005E3D31"/>
    <w:rsid w:val="005F5229"/>
    <w:rsid w:val="006042F4"/>
    <w:rsid w:val="00636CCD"/>
    <w:rsid w:val="00646ECD"/>
    <w:rsid w:val="00647B00"/>
    <w:rsid w:val="00650E5E"/>
    <w:rsid w:val="006A2881"/>
    <w:rsid w:val="006A5A22"/>
    <w:rsid w:val="006B5C14"/>
    <w:rsid w:val="006F7EF9"/>
    <w:rsid w:val="00700FDC"/>
    <w:rsid w:val="0070308E"/>
    <w:rsid w:val="0071671C"/>
    <w:rsid w:val="00732744"/>
    <w:rsid w:val="00732CD7"/>
    <w:rsid w:val="00735CC0"/>
    <w:rsid w:val="00776065"/>
    <w:rsid w:val="007827F4"/>
    <w:rsid w:val="00785665"/>
    <w:rsid w:val="007912DA"/>
    <w:rsid w:val="007A0757"/>
    <w:rsid w:val="007A1B68"/>
    <w:rsid w:val="007A5BFA"/>
    <w:rsid w:val="007B554B"/>
    <w:rsid w:val="007D234D"/>
    <w:rsid w:val="007F5D49"/>
    <w:rsid w:val="00803B1D"/>
    <w:rsid w:val="008061AB"/>
    <w:rsid w:val="00823D1F"/>
    <w:rsid w:val="008300A1"/>
    <w:rsid w:val="00831A3C"/>
    <w:rsid w:val="00850CD2"/>
    <w:rsid w:val="008522E2"/>
    <w:rsid w:val="0086395B"/>
    <w:rsid w:val="00876A01"/>
    <w:rsid w:val="008A2706"/>
    <w:rsid w:val="008C0DB2"/>
    <w:rsid w:val="008C471C"/>
    <w:rsid w:val="008C6C52"/>
    <w:rsid w:val="008D00B5"/>
    <w:rsid w:val="008F5845"/>
    <w:rsid w:val="008F5913"/>
    <w:rsid w:val="008F6B3C"/>
    <w:rsid w:val="00917651"/>
    <w:rsid w:val="00965260"/>
    <w:rsid w:val="009A2495"/>
    <w:rsid w:val="009B5E3F"/>
    <w:rsid w:val="009C6CD7"/>
    <w:rsid w:val="009C71BB"/>
    <w:rsid w:val="00A00ED6"/>
    <w:rsid w:val="00A06218"/>
    <w:rsid w:val="00A17CCC"/>
    <w:rsid w:val="00A36732"/>
    <w:rsid w:val="00A36751"/>
    <w:rsid w:val="00A54889"/>
    <w:rsid w:val="00A551C4"/>
    <w:rsid w:val="00A568DC"/>
    <w:rsid w:val="00A57E85"/>
    <w:rsid w:val="00A77B69"/>
    <w:rsid w:val="00AA1311"/>
    <w:rsid w:val="00AA3161"/>
    <w:rsid w:val="00AB1448"/>
    <w:rsid w:val="00AB2162"/>
    <w:rsid w:val="00AB4E57"/>
    <w:rsid w:val="00AB63CA"/>
    <w:rsid w:val="00AE2C87"/>
    <w:rsid w:val="00B11E72"/>
    <w:rsid w:val="00B37DEA"/>
    <w:rsid w:val="00B4018F"/>
    <w:rsid w:val="00B412D2"/>
    <w:rsid w:val="00B710D6"/>
    <w:rsid w:val="00B907AF"/>
    <w:rsid w:val="00B950D6"/>
    <w:rsid w:val="00BA7523"/>
    <w:rsid w:val="00BB099C"/>
    <w:rsid w:val="00BB1590"/>
    <w:rsid w:val="00BB1E1D"/>
    <w:rsid w:val="00BC0402"/>
    <w:rsid w:val="00BC2D8B"/>
    <w:rsid w:val="00BC7A12"/>
    <w:rsid w:val="00BE3666"/>
    <w:rsid w:val="00BE5BAE"/>
    <w:rsid w:val="00C1222F"/>
    <w:rsid w:val="00C17AE2"/>
    <w:rsid w:val="00C26825"/>
    <w:rsid w:val="00C4180B"/>
    <w:rsid w:val="00C474D6"/>
    <w:rsid w:val="00C66020"/>
    <w:rsid w:val="00C701B8"/>
    <w:rsid w:val="00C760A7"/>
    <w:rsid w:val="00CA0B0E"/>
    <w:rsid w:val="00CA2342"/>
    <w:rsid w:val="00CA27D0"/>
    <w:rsid w:val="00CA7967"/>
    <w:rsid w:val="00CC5545"/>
    <w:rsid w:val="00CC6254"/>
    <w:rsid w:val="00D06BB1"/>
    <w:rsid w:val="00D07F21"/>
    <w:rsid w:val="00D30195"/>
    <w:rsid w:val="00D321A2"/>
    <w:rsid w:val="00D52C51"/>
    <w:rsid w:val="00D60115"/>
    <w:rsid w:val="00D6604A"/>
    <w:rsid w:val="00D852DC"/>
    <w:rsid w:val="00DA1732"/>
    <w:rsid w:val="00DB14A7"/>
    <w:rsid w:val="00DC7997"/>
    <w:rsid w:val="00DD1175"/>
    <w:rsid w:val="00DE13D1"/>
    <w:rsid w:val="00DF45D1"/>
    <w:rsid w:val="00E10EDE"/>
    <w:rsid w:val="00E17C47"/>
    <w:rsid w:val="00E54C37"/>
    <w:rsid w:val="00E727A8"/>
    <w:rsid w:val="00E83693"/>
    <w:rsid w:val="00E97741"/>
    <w:rsid w:val="00EA1FF2"/>
    <w:rsid w:val="00EA5217"/>
    <w:rsid w:val="00EC1B25"/>
    <w:rsid w:val="00ED33F7"/>
    <w:rsid w:val="00EE14E8"/>
    <w:rsid w:val="00EE5853"/>
    <w:rsid w:val="00EF0A59"/>
    <w:rsid w:val="00EF3ED5"/>
    <w:rsid w:val="00F13572"/>
    <w:rsid w:val="00F34512"/>
    <w:rsid w:val="00F34977"/>
    <w:rsid w:val="00F45730"/>
    <w:rsid w:val="00F54A7E"/>
    <w:rsid w:val="00F572F0"/>
    <w:rsid w:val="00F63B91"/>
    <w:rsid w:val="00F66D61"/>
    <w:rsid w:val="00FA2B42"/>
    <w:rsid w:val="00FB07F3"/>
    <w:rsid w:val="00FB343B"/>
    <w:rsid w:val="00FD18C0"/>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cs="Tahoma" w:hAnsi="Tahoma" w:ascii="Tahoma"/>
      <w:sz w:val="16"/>
      <w:szCs w:val="16"/>
    </w:rPr>
  </w:style>
  <w:style w:customStyle="true" w:styleId="TekstbaloniaChar" w:type="character">
    <w:name w:val="Tekst balončića Char"/>
    <w:basedOn w:val="Zadanifontodlomka"/>
    <w:link w:val="Tekstbalonia"/>
    <w:rsid w:val="00FB07F3"/>
    <w:rPr>
      <w:rFonts w:cs="Tahoma" w:hAnsi="Tahoma" w:ascii="Tahoma"/>
      <w:sz w:val="16"/>
      <w:szCs w:val="16"/>
    </w:rPr>
  </w:style>
  <w:style w:styleId="Tekstrezerviranogmjesta" w:type="character">
    <w:name w:val="Placeholder Text"/>
    <w:basedOn w:val="Zadanifontodlomka"/>
    <w:uiPriority w:val="99"/>
    <w:semiHidden/>
    <w:rsid w:val="00117172"/>
    <w:rPr>
      <w:color w:val="808080"/>
      <w:bdr w:space="0" w:sz="0" w:color="auto" w:val="none"/>
      <w:shd w:fill="auto" w:color="auto" w:val="clear"/>
    </w:rPr>
  </w:style>
  <w:style w:customStyle="true" w:styleId="eSPISCCParagraphDefaultFont" w:type="character">
    <w:name w:val="eSPIS_CC_Paragraph Default Font"/>
    <w:basedOn w:val="Zadanifontodlomka"/>
    <w:rsid w:val="001171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172"/>
    <w:rPr>
      <w:bdr w:space="0" w:sz="0" w:color="auto" w:val="none"/>
      <w:shd w:fill="FFFFCC" w:color="auto" w:val="clear"/>
      <w:lang w:val="hr-HR"/>
    </w:rPr>
  </w:style>
  <w:style w:customStyle="true" w:styleId="PozadinaSvijetloCrvena" w:type="character">
    <w:name w:val="Pozadina_SvijetloCrvena"/>
    <w:basedOn w:val="eSPISCCParagraphDefaultFont"/>
    <w:rsid w:val="001171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1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ascii="Tahoma" w:cs="Tahoma" w:hAnsi="Tahoma"/>
      <w:sz w:val="16"/>
      <w:szCs w:val="16"/>
    </w:rPr>
  </w:style>
  <w:style w:customStyle="1" w:styleId="TekstbaloniaChar" w:type="character">
    <w:name w:val="Tekst balončića Char"/>
    <w:basedOn w:val="Zadanifontodlomka"/>
    <w:link w:val="Tekstbalonia"/>
    <w:rsid w:val="00FB07F3"/>
    <w:rPr>
      <w:rFonts w:ascii="Tahoma" w:cs="Tahoma" w:hAnsi="Tahoma"/>
      <w:sz w:val="16"/>
      <w:szCs w:val="16"/>
    </w:rPr>
  </w:style>
  <w:style w:styleId="Tekstrezerviranogmjesta" w:type="character">
    <w:name w:val="Placeholder Text"/>
    <w:basedOn w:val="Zadanifontodlomka"/>
    <w:uiPriority w:val="99"/>
    <w:semiHidden/>
    <w:rsid w:val="00117172"/>
    <w:rPr>
      <w:color w:val="808080"/>
      <w:bdr w:color="auto" w:space="0" w:sz="0" w:val="none"/>
      <w:shd w:color="auto" w:fill="auto" w:val="clear"/>
    </w:rPr>
  </w:style>
  <w:style w:customStyle="1" w:styleId="eSPISCCParagraphDefaultFont" w:type="character">
    <w:name w:val="eSPIS_CC_Paragraph Default Font"/>
    <w:basedOn w:val="Zadanifontodlomka"/>
    <w:rsid w:val="001171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172"/>
    <w:rPr>
      <w:bdr w:color="auto" w:space="0" w:sz="0" w:val="none"/>
      <w:shd w:color="auto" w:fill="FFFFCC" w:val="clear"/>
      <w:lang w:val="hr-HR"/>
    </w:rPr>
  </w:style>
  <w:style w:customStyle="1" w:styleId="PozadinaSvijetloCrvena" w:type="character">
    <w:name w:val="Pozadina_SvijetloCrvena"/>
    <w:basedOn w:val="eSPISCCParagraphDefaultFont"/>
    <w:rsid w:val="001171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1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ERINO ulje d.o.o. KAŠTELIR</izvorni_sadrzaj>
    <derivirana_varijabla naziv="DomainObject.Predmet.ProtustrankaFormated_1">  ERINO ulje d.o.o. KAŠTELIR</derivirana_varijabla>
  </DomainObject.Predmet.ProtustrankaFormated>
  <DomainObject.Predmet.ProtustrankaFormatedOIB>
    <izvorni_sadrzaj>  ERINO ulje d.o.o. KAŠTELIR, OIB 96547128487</izvorni_sadrzaj>
    <derivirana_varijabla naziv="DomainObject.Predmet.ProtustrankaFormatedOIB_1">  ERINO ulje d.o.o. KAŠTELIR, OIB 96547128487</derivirana_varijabla>
  </DomainObject.Predmet.ProtustrankaFormatedOIB>
  <DomainObject.Predmet.ProtustrankaFormatedWithAdress>
    <izvorni_sadrzaj> ERINO ulje d.o.o. KAŠTELIR, Poslovna zona Labinci 35 A, 52464 Kaštelir</izvorni_sadrzaj>
    <derivirana_varijabla naziv="DomainObject.Predmet.ProtustrankaFormatedWithAdress_1"> ERINO ulje d.o.o. KAŠTELIR, Poslovna zona Labinci 35 A, 52464 Kaštelir</derivirana_varijabla>
  </DomainObject.Predmet.ProtustrankaFormatedWithAdress>
  <DomainObject.Predmet.ProtustrankaFormatedWithAdressOIB>
    <izvorni_sadrzaj> ERINO ulje d.o.o. KAŠTELIR, OIB 96547128487, Poslovna zona Labinci 35 A, 52464 Kaštelir</izvorni_sadrzaj>
    <derivirana_varijabla naziv="DomainObject.Predmet.ProtustrankaFormatedWithAdressOIB_1"> ERINO ulje d.o.o. KAŠTELIR, OIB 96547128487, Poslovna zona Labinci 35 A, 52464 Kaštelir</derivirana_varijabla>
  </DomainObject.Predmet.ProtustrankaFormatedWithAdressOIB>
  <DomainObject.Predmet.ProtustrankaWithAdress>
    <izvorni_sadrzaj>ERINO ulje d.o.o. KAŠTELIR Poslovna zona Labinci 35 A, 52464 Kaštelir</izvorni_sadrzaj>
    <derivirana_varijabla naziv="DomainObject.Predmet.ProtustrankaWithAdress_1">ERINO ulje d.o.o. KAŠTELIR Poslovna zona Labinci 35 A, 52464 Kaštelir</derivirana_varijabla>
  </DomainObject.Predmet.ProtustrankaWithAdress>
  <DomainObject.Predmet.ProtustrankaWithAdressOIB>
    <izvorni_sadrzaj>ERINO ulje d.o.o. KAŠTELIR, OIB 96547128487, Poslovna zona Labinci 35 A, 52464 Kaštelir</izvorni_sadrzaj>
    <derivirana_varijabla naziv="DomainObject.Predmet.ProtustrankaWithAdressOIB_1">ERINO ulje d.o.o. KAŠTELIR, OIB 96547128487, Poslovna zona Labinci 35 A, 52464 Kaštelir</derivirana_varijabla>
  </DomainObject.Predmet.ProtustrankaWithAdressOIB>
  <DomainObject.Predmet.ProtustrankaNazivFormated>
    <izvorni_sadrzaj>ERINO ulje d.o.o. KAŠTELIR</izvorni_sadrzaj>
    <derivirana_varijabla naziv="DomainObject.Predmet.ProtustrankaNazivFormated_1">ERINO ulje d.o.o. KAŠTELIR</derivirana_varijabla>
  </DomainObject.Predmet.ProtustrankaNazivFormated>
  <DomainObject.Predmet.ProtustrankaNazivFormatedOIB>
    <izvorni_sadrzaj>ERINO ulje d.o.o. KAŠTELIR, OIB 96547128487</izvorni_sadrzaj>
    <derivirana_varijabla naziv="DomainObject.Predmet.ProtustrankaNazivFormatedOIB_1">ERINO ulje d.o.o. KAŠTELIR, OIB 96547128487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RAIFFEISEN-BEZIRKSBANK KLAGENFURT, registrierte Genossenschaft mit beschränkter Haftung, R. Austrija, Klagenfurt zastupanog po punomoćniku JAGAR &amp; GREBENAR, ODVJETNIČKO DRUŠTVO</izvorni_sadrzaj>
    <derivirana_varijabla naziv="DomainObject.Predmet.StrankaFormated_1">  RAIFFEISEN-BEZIRKSBANK KLAGENFURT, registrierte Genossenschaft mit beschränkter Haftung, R. Austrija, Klagenfurt zastupanog po punomoćniku JAGAR &amp; GREBENAR, ODVJETNIČKO DRUŠTVO</derivirana_varijabla>
  </DomainObject.Predmet.StrankaFormated>
  <DomainObject.Predmet.StrankaFormatedOIB>
    <izvorni_sadrzaj>  RAIFFEISEN-BEZIRKSBANK KLAGENFURT, registrierte Genossenschaft mit beschränkter Haftung, R. Austrija, Klagenfurt, OIB 27167175999 zastupanog po punomoćniku JAGAR &amp; GREBENAR, ODVJETNIČKO DRUŠTVO</izvorni_sadrzaj>
    <derivirana_varijabla naziv="DomainObject.Predmet.StrankaFormatedOIB_1">  RAIFFEISEN-BEZIRKSBANK KLAGENFURT, registrierte Genossenschaft mit beschränkter Haftung, R. Austrija, Klagenfurt, OIB 27167175999 zastupanog po punomoćniku JAGAR &amp; GREBENAR, ODVJETNIČKO DRUŠTVO</derivirana_varijabla>
  </DomainObject.Predmet.StrankaFormatedOIB>
  <DomainObject.Predmet.StrankaFormatedWithAdress>
    <izvorni_sadrzaj> RAIFFEISEN-BEZIRKSBANK KLAGENFURT, registrierte Genossenschaft mit beschränkter Haftung, R. Austrija, Klagenfurt, Bahnhofstrasse 3, 0 KLAGENFURT  zastupanog po punomoćniku JAGAR &amp; GREBENAR, ODVJETNIČKO DRUŠTVO</izvorni_sadrzaj>
    <derivirana_varijabla naziv="DomainObject.Predmet.StrankaFormatedWithAdress_1"> RAIFFEISEN-BEZIRKSBANK KLAGENFURT, registrierte Genossenschaft mit beschränkter Haftung, R. Austrija, Klagenfurt, Bahnhofstrasse 3, 0 KLAGENFURT  zastupanog po punomoćniku JAGAR &amp; GREBENAR, ODVJETNIČKO DRUŠTVO</derivirana_varijabla>
  </DomainObject.Predmet.StrankaFormatedWithAdress>
  <DomainObject.Predmet.StrankaFormatedWithAdressOIB>
    <izvorni_sadrzaj> RAIFFEISEN-BEZIRKSBANK KLAGENFURT, registrierte Genossenschaft mit beschränkter Haftung, R. Austrija, Klagenfurt, OIB 27167175999, Bahnhofstrasse 3, 0 KLAGENFURT  zastupanog po punomoćniku JAGAR &amp; GREBENAR, ODVJETNIČKO DRUŠTVO</izvorni_sadrzaj>
    <derivirana_varijabla naziv="DomainObject.Predmet.StrankaFormatedWithAdressOIB_1"> RAIFFEISEN-BEZIRKSBANK KLAGENFURT, registrierte Genossenschaft mit beschränkter Haftung, R. Austrija, Klagenfurt, OIB 27167175999, Bahnhofstrasse 3, 0 KLAGENFURT  zastupanog po punomoćniku JAGAR &amp; GREBENAR, ODVJETNIČKO DRUŠTVO</derivirana_varijabla>
  </DomainObject.Predmet.StrankaFormatedWithAdressOIB>
  <DomainObject.Predmet.StrankaWithAdress>
    <izvorni_sadrzaj>RAIFFEISEN-BEZIRKSBANK KLAGENFURT, registrierte Genossenschaft mit beschränkter Haftung, R. Austrija, Klagenfurt Bahnhofstrasse 3,0 KLAGENFURT </izvorni_sadrzaj>
    <derivirana_varijabla naziv="DomainObject.Predmet.StrankaWithAdress_1">RAIFFEISEN-BEZIRKSBANK KLAGENFURT, registrierte Genossenschaft mit beschränkter Haftung, R. Austrija, Klagenfurt Bahnhofstrasse 3,0 KLAGENFURT </derivirana_varijabla>
  </DomainObject.Predmet.StrankaWithAdress>
  <DomainObject.Predmet.StrankaWithAdressOIB>
    <izvorni_sadrzaj>RAIFFEISEN-BEZIRKSBANK KLAGENFURT, registrierte Genossenschaft mit beschränkter Haftung, R. Austrija, Klagenfurt, OIB 27167175999, Bahnhofstrasse 3,0 KLAGENFURT </izvorni_sadrzaj>
    <derivirana_varijabla naziv="DomainObject.Predmet.StrankaWithAdressOIB_1">RAIFFEISEN-BEZIRKSBANK KLAGENFURT, registrierte Genossenschaft mit beschränkter Haftung, R. Austrija, Klagenfurt, OIB 27167175999, Bahnhofstrasse 3,0 KLAGENFURT </derivirana_varijabla>
  </DomainObject.Predmet.StrankaWithAdressOIB>
  <DomainObject.Predmet.StrankaNazivFormated>
    <izvorni_sadrzaj>RAIFFEISEN-BEZIRKSBANK KLAGENFURT, registrierte Genossenschaft mit beschränkter Haftung, R. Austrija, Klagenfurt</izvorni_sadrzaj>
    <derivirana_varijabla naziv="DomainObject.Predmet.StrankaNazivFormated_1">RAIFFEISEN-BEZIRKSBANK KLAGENFURT, registrierte Genossenschaft mit beschränkter Haftung, R. Austrija, Klagenfurt</derivirana_varijabla>
  </DomainObject.Predmet.StrankaNazivFormated>
  <DomainObject.Predmet.StrankaNazivFormatedOIB>
    <izvorni_sadrzaj>RAIFFEISEN-BEZIRKSBANK KLAGENFURT, registrierte Genossenschaft mit beschränkter Haftung, R. Austrija, Klagenfurt, OIB 27167175999</izvorni_sadrzaj>
    <derivirana_varijabla naziv="DomainObject.Predmet.StrankaNazivFormatedOIB_1">RAIFFEISEN-BEZIRKSBANK KLAGENFURT, registrierte Genossenschaft mit beschränkter Haftung, R. Austrija, Klagenfurt, OIB 27167175999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1521637.51</izvorni_sadrzaj>
    <derivirana_varijabla naziv="DomainObject.Predmet.TrenutnaVrijednost_1">1521637.51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RAIFFEISEN-BEZIRKSBANK KLAGENFURT, registrierte Genossenschaft mit beschränkter Haftung, R. Austrija, Klagenfurt zastupanog po punomoćniku JAGAR &amp; GREBENAR, ODVJETNIČKO DRUŠTVO</item>
    </izvorni_sadrzaj>
    <derivirana_varijabla naziv="DomainObject.Predmet.StrankaListFormated_1">
      <item>RAIFFEISEN-BEZIRKSBANK KLAGENFURT, registrierte Genossenschaft mit beschränkter Haftung, R. Austrija, Klagenfurt zastupanog po punomoćniku JAGAR &amp; GREBENAR, ODVJETNIČKO DRUŠTVO</item>
    </derivirana_varijabla>
  </DomainObject.Predmet.StrankaListFormated>
  <DomainObject.Predmet.StrankaListFormatedOIB>
    <izvorni_sadrzaj>
      <item>RAIFFEISEN-BEZIRKSBANK KLAGENFURT, registrierte Genossenschaft mit beschränkter Haftung, R. Austrija, Klagenfurt, OIB 27167175999 zastupanog po punomoćniku JAGAR &amp; GREBENAR, ODVJETNIČKO DRUŠTVO</item>
    </izvorni_sadrzaj>
    <derivirana_varijabla naziv="DomainObject.Predmet.StrankaListFormatedOIB_1">
      <item>RAIFFEISEN-BEZIRKSBANK KLAGENFURT, registrierte Genossenschaft mit beschränkter Haftung, R. Austrija, Klagenfurt, OIB 27167175999 zastupanog po punomoćniku JAGAR &amp; GREBENAR, ODVJETNIČKO DRUŠTVO</item>
    </derivirana_varijabla>
  </DomainObject.Predmet.StrankaListFormatedOIB>
  <DomainObject.Predmet.StrankaListFormatedWithAdress>
    <izvorni_sadrzaj>
      <item>RAIFFEISEN-BEZIRKSBANK KLAGENFURT, registrierte Genossenschaft mit beschränkter Haftung, R. Austrija, Klagenfurt, Bahnhofstrasse 3, 0 KLAGENFURT  zastupanog po punomoćniku JAGAR &amp; GREBENAR, ODVJETNIČKO DRUŠTVO</item>
    </izvorni_sadrzaj>
    <derivirana_varijabla naziv="DomainObject.Predmet.StrankaListFormatedWithAdress_1">
      <item>RAIFFEISEN-BEZIRKSBANK KLAGENFURT, registrierte Genossenschaft mit beschränkter Haftung, R. Austrija, Klagenfurt, Bahnhofstrasse 3, 0 KLAGENFURT  zastupanog po punomoćniku JAGAR &amp; GREBENAR, ODVJETNIČKO DRUŠTVO</item>
    </derivirana_varijabla>
  </DomainObject.Predmet.StrankaListFormatedWithAdress>
  <DomainObject.Predmet.StrankaListFormatedWithAdressOIB>
    <izvorni_sadrzaj>
      <item>RAIFFEISEN-BEZIRKSBANK KLAGENFURT, registrierte Genossenschaft mit beschränkter Haftung, R. Austrija, Klagenfurt, OIB 27167175999, Bahnhofstrasse 3, 0 KLAGENFURT  zastupanog po punomoćniku JAGAR &amp; GREBENAR, ODVJETNIČKO DRUŠTVO</item>
    </izvorni_sadrzaj>
    <derivirana_varijabla naziv="DomainObject.Predmet.StrankaListFormatedWithAdressOIB_1">
      <item>RAIFFEISEN-BEZIRKSBANK KLAGENFURT, registrierte Genossenschaft mit beschränkter Haftung, R. Austrija, Klagenfurt, OIB 27167175999, Bahnhofstrasse 3, 0 KLAGENFURT  zastupanog po punomoćniku JAGAR &amp; GREBENAR, ODVJETNIČKO DRUŠTVO</item>
    </derivirana_varijabla>
  </DomainObject.Predmet.StrankaListFormatedWithAdressOIB>
  <DomainObject.Predmet.StrankaListNazivFormated>
    <izvorni_sadrzaj>
      <item>RAIFFEISEN-BEZIRKSBANK KLAGENFURT, registrierte Genossenschaft mit beschränkter Haftung, R. Austrija, Klagenfurt</item>
    </izvorni_sadrzaj>
    <derivirana_varijabla naziv="DomainObject.Predmet.StrankaListNazivFormated_1">
      <item>RAIFFEISEN-BEZIRKSBANK KLAGENFURT, registrierte Genossenschaft mit beschränkter Haftung, R. Austrija, Klagenfurt</item>
    </derivirana_varijabla>
  </DomainObject.Predmet.StrankaListNazivFormated>
  <DomainObject.Predmet.StrankaListNazivFormatedOIB>
    <izvorni_sadrzaj>
      <item>RAIFFEISEN-BEZIRKSBANK KLAGENFURT, registrierte Genossenschaft mit beschränkter Haftung, R. Austrija, Klagenfurt, OIB 27167175999</item>
    </izvorni_sadrzaj>
    <derivirana_varijabla naziv="DomainObject.Predmet.StrankaListNazivFormatedOIB_1">
      <item>RAIFFEISEN-BEZIRKSBANK KLAGENFURT, registrierte Genossenschaft mit beschränkter Haftung, R. Austrija, Klagenfurt, OIB 27167175999</item>
    </derivirana_varijabla>
  </DomainObject.Predmet.StrankaListNazivFormatedOIB>
  <DomainObject.Predmet.ProtuStrankaListFormated>
    <izvorni_sadrzaj>
      <item>ERINO ulje d.o.o. KAŠTELIR</item>
    </izvorni_sadrzaj>
    <derivirana_varijabla naziv="DomainObject.Predmet.ProtuStrankaListFormated_1">
      <item>ERINO ulje d.o.o. KAŠTELIR</item>
    </derivirana_varijabla>
  </DomainObject.Predmet.ProtuStrankaListFormated>
  <DomainObject.Predmet.ProtuStrankaListFormatedOIB>
    <izvorni_sadrzaj>
      <item>ERINO ulje d.o.o. KAŠTELIR, OIB 96547128487</item>
    </izvorni_sadrzaj>
    <derivirana_varijabla naziv="DomainObject.Predmet.ProtuStrankaListFormatedOIB_1">
      <item>ERINO ulje d.o.o. KAŠTELIR, OIB 96547128487</item>
    </derivirana_varijabla>
  </DomainObject.Predmet.ProtuStrankaListFormatedOIB>
  <DomainObject.Predmet.ProtuStrankaListFormatedWithAdress>
    <izvorni_sadrzaj>
      <item>ERINO ulje d.o.o. KAŠTELIR, Poslovna zona Labinci 35 A, 52464 Kaštelir</item>
    </izvorni_sadrzaj>
    <derivirana_varijabla naziv="DomainObject.Predmet.ProtuStrankaListFormatedWithAdress_1">
      <item>ERINO ulje d.o.o. KAŠTELIR, Poslovna zona Labinci 35 A, 52464 Kaštelir</item>
    </derivirana_varijabla>
  </DomainObject.Predmet.ProtuStrankaListFormatedWithAdress>
  <DomainObject.Predmet.ProtuStrankaListFormatedWithAdressOIB>
    <izvorni_sadrzaj>
      <item>ERINO ulje d.o.o. KAŠTELIR, OIB 96547128487, Poslovna zona Labinci 35 A, 52464 Kaštelir</item>
    </izvorni_sadrzaj>
    <derivirana_varijabla naziv="DomainObject.Predmet.ProtuStrankaListFormatedWithAdressOIB_1">
      <item>ERINO ulje d.o.o. KAŠTELIR, OIB 96547128487, Poslovna zona Labinci 35 A, 52464 Kaštelir</item>
    </derivirana_varijabla>
  </DomainObject.Predmet.ProtuStrankaListFormatedWithAdressOIB>
  <DomainObject.Predmet.ProtuStrankaListNazivFormated>
    <izvorni_sadrzaj>
      <item>ERINO ulje d.o.o. KAŠTELIR</item>
    </izvorni_sadrzaj>
    <derivirana_varijabla naziv="DomainObject.Predmet.ProtuStrankaListNazivFormated_1">
      <item>ERINO ulje d.o.o. KAŠTELIR</item>
    </derivirana_varijabla>
  </DomainObject.Predmet.ProtuStrankaListNazivFormated>
  <DomainObject.Predmet.ProtuStrankaListNazivFormatedOIB>
    <izvorni_sadrzaj>
      <item>ERINO ulje d.o.o. KAŠTELIR, OIB 96547128487</item>
    </izvorni_sadrzaj>
    <derivirana_varijabla naziv="DomainObject.Predmet.ProtuStrankaListNazivFormatedOIB_1">
      <item>ERINO ulje d.o.o. KAŠTELIR, OIB 96547128487</item>
    </derivirana_varijabla>
  </DomainObject.Predmet.ProtuStrankaListNazivFormatedOIB>
  <DomainObject.Predmet.OstaliListFormated>
    <izvorni_sadrzaj>
      <item>JAGAR &amp; GREBENAR, ODVJETNIČKO DRUŠTVO punomoćnik sudionika u postupku RAIFFEISEN-BEZIRKSBANK KLAGENFURT, registrierte Genossenschaft mit beschränkter Haftung, R. Austrija, Klagenfurt</item>
    </izvorni_sadrzaj>
    <derivirana_varijabla naziv="DomainObject.Predmet.OstaliListFormated_1">
      <item>JAGAR &amp; GREBENAR, ODVJETNIČKO DRUŠTVO punomoćnik sudionika u postupku RAIFFEISEN-BEZIRKSBANK KLAGENFURT, registrierte Genossenschaft mit beschränkter Haftung, R. Austrija, Klagenfurt</item>
    </derivirana_varijabla>
  </DomainObject.Predmet.OstaliListFormated>
  <DomainObject.Predmet.OstaliListFormatedOIB>
    <izvorni_sadrzaj>
      <item>JAGAR &amp; GREBENAR, ODVJETNIČKO DRUŠTVO, OIB 50338508399 punomoćnik sudionika u postupku RAIFFEISEN-BEZIRKSBANK KLAGENFURT, registrierte Genossenschaft mit beschränkter Haftung, R. Austrija, Klagenfurt</item>
    </izvorni_sadrzaj>
    <derivirana_varijabla naziv="DomainObject.Predmet.OstaliListFormatedOIB_1">
      <item>JAGAR &amp; GREBENAR, ODVJETNIČKO DRUŠTVO, OIB 50338508399 punomoćnik sudionika u postupku RAIFFEISEN-BEZIRKSBANK KLAGENFURT, registrierte Genossenschaft mit beschränkter Haftung, R. Austrija, Klagenfurt</item>
    </derivirana_varijabla>
  </DomainObject.Predmet.OstaliListFormatedOIB>
  <DomainObject.Predmet.OstaliListFormatedWithAdress>
    <izvorni_sadrzaj>
      <item>JAGAR &amp; GREBENAR, ODVJETNIČKO DRUŠTVO, Masarykova 15, 10000 Zagreb punomoćnik sudionika u postupku RAIFFEISEN-BEZIRKSBANK KLAGENFURT, registrierte Genossenschaft mit beschränkter Haftung, R. Austrija, Klagenfurt</item>
    </izvorni_sadrzaj>
    <derivirana_varijabla naziv="DomainObject.Predmet.OstaliListFormatedWithAdress_1">
      <item>JAGAR &amp; GREBENAR, ODVJETNIČKO DRUŠTVO, Masarykova 15, 10000 Zagreb punomoćnik sudionika u postupku RAIFFEISEN-BEZIRKSBANK KLAGENFURT, registrierte Genossenschaft mit beschränkter Haftung, R. Austrija, Klagenfurt</item>
    </derivirana_varijabla>
  </DomainObject.Predmet.OstaliListFormatedWithAdress>
  <DomainObject.Predmet.OstaliListFormatedWithAdressOIB>
    <izvorni_sadrzaj>
      <item>JAGAR &amp; GREBENAR, ODVJETNIČKO DRUŠTVO, OIB 50338508399, Masarykova 15, 10000 Zagreb punomoćnik sudionika u postupku RAIFFEISEN-BEZIRKSBANK KLAGENFURT, registrierte Genossenschaft mit beschränkter Haftung, R. Austrija, Klagenfurt</item>
    </izvorni_sadrzaj>
    <derivirana_varijabla naziv="DomainObject.Predmet.OstaliListFormatedWithAdressOIB_1">
      <item>JAGAR &amp; GREBENAR, ODVJETNIČKO DRUŠTVO, OIB 50338508399, Masarykova 15, 10000 Zagreb punomoćnik sudionika u postupku RAIFFEISEN-BEZIRKSBANK KLAGENFURT, registrierte Genossenschaft mit beschränkter Haftung, R. Austrija, Klagenfurt</item>
    </derivirana_varijabla>
  </DomainObject.Predmet.OstaliListFormatedWithAdressOIB>
  <DomainObject.Predmet.OstaliListNazivFormated>
    <izvorni_sadrzaj>
      <item>JAGAR &amp; GREBENAR, ODVJETNIČKO DRUŠTVO</item>
    </izvorni_sadrzaj>
    <derivirana_varijabla naziv="DomainObject.Predmet.OstaliListNazivFormated_1">
      <item>JAGAR &amp; GREBENAR, ODVJETNIČKO DRUŠTVO</item>
    </derivirana_varijabla>
  </DomainObject.Predmet.OstaliListNazivFormated>
  <DomainObject.Predmet.OstaliListNazivFormatedOIB>
    <izvorni_sadrzaj>
      <item>JAGAR &amp; GREBENAR, ODVJETNIČKO DRUŠTVO, OIB 50338508399</item>
    </izvorni_sadrzaj>
    <derivirana_varijabla naziv="DomainObject.Predmet.OstaliListNazivFormatedOIB_1">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RAIFFEISEN-BEZIRKSBANK KLAGENFURT, registrierte Genossenschaft mit beschränkter Haftung, R. Austrija, Klagenfurt</izvorni_sadrzaj>
    <derivirana_varijabla naziv="DomainObject.Predmet.StrankaIDrugi_1">RAIFFEISEN-BEZIRKSBANK KLAGENFURT, registrierte Genossenschaft mit beschränkter Haftung, R. Austrija, Klagenfurt</derivirana_varijabla>
  </DomainObject.Predmet.StrankaIDrugi>
  <DomainObject.Predmet.ProtustrankaIDrugi>
    <izvorni_sadrzaj>ERINO ulje d.o.o. KAŠTELIR</izvorni_sadrzaj>
    <derivirana_varijabla naziv="DomainObject.Predmet.ProtustrankaIDrugi_1">ERINO ulje d.o.o. KAŠTELIR</derivirana_varijabla>
  </DomainObject.Predmet.ProtustrankaIDrugi>
  <DomainObject.Predmet.StrankaIDrugiAdressOIB>
    <izvorni_sadrzaj>RAIFFEISEN-BEZIRKSBANK KLAGENFURT, registrierte Genossenschaft mit beschränkter Haftung, R. Austrija, Klagenfurt, OIB 27167175999, Bahnhofstrasse 3, 0 KLAGENFURT </izvorni_sadrzaj>
    <derivirana_varijabla naziv="DomainObject.Predmet.StrankaIDrugiAdressOIB_1">RAIFFEISEN-BEZIRKSBANK KLAGENFURT, registrierte Genossenschaft mit beschränkter Haftung, R. Austrija, Klagenfurt, OIB 27167175999, Bahnhofstrasse 3, 0 KLAGENFURT </derivirana_varijabla>
  </DomainObject.Predmet.StrankaIDrugiAdressOIB>
  <DomainObject.Predmet.ProtustrankaIDrugiAdressOIB>
    <izvorni_sadrzaj>ERINO ulje d.o.o. KAŠTELIR, OIB 96547128487, Poslovna zona Labinci 35 A, 52464 Kaštelir</izvorni_sadrzaj>
    <derivirana_varijabla naziv="DomainObject.Predmet.ProtustrankaIDrugiAdressOIB_1">ERINO ulje d.o.o. KAŠTELIR, OIB 96547128487, Poslovna zona Labinci 35 A,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ERINO ulje d.o.o. KAŠTELIR</item>
      <item>RAIFFEISEN-BEZIRKSBANK KLAGENFURT, registrierte Genossenschaft mit beschränkter Haftung, R. Austrija, Klagenfurt</item>
      <item>JAGAR &amp; GREBENAR, ODVJETNIČKO DRUŠTVO</item>
    </izvorni_sadrzaj>
    <derivirana_varijabla naziv="DomainObject.Predmet.SudioniciListNaziv_1">
      <item>ERINO ulje d.o.o. KAŠTELIR</item>
      <item>RAIFFEISEN-BEZIRKSBANK KLAGENFURT, registrierte Genossenschaft mit beschränkter Haftung, R. Austrija, Klagenfurt</item>
      <item>JAGAR &amp; GREBENAR, ODVJETNIČKO DRUŠTVO</item>
    </derivirana_varijabla>
  </DomainObject.Predmet.SudioniciListNaziv>
  <DomainObject.Predmet.SudioniciListAdressOIB>
    <izvorni_sadrzaj>
      <item>ERINO ulje d.o.o. KAŠTELIR, OIB 96547128487, Poslovna zona Labinci 35 A,52464 Kaštelir</item>
      <item>RAIFFEISEN-BEZIRKSBANK KLAGENFURT, registrierte Genossenschaft mit beschränkter Haftung, R. Austrija, Klagenfurt, OIB 27167175999, Bahnhofstrasse 3,0 KLAGENFURT </item>
      <item>JAGAR &amp; GREBENAR, ODVJETNIČKO DRUŠTVO, OIB 50338508399, Masarykova 15,10000 Zagreb</item>
    </izvorni_sadrzaj>
    <derivirana_varijabla naziv="DomainObject.Predmet.SudioniciListAdressOIB_1">
      <item>ERINO ulje d.o.o. KAŠTELIR, OIB 96547128487, Poslovna zona Labinci 35 A,52464 Kaštelir</item>
      <item>RAIFFEISEN-BEZIRKSBANK KLAGENFURT, registrierte Genossenschaft mit beschränkter Haftung, R. Austrija, Klagenfurt, OIB 27167175999, Bahnhofstrasse 3,0 KLAGENFURT </item>
      <item>JAGAR &amp; GREBENAR, ODVJETNIČKO DRUŠTVO, OIB 50338508399, Masarykova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96547128487</item>
      <item>, OIB 27167175999</item>
      <item>, OIB 50338508399</item>
    </izvorni_sadrzaj>
    <derivirana_varijabla naziv="DomainObject.Predmet.SudioniciListNazivOIB_1">
      <item>, OIB 96547128487</item>
      <item>, OIB 27167175999</item>
      <item>, OIB 50338508399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38D9B6-D642-4038-BFFE-A1EADC432C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2494</properties:Words>
  <properties:Characters>14521</properties:Characters>
  <properties:Lines>327</properties:Lines>
  <properties:Paragraphs>163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2016-12-16T11:33:00Z</dcterms:created>
  <dc:creator>msimicic</dc:creator>
  <cp:lastModifiedBy>Sanja Lakošeljac</cp:lastModifiedBy>
  <cp:lastPrinted>2011-06-09T12:22:00Z</cp:lastPrinted>
  <dcterms:modified xmlns:xsi="http://www.w3.org/2001/XMLSchema-instance" xsi:type="dcterms:W3CDTF">2016-12-16T11:36:00Z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