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726d" w14:paraId="2f7726d" w:rsidRDefault="00AE649C" w:rsidP="00FA5B5E" w:rsidR="00AE649C">
      <w:pPr>
        <w:pStyle w:val="Naslov3"/>
        <w15:collapsed w:val="false"/>
      </w:pPr>
    </w:p>
    <w:p w:rsidRDefault="00E81B90" w:rsidP="00E81B90" w:rsidR="00E81B90">
      <w:pPr>
        <w:spacing w:after="0"/>
      </w:pPr>
      <w:r>
        <w:t>REPUBLIKA HRVATSKA</w:t>
      </w:r>
    </w:p>
    <w:p w:rsidRDefault="00E81B90" w:rsidP="00E81B90" w:rsidR="00E81B90">
      <w:pPr>
        <w:spacing w:after="0"/>
      </w:pPr>
      <w:r>
        <w:t>Trgovački sud u Varaždinu</w:t>
      </w:r>
    </w:p>
    <w:p w:rsidRDefault="00E81B90" w:rsidP="00E81B90" w:rsidR="00E81B90" w:rsidRPr="00E81B90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81B90" w:rsidP="00E81B90" w:rsidR="00E81B90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E81B90" w:rsidP="00E81B90" w:rsidR="00E81B90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81B90" w:rsidP="00E81B90" w:rsidR="00E81B90">
      <w:pPr>
        <w:spacing w:after="0"/>
        <w:jc w:val="both"/>
        <w:rPr>
          <w:rFonts w:cs="Times New Roman"/>
        </w:rPr>
      </w:pPr>
    </w:p>
    <w:p w:rsidRDefault="00E81B90" w:rsidP="00E81B90" w:rsidR="00E81B9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traž</w:t>
      </w:r>
      <w:r>
        <w:rPr>
          <w:rFonts w:cs="Times New Roman"/>
        </w:rPr>
        <w:t>bine vjerovnika, izvan ročišta 20</w:t>
      </w:r>
      <w:r>
        <w:rPr>
          <w:rFonts w:cs="Times New Roman"/>
        </w:rPr>
        <w:t>. ožujka 2017.</w:t>
      </w:r>
    </w:p>
    <w:p w:rsidRDefault="00E81B90" w:rsidP="00E81B90" w:rsidR="00E81B90">
      <w:pPr>
        <w:spacing w:after="0"/>
        <w:jc w:val="both"/>
        <w:rPr>
          <w:rFonts w:cs="Times New Roman"/>
        </w:rPr>
      </w:pPr>
    </w:p>
    <w:p w:rsidRDefault="00E81B90" w:rsidP="00E81B90" w:rsidR="00E81B90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O d b a c u j e    s e    kao nepravodobna prijava tražbine vjerovnika VIDRA d.o.o., dr. Vinka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53, Čakovec, OIB: 30077007761.</w:t>
      </w:r>
    </w:p>
    <w:p w:rsidRDefault="00E81B90" w:rsidP="00E81B90" w:rsidR="00E81B9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Stečajni je upravitelj podneskom od 14. ožujka 2017. obavijestio ovaj sud da je 10. ožujka 2017. zaprimio prijavu tražbine vjerovnika VIDRA d.o.o., dr. Vinka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53, Čakovec, OIB: 30077007761, da je ista nepravodobna jer je podnesena izvan roka od 60 dana od dana objave rješenja o otvaranju stečajnog postupka na e-Oglasnoj ploči ovoga suda, te je predložio da se ista odbaci.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E81B90" w:rsidP="00E81B90" w:rsidR="00E81B90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E81B90" w:rsidP="00E81B90" w:rsidR="00E81B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Uvidom u prijavu tražbine vjerovnika VIDRA d.o.o., dr. Vinka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53, Čakovec, OIB: 30077007761 s pripada</w:t>
      </w:r>
      <w:r>
        <w:rPr>
          <w:rFonts w:cs="Times New Roman"/>
        </w:rPr>
        <w:t>jućim prilozima (listovi 686-690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spisa) sud je utvrdio da je navedenu prijavu tražbine stečajni upravitelj zaprimio 13. ožujka 2017., a da je ona predana na poštu 10. ožujka 2017. </w:t>
      </w:r>
    </w:p>
    <w:p w:rsidRDefault="00E81B90" w:rsidP="00E81B90" w:rsidR="00E81B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navedenog, a budući da je navedeno rješenje ovoga suda o otvaranju stečajnog postupka bilo objavljeno na mrežnoj stranici e-Oglasna ploča ovoga suda 31. ožujka 2016., to je protekao zakonom propisani rok od 60 dana u kojem su vjerovnici trebali prijaviti svoje tražbine stečajnom upravitelju.</w:t>
      </w:r>
    </w:p>
    <w:p w:rsidRDefault="00E81B90" w:rsidP="00E81B90" w:rsidR="00E81B90">
      <w:pPr>
        <w:ind w:firstLine="708"/>
        <w:jc w:val="both"/>
        <w:rPr>
          <w:rFonts w:cs="Times New Roman"/>
        </w:rPr>
      </w:pPr>
      <w:r>
        <w:rPr>
          <w:rFonts w:cs="Times New Roman"/>
        </w:rPr>
        <w:t>Zbog svega iznijetog valjalo je temeljem odredbe čl. 257. st. 6. SZ-a, odlučiti kao u izreci ovog rješenja.</w:t>
      </w:r>
    </w:p>
    <w:p w:rsidRDefault="00E81B90" w:rsidP="00E81B90" w:rsidR="00E81B90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20</w:t>
      </w:r>
      <w:r>
        <w:rPr>
          <w:rFonts w:cs="Times New Roman"/>
        </w:rPr>
        <w:t>. ožujka 2017.</w:t>
      </w:r>
    </w:p>
    <w:p w:rsidRDefault="00E81B90" w:rsidP="00E81B90" w:rsidR="00E81B90">
      <w:pPr>
        <w:ind w:firstLine="708"/>
        <w:jc w:val="center"/>
        <w:rPr>
          <w:rFonts w:cs="Times New Roman"/>
        </w:rPr>
      </w:pPr>
    </w:p>
    <w:p w:rsidRDefault="00E81B90" w:rsidP="00E81B90" w:rsidR="00E81B90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 :</w:t>
      </w:r>
    </w:p>
    <w:p w:rsidRDefault="00C030CC" w:rsidP="00E81B90" w:rsidR="00E81B90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E81B90">
        <w:rPr>
          <w:rFonts w:cs="Times New Roman"/>
        </w:rPr>
        <w:t xml:space="preserve"> Hugo </w:t>
      </w:r>
      <w:proofErr w:type="spellStart"/>
      <w:r w:rsidR="00E81B90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C030CC" w:rsidP="00E81B90" w:rsidR="00C030CC">
      <w:pPr>
        <w:ind w:firstLine="708" w:left="4956"/>
        <w:jc w:val="both"/>
        <w:rPr>
          <w:rFonts w:cs="Times New Roman"/>
        </w:rPr>
      </w:pPr>
    </w:p>
    <w:p w:rsidRDefault="00E81B90" w:rsidP="00E81B90" w:rsidR="00E81B90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E81B90" w:rsidP="00E81B90" w:rsidR="00E81B90">
      <w:pPr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 :</w:t>
      </w:r>
    </w:p>
    <w:p w:rsidRDefault="00E81B90" w:rsidP="00E81B90" w:rsidR="00E81B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 xml:space="preserve">DNA : 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Varaždin, Dravska Poljana 1,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 xml:space="preserve">Vjerovnik VIDRA d.o.o., dr. Vinka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53, Čakovec, OIB: 30077007761, </w:t>
      </w: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p w:rsidRDefault="00E81B90" w:rsidP="00E81B90" w:rsidR="00E81B90">
      <w:pPr>
        <w:jc w:val="both"/>
        <w:rPr>
          <w:rFonts w:cs="Times New Roman"/>
        </w:rPr>
      </w:pPr>
    </w:p>
    <w:p w:rsidRDefault="00E81B90" w:rsidP="00E81B90" w:rsidR="00E81B90">
      <w:pPr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C030CC" w:rsidP="00E81B90" w:rsidR="00C030CC">
      <w:pPr>
        <w:jc w:val="both"/>
        <w:rPr>
          <w:rFonts w:cs="Times New Roman"/>
        </w:rPr>
      </w:pPr>
      <w:bookmarkStart w:name="_GoBack" w:id="0"/>
      <w:bookmarkEnd w:id="0"/>
    </w:p>
    <w:p w:rsidRDefault="00E81B90" w:rsidP="00E81B90" w:rsidR="00E81B90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20</w:t>
      </w:r>
      <w:r>
        <w:rPr>
          <w:rFonts w:cs="Times New Roman"/>
        </w:rPr>
        <w:t>. ožujka 2017.</w:t>
      </w:r>
    </w:p>
    <w:p w:rsidRDefault="00E81B90" w:rsidP="00E81B90" w:rsidR="00E81B90">
      <w:pPr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</w:t>
      </w:r>
      <w:r w:rsidR="003B04F6">
        <w:rPr>
          <w:rFonts w:cs="Times New Roman"/>
        </w:rPr>
        <w:t xml:space="preserve">              </w:t>
      </w:r>
      <w:r>
        <w:rPr>
          <w:rFonts w:cs="Times New Roman"/>
        </w:rPr>
        <w:t>SUDAC 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E81B90" w:rsidP="00E81B90" w:rsidR="00E81B90">
      <w:pPr>
        <w:pStyle w:val="Poetniodjeljak"/>
      </w:pPr>
    </w:p>
    <w:p w:rsidRDefault="00E81B90" w:rsidP="00E81B90" w:rsidR="00E81B90">
      <w:pPr>
        <w:pStyle w:val="Naslovdokument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648" w:rsidP="00537B78" w:rsidR="00D83648">
      <w:r>
        <w:separator/>
      </w:r>
    </w:p>
  </w:endnote>
  <w:endnote w:id="0" w:type="continuationSeparator">
    <w:p w:rsidRDefault="00D83648" w:rsidP="00537B78" w:rsidR="00D83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9942558"/>
      <w:docPartObj>
        <w:docPartGallery w:val="Page Numbers (Bottom of Page)"/>
        <w:docPartUnique/>
      </w:docPartObj>
    </w:sdtPr>
    <w:sdtContent>
      <w:p w:rsidRDefault="00E81B90" w:rsidR="00E81B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0CC">
          <w:t>1</w:t>
        </w:r>
        <w:r>
          <w:fldChar w:fldCharType="end"/>
        </w:r>
      </w:p>
    </w:sdtContent>
  </w:sdt>
  <w:p w:rsidRDefault="00E81B90" w:rsidR="00E81B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648" w:rsidP="00537B78" w:rsidR="00D83648">
      <w:r>
        <w:separator/>
      </w:r>
    </w:p>
  </w:footnote>
  <w:footnote w:id="0" w:type="continuationSeparator">
    <w:p w:rsidRDefault="00D83648" w:rsidP="00537B78" w:rsidR="00D83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B90" w:rsidR="008333A9">
    <w:pPr>
      <w:pStyle w:val="Zaglavlje"/>
    </w:pPr>
    <w:r>
      <w:rPr>
        <w:rStyle w:val="PozadinaSvijetloCrvena"/>
        <w:shd w:fill="auto" w:color="auto" w:val="clear"/>
      </w:rPr>
      <w:t>POSL. BROJ : 6 St-380/16-89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4F6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46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0C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648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B90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6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St-380/2016-89</izvorni_sadrzaj>
    <derivirana_varijabla naziv="DomainObject.Oznaka_1">St-380/2016-89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St-380/2016-89</izvorni_sadrzaj>
    <derivirana_varijabla naziv="DomainObject.PoslovniBrojDokumenta_1">St-380/2016-89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E27B2-CE66-499B-8322-882A0CF34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2503</properties:Characters>
  <properties:Lines>68</properties:Lines>
  <properties:Paragraphs>27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2017-03-20T13:13:00Z</cp:lastPrinted>
  <dcterms:modified xmlns:xsi="http://www.w3.org/2001/XMLSchema-instance" xsi:type="dcterms:W3CDTF">2017-03-20T13:17:00Z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St-380/2016-89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