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aa514" w14:paraId="2caa514" w:rsidRDefault="00362FB3" w:rsidP="009726DE" w:rsidR="00CD5FD8">
      <w:pPr>
        <w15:collapsed w:val="false"/>
        <w:rPr>
          <w:szCs w:val="24"/>
          <w:lang w:val="pl-PL"/>
        </w:rPr>
      </w:pPr>
      <w:bookmarkStart w:name="_GoBack" w:id="0"/>
      <w:bookmarkEnd w:id="0"/>
      <w:r>
        <w:rPr>
          <w:noProof/>
          <w:sz w:val="20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26DE" w:rsidP="009726DE" w:rsidR="009726DE" w:rsidRPr="005D0476">
      <w:pPr>
        <w:rPr>
          <w:szCs w:val="24"/>
          <w:lang w:val="pl-PL"/>
        </w:rPr>
      </w:pPr>
      <w:r w:rsidRPr="005D0476">
        <w:rPr>
          <w:szCs w:val="24"/>
          <w:lang w:val="pl-PL"/>
        </w:rPr>
        <w:t>REPUBLIKA HRVATSKA</w:t>
      </w:r>
    </w:p>
    <w:p w:rsidRDefault="009726DE" w:rsidP="009726DE" w:rsidR="009726DE" w:rsidRPr="005D0476">
      <w:pPr>
        <w:rPr>
          <w:szCs w:val="24"/>
          <w:lang w:val="pl-PL"/>
        </w:rPr>
      </w:pPr>
      <w:r w:rsidRPr="005D0476">
        <w:rPr>
          <w:szCs w:val="24"/>
          <w:lang w:val="pl-PL"/>
        </w:rPr>
        <w:t>TRGOVAČKI SUD U ZAGREBU</w:t>
      </w:r>
    </w:p>
    <w:p w:rsidRDefault="009726DE" w:rsidP="009726DE" w:rsidR="009726DE" w:rsidRPr="005D0476">
      <w:pPr>
        <w:jc w:val="both"/>
        <w:rPr>
          <w:szCs w:val="24"/>
          <w:lang w:val="pl-PL"/>
        </w:rPr>
      </w:pPr>
      <w:r w:rsidRPr="005D0476">
        <w:rPr>
          <w:szCs w:val="24"/>
          <w:lang w:val="hr-HR"/>
        </w:rPr>
        <w:t>Zagreb, Amruševa 2/II</w:t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pl-PL"/>
        </w:rPr>
        <w:tab/>
      </w:r>
      <w:r w:rsidRPr="005D0476">
        <w:rPr>
          <w:szCs w:val="24"/>
          <w:lang w:val="pl-PL"/>
        </w:rPr>
        <w:tab/>
      </w:r>
      <w:r w:rsidRPr="005D0476">
        <w:rPr>
          <w:szCs w:val="24"/>
          <w:lang w:val="pl-PL"/>
        </w:rPr>
        <w:tab/>
      </w:r>
      <w:r w:rsidRPr="005D0476">
        <w:rPr>
          <w:szCs w:val="24"/>
          <w:lang w:val="pl-PL"/>
        </w:rPr>
        <w:tab/>
      </w:r>
      <w:r w:rsidRPr="005D0476">
        <w:rPr>
          <w:szCs w:val="24"/>
          <w:lang w:val="pl-PL"/>
        </w:rPr>
        <w:tab/>
        <w:t>7 St-</w:t>
      </w:r>
      <w:r w:rsidR="00362FB3">
        <w:rPr>
          <w:szCs w:val="24"/>
          <w:lang w:val="pl-PL"/>
        </w:rPr>
        <w:t>1058/14</w:t>
      </w:r>
    </w:p>
    <w:p w:rsidRDefault="009726DE" w:rsidP="009726DE" w:rsidR="009726DE" w:rsidRPr="005D0476">
      <w:pPr>
        <w:jc w:val="both"/>
        <w:rPr>
          <w:szCs w:val="24"/>
          <w:lang w:val="pt-BR"/>
        </w:rPr>
      </w:pPr>
    </w:p>
    <w:p w:rsidRDefault="0059308C" w:rsidP="009726DE" w:rsidR="0059308C">
      <w:pPr>
        <w:jc w:val="center"/>
        <w:rPr>
          <w:szCs w:val="24"/>
          <w:lang w:val="pt-BR"/>
        </w:rPr>
      </w:pPr>
      <w:r>
        <w:rPr>
          <w:szCs w:val="24"/>
          <w:lang w:val="pt-BR"/>
        </w:rPr>
        <w:t>R E P U B L I K A  H R V A T S K A</w:t>
      </w:r>
    </w:p>
    <w:p w:rsidRDefault="009726DE" w:rsidP="009726DE" w:rsidR="009726DE" w:rsidRPr="005D0476">
      <w:pPr>
        <w:jc w:val="center"/>
        <w:rPr>
          <w:szCs w:val="24"/>
          <w:lang w:val="pt-BR"/>
        </w:rPr>
      </w:pPr>
      <w:r w:rsidRPr="005D0476">
        <w:rPr>
          <w:szCs w:val="24"/>
          <w:lang w:val="pt-BR"/>
        </w:rPr>
        <w:t>R J E Š E N J E</w:t>
      </w:r>
    </w:p>
    <w:p w:rsidRDefault="009726DE" w:rsidP="009726DE" w:rsidR="009726DE" w:rsidRPr="005D0476">
      <w:pPr>
        <w:pStyle w:val="Tijeloteksta-uvlaka2"/>
        <w:ind w:firstLine="0"/>
        <w:rPr>
          <w:szCs w:val="24"/>
          <w:lang w:eastAsia="hr-HR" w:val="pt-BR"/>
        </w:rPr>
      </w:pPr>
    </w:p>
    <w:p w:rsidRDefault="009726DE" w:rsidP="003076C6" w:rsidR="009726DE" w:rsidRPr="003076C6">
      <w:pPr>
        <w:jc w:val="both"/>
      </w:pPr>
      <w:r w:rsidRPr="005D0476">
        <w:rPr>
          <w:szCs w:val="24"/>
          <w:lang w:eastAsia="hr-HR" w:val="pt-BR"/>
        </w:rPr>
        <w:tab/>
      </w:r>
      <w:r w:rsidRPr="005D0476">
        <w:rPr>
          <w:szCs w:val="24"/>
          <w:lang w:val="pt-BR"/>
        </w:rPr>
        <w:t xml:space="preserve">TRGOVAČKI SUD U </w:t>
      </w:r>
      <w:r w:rsidRPr="003076C6">
        <w:rPr>
          <w:szCs w:val="24"/>
          <w:lang w:val="pt-BR"/>
        </w:rPr>
        <w:t xml:space="preserve">ZAGREBU po sucu toga suda Vesni Malenica kao stečajnom sucu u stečajnom postupku nad dužnikom </w:t>
      </w:r>
      <w:r w:rsidR="00362FB3" w:rsidRPr="006A2A4D">
        <w:rPr>
          <w:szCs w:val="24"/>
        </w:rPr>
        <w:t>BRAĆA BIBERKIĆ d. o. o., Zagreb, Palinovečka 19e, OIB 78826931599</w:t>
      </w:r>
      <w:r w:rsidRPr="003076C6">
        <w:rPr>
          <w:szCs w:val="24"/>
          <w:lang w:val="pt-BR"/>
        </w:rPr>
        <w:t>,  nakon održanog</w:t>
      </w:r>
      <w:r w:rsidRPr="005D0476">
        <w:rPr>
          <w:szCs w:val="24"/>
          <w:lang w:val="pt-BR"/>
        </w:rPr>
        <w:t xml:space="preserve"> ispitnog ročišta </w:t>
      </w:r>
      <w:r w:rsidR="00362FB3">
        <w:rPr>
          <w:szCs w:val="24"/>
          <w:lang w:val="pt-BR"/>
        </w:rPr>
        <w:t>15. prosinca 2015.</w:t>
      </w:r>
    </w:p>
    <w:p w:rsidRDefault="009726DE" w:rsidP="009726DE" w:rsidR="009726DE" w:rsidRPr="005D0476">
      <w:pPr>
        <w:rPr>
          <w:b/>
          <w:szCs w:val="24"/>
          <w:lang w:val="hr-HR"/>
        </w:rPr>
      </w:pPr>
    </w:p>
    <w:p w:rsidRDefault="009726DE" w:rsidP="009726DE" w:rsidR="009726DE" w:rsidRPr="005D0476">
      <w:pPr>
        <w:pStyle w:val="Naslov2"/>
        <w:rPr>
          <w:b w:val="false"/>
          <w:szCs w:val="24"/>
        </w:rPr>
      </w:pPr>
      <w:r w:rsidRPr="005D0476">
        <w:rPr>
          <w:b w:val="false"/>
          <w:szCs w:val="24"/>
        </w:rPr>
        <w:t>r i j e š i o     j e</w:t>
      </w:r>
    </w:p>
    <w:p w:rsidRDefault="009726DE" w:rsidP="009726DE" w:rsidR="009726DE" w:rsidRPr="005D0476">
      <w:pPr>
        <w:jc w:val="both"/>
        <w:rPr>
          <w:b/>
          <w:szCs w:val="24"/>
          <w:lang w:val="hr-HR"/>
        </w:rPr>
      </w:pPr>
    </w:p>
    <w:p w:rsidRDefault="009726DE" w:rsidP="002B34ED" w:rsidR="009726DE" w:rsidRPr="005D0476">
      <w:pPr>
        <w:pStyle w:val="Uvuenotijeloteksta"/>
        <w:ind w:firstLine="0" w:right="566" w:left="0"/>
        <w:rPr>
          <w:b w:val="false"/>
          <w:szCs w:val="24"/>
        </w:rPr>
      </w:pPr>
      <w:r w:rsidRPr="005D0476">
        <w:rPr>
          <w:szCs w:val="24"/>
        </w:rPr>
        <w:tab/>
      </w:r>
      <w:r w:rsidRPr="005D0476">
        <w:rPr>
          <w:b w:val="false"/>
          <w:szCs w:val="24"/>
        </w:rPr>
        <w:t>Smatraju se utvrđene u cijelosti tražbine vjerovnika viših isplatnih redova</w:t>
      </w:r>
    </w:p>
    <w:p w:rsidRDefault="00362FB3" w:rsidP="002B34ED" w:rsidR="009726DE">
      <w:pPr>
        <w:ind w:hanging="11" w:right="566"/>
        <w:jc w:val="center"/>
        <w:rPr>
          <w:szCs w:val="24"/>
          <w:lang w:val="hr-HR"/>
        </w:rPr>
      </w:pPr>
      <w:r>
        <w:rPr>
          <w:szCs w:val="24"/>
          <w:lang w:val="hr-HR"/>
        </w:rPr>
        <w:t>2</w:t>
      </w:r>
      <w:r w:rsidR="009726DE" w:rsidRPr="005D0476">
        <w:rPr>
          <w:szCs w:val="24"/>
          <w:lang w:val="hr-HR"/>
        </w:rPr>
        <w:t>. viši isplatni red</w:t>
      </w:r>
    </w:p>
    <w:p w:rsidRDefault="003076C6" w:rsidP="009726DE" w:rsidR="003076C6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73"/>
        <w:gridCol w:w="837"/>
        <w:gridCol w:w="4894"/>
        <w:gridCol w:w="1549"/>
        <w:gridCol w:w="1440"/>
      </w:tblGrid>
      <w:tr w:rsidTr="00007E88" w:rsidR="00007E88" w:rsidRPr="00E867F4">
        <w:trPr>
          <w:trHeight w:val="510"/>
        </w:trPr>
        <w:tc>
          <w:tcPr>
            <w:tcW w:type="dxa" w:w="473"/>
            <w:shd w:fill="auto" w:color="auto" w:val="clear"/>
          </w:tcPr>
          <w:p w:rsidRDefault="00007E88" w:rsidP="00B50C76" w:rsidR="00007E88" w:rsidRPr="003076C6">
            <w:pPr>
              <w:rPr>
                <w:b/>
                <w:sz w:val="20"/>
              </w:rPr>
            </w:pPr>
            <w:r w:rsidRPr="003076C6">
              <w:rPr>
                <w:b/>
                <w:sz w:val="20"/>
              </w:rPr>
              <w:t>R. br.</w:t>
            </w:r>
          </w:p>
        </w:tc>
        <w:tc>
          <w:tcPr>
            <w:tcW w:type="dxa" w:w="837"/>
            <w:shd w:fill="auto" w:color="auto" w:val="clear"/>
          </w:tcPr>
          <w:p w:rsidRDefault="00007E88" w:rsidP="00B50C76" w:rsidR="00007E88" w:rsidRPr="003076C6">
            <w:pPr>
              <w:rPr>
                <w:b/>
                <w:sz w:val="20"/>
              </w:rPr>
            </w:pPr>
            <w:r w:rsidRPr="003076C6">
              <w:rPr>
                <w:b/>
                <w:sz w:val="20"/>
              </w:rPr>
              <w:t>R.br. prijave</w:t>
            </w:r>
          </w:p>
        </w:tc>
        <w:tc>
          <w:tcPr>
            <w:tcW w:type="dxa" w:w="4894"/>
            <w:shd w:fill="auto" w:color="auto" w:val="clear"/>
          </w:tcPr>
          <w:p w:rsidRDefault="00007E88" w:rsidP="00B50C76" w:rsidR="00007E88" w:rsidRPr="003076C6">
            <w:pPr>
              <w:rPr>
                <w:b/>
                <w:sz w:val="20"/>
              </w:rPr>
            </w:pPr>
            <w:r w:rsidRPr="003076C6">
              <w:rPr>
                <w:b/>
                <w:sz w:val="20"/>
              </w:rPr>
              <w:t>Vjerovnik i adresa</w:t>
            </w:r>
          </w:p>
        </w:tc>
        <w:tc>
          <w:tcPr>
            <w:tcW w:type="dxa" w:w="1549"/>
            <w:shd w:fill="auto" w:color="auto" w:val="clear"/>
          </w:tcPr>
          <w:p w:rsidRDefault="00007E88" w:rsidP="00B50C76" w:rsidR="00007E88" w:rsidRPr="003076C6">
            <w:pPr>
              <w:rPr>
                <w:b/>
                <w:sz w:val="20"/>
              </w:rPr>
            </w:pPr>
            <w:r w:rsidRPr="003076C6">
              <w:rPr>
                <w:b/>
                <w:sz w:val="20"/>
              </w:rPr>
              <w:t>Prijavljeno (kn)</w:t>
            </w:r>
          </w:p>
        </w:tc>
        <w:tc>
          <w:tcPr>
            <w:tcW w:type="dxa" w:w="1440"/>
            <w:shd w:fill="auto" w:color="auto" w:val="clear"/>
          </w:tcPr>
          <w:p w:rsidRDefault="00007E88" w:rsidP="00B50C76" w:rsidR="00007E88" w:rsidRPr="003076C6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Utvrđeno</w:t>
            </w:r>
            <w:r w:rsidRPr="003076C6">
              <w:rPr>
                <w:b/>
                <w:sz w:val="20"/>
              </w:rPr>
              <w:t xml:space="preserve"> (kn)</w:t>
            </w:r>
          </w:p>
        </w:tc>
      </w:tr>
      <w:tr w:rsidTr="00007E88" w:rsidR="00007E88" w:rsidRPr="00E867F4">
        <w:trPr>
          <w:trHeight w:val="60"/>
        </w:trPr>
        <w:tc>
          <w:tcPr>
            <w:tcW w:type="dxa" w:w="473"/>
            <w:shd w:fill="auto" w:color="auto" w:val="clear"/>
          </w:tcPr>
          <w:p w:rsidRDefault="00007E88" w:rsidP="00B50C76" w:rsidR="00007E88" w:rsidRPr="00E867F4">
            <w:r>
              <w:t xml:space="preserve">1. </w:t>
            </w:r>
          </w:p>
        </w:tc>
        <w:tc>
          <w:tcPr>
            <w:tcW w:type="dxa" w:w="837"/>
            <w:shd w:fill="auto" w:color="auto" w:val="clear"/>
          </w:tcPr>
          <w:p w:rsidRDefault="00007E88" w:rsidP="00B50C76" w:rsidR="00007E88" w:rsidRPr="00E867F4">
            <w:r>
              <w:t>1.</w:t>
            </w:r>
          </w:p>
        </w:tc>
        <w:tc>
          <w:tcPr>
            <w:tcW w:type="dxa" w:w="4894"/>
            <w:shd w:fill="auto" w:color="auto" w:val="clear"/>
          </w:tcPr>
          <w:p w:rsidRDefault="00007E88" w:rsidP="005E219D" w:rsidR="00007E88" w:rsidRPr="00007E88">
            <w:pPr>
              <w:rPr>
                <w:szCs w:val="24"/>
              </w:rPr>
            </w:pPr>
            <w:r w:rsidRPr="006A2A4D">
              <w:rPr>
                <w:szCs w:val="24"/>
              </w:rPr>
              <w:t>FINANCIJSKA AGENCIJA</w:t>
            </w:r>
            <w:r>
              <w:rPr>
                <w:szCs w:val="24"/>
              </w:rPr>
              <w:t xml:space="preserve">,  Zagreb, Ulica gr Vukovara 70, </w:t>
            </w:r>
            <w:r w:rsidRPr="006A2A4D">
              <w:rPr>
                <w:szCs w:val="24"/>
              </w:rPr>
              <w:t>OIB:85821130368</w:t>
            </w:r>
            <w:r w:rsidRPr="006A2A4D">
              <w:rPr>
                <w:szCs w:val="24"/>
              </w:rPr>
              <w:tab/>
            </w:r>
          </w:p>
        </w:tc>
        <w:tc>
          <w:tcPr>
            <w:tcW w:type="dxa" w:w="1549"/>
            <w:shd w:fill="auto" w:color="auto" w:val="clear"/>
            <w:noWrap/>
          </w:tcPr>
          <w:p w:rsidRDefault="00007E88" w:rsidP="00B50C76" w:rsidR="00007E88" w:rsidRPr="00007E88">
            <w:pPr>
              <w:rPr>
                <w:bCs/>
              </w:rPr>
            </w:pPr>
            <w:r w:rsidRPr="00007E88">
              <w:rPr>
                <w:bCs/>
              </w:rPr>
              <w:t>1.915,35</w:t>
            </w:r>
          </w:p>
        </w:tc>
        <w:tc>
          <w:tcPr>
            <w:tcW w:type="dxa" w:w="1440"/>
            <w:shd w:fill="auto" w:color="auto" w:val="clear"/>
            <w:noWrap/>
          </w:tcPr>
          <w:p w:rsidRDefault="00007E88" w:rsidP="00974F3F" w:rsidR="00007E88" w:rsidRPr="00007E88">
            <w:pPr>
              <w:rPr>
                <w:bCs/>
              </w:rPr>
            </w:pPr>
            <w:r w:rsidRPr="00007E88">
              <w:rPr>
                <w:bCs/>
              </w:rPr>
              <w:t>1.915,35</w:t>
            </w:r>
          </w:p>
        </w:tc>
      </w:tr>
      <w:tr w:rsidTr="00007E88" w:rsidR="00007E88" w:rsidRPr="00E867F4">
        <w:trPr>
          <w:trHeight w:val="60"/>
        </w:trPr>
        <w:tc>
          <w:tcPr>
            <w:tcW w:type="dxa" w:w="473"/>
            <w:shd w:fill="auto" w:color="auto" w:val="clear"/>
          </w:tcPr>
          <w:p w:rsidRDefault="00007E88" w:rsidP="00B50C76" w:rsidR="00007E88" w:rsidRPr="00E867F4">
            <w:r>
              <w:t xml:space="preserve">2. </w:t>
            </w:r>
          </w:p>
        </w:tc>
        <w:tc>
          <w:tcPr>
            <w:tcW w:type="dxa" w:w="837"/>
            <w:shd w:fill="auto" w:color="auto" w:val="clear"/>
          </w:tcPr>
          <w:p w:rsidRDefault="00007E88" w:rsidP="00B50C76" w:rsidR="00007E88" w:rsidRPr="00E867F4">
            <w:r>
              <w:t xml:space="preserve">2. </w:t>
            </w:r>
          </w:p>
        </w:tc>
        <w:tc>
          <w:tcPr>
            <w:tcW w:type="dxa" w:w="4894"/>
            <w:shd w:fill="auto" w:color="auto" w:val="clear"/>
          </w:tcPr>
          <w:p w:rsidRDefault="00007E88" w:rsidP="005E219D" w:rsidR="00007E88" w:rsidRPr="00007E88">
            <w:pPr>
              <w:rPr>
                <w:szCs w:val="24"/>
              </w:rPr>
            </w:pPr>
            <w:r w:rsidRPr="006A2A4D">
              <w:rPr>
                <w:szCs w:val="24"/>
              </w:rPr>
              <w:t>ZAGREBAČKI HOLDING d.o.o. podr. Zagrebparking, Zagreb, Šubićeva 40/III OIB:85584865987</w:t>
            </w:r>
          </w:p>
        </w:tc>
        <w:tc>
          <w:tcPr>
            <w:tcW w:type="dxa" w:w="1549"/>
            <w:shd w:fill="auto" w:color="auto" w:val="clear"/>
            <w:noWrap/>
          </w:tcPr>
          <w:p w:rsidRDefault="00007E88" w:rsidP="00B50C76" w:rsidR="00007E88" w:rsidRPr="00007E88">
            <w:pPr>
              <w:rPr>
                <w:bCs/>
              </w:rPr>
            </w:pPr>
            <w:r w:rsidRPr="00007E88">
              <w:rPr>
                <w:bCs/>
              </w:rPr>
              <w:t>2.054,54</w:t>
            </w:r>
          </w:p>
        </w:tc>
        <w:tc>
          <w:tcPr>
            <w:tcW w:type="dxa" w:w="1440"/>
            <w:shd w:fill="auto" w:color="auto" w:val="clear"/>
            <w:noWrap/>
          </w:tcPr>
          <w:p w:rsidRDefault="00007E88" w:rsidP="00974F3F" w:rsidR="00007E88" w:rsidRPr="00007E88">
            <w:pPr>
              <w:rPr>
                <w:bCs/>
              </w:rPr>
            </w:pPr>
            <w:r w:rsidRPr="00007E88">
              <w:rPr>
                <w:bCs/>
              </w:rPr>
              <w:t>2.054,54</w:t>
            </w:r>
          </w:p>
        </w:tc>
      </w:tr>
      <w:tr w:rsidTr="00007E88" w:rsidR="00007E88" w:rsidRPr="00E867F4">
        <w:trPr>
          <w:trHeight w:val="60"/>
        </w:trPr>
        <w:tc>
          <w:tcPr>
            <w:tcW w:type="dxa" w:w="473"/>
            <w:shd w:fill="auto" w:color="auto" w:val="clear"/>
          </w:tcPr>
          <w:p w:rsidRDefault="00007E88" w:rsidP="00B50C76" w:rsidR="00007E88" w:rsidRPr="00E867F4">
            <w:r>
              <w:t xml:space="preserve">3. </w:t>
            </w:r>
          </w:p>
        </w:tc>
        <w:tc>
          <w:tcPr>
            <w:tcW w:type="dxa" w:w="837"/>
            <w:shd w:fill="auto" w:color="auto" w:val="clear"/>
          </w:tcPr>
          <w:p w:rsidRDefault="00007E88" w:rsidP="00B50C76" w:rsidR="00007E88" w:rsidRPr="00E867F4">
            <w:r>
              <w:t>3.</w:t>
            </w:r>
          </w:p>
        </w:tc>
        <w:tc>
          <w:tcPr>
            <w:tcW w:type="dxa" w:w="4894"/>
            <w:shd w:fill="auto" w:color="auto" w:val="clear"/>
          </w:tcPr>
          <w:p w:rsidRDefault="00007E88" w:rsidP="005E219D" w:rsidR="00007E88" w:rsidRPr="00007E88">
            <w:pPr>
              <w:rPr>
                <w:szCs w:val="24"/>
              </w:rPr>
            </w:pPr>
            <w:r>
              <w:rPr>
                <w:szCs w:val="24"/>
              </w:rPr>
              <w:t>R</w:t>
            </w:r>
            <w:r w:rsidRPr="006A2A4D">
              <w:rPr>
                <w:szCs w:val="24"/>
              </w:rPr>
              <w:t xml:space="preserve">.H. MINISTARSTVO FINANCIJA, Porezna uprava, </w:t>
            </w:r>
            <w:r>
              <w:rPr>
                <w:szCs w:val="24"/>
              </w:rPr>
              <w:t xml:space="preserve">Područni ured Zagreb, </w:t>
            </w:r>
            <w:r w:rsidRPr="006A2A4D">
              <w:rPr>
                <w:szCs w:val="24"/>
              </w:rPr>
              <w:t>OIB:18683136487</w:t>
            </w:r>
          </w:p>
        </w:tc>
        <w:tc>
          <w:tcPr>
            <w:tcW w:type="dxa" w:w="1549"/>
            <w:shd w:fill="auto" w:color="auto" w:val="clear"/>
            <w:noWrap/>
          </w:tcPr>
          <w:p w:rsidRDefault="00007E88" w:rsidP="00B50C76" w:rsidR="00007E88" w:rsidRPr="00007E88">
            <w:pPr>
              <w:rPr>
                <w:bCs/>
              </w:rPr>
            </w:pPr>
            <w:r w:rsidRPr="00007E88">
              <w:rPr>
                <w:bCs/>
              </w:rPr>
              <w:t>516.005,91</w:t>
            </w:r>
          </w:p>
        </w:tc>
        <w:tc>
          <w:tcPr>
            <w:tcW w:type="dxa" w:w="1440"/>
            <w:shd w:fill="auto" w:color="auto" w:val="clear"/>
            <w:noWrap/>
          </w:tcPr>
          <w:p w:rsidRDefault="00007E88" w:rsidP="00974F3F" w:rsidR="00007E88" w:rsidRPr="00007E88">
            <w:pPr>
              <w:rPr>
                <w:bCs/>
              </w:rPr>
            </w:pPr>
            <w:r w:rsidRPr="00007E88">
              <w:rPr>
                <w:bCs/>
              </w:rPr>
              <w:t>516.005,91</w:t>
            </w:r>
          </w:p>
        </w:tc>
      </w:tr>
    </w:tbl>
    <w:p w:rsidRDefault="003076C6" w:rsidP="008E26F7" w:rsidR="00EA09D1">
      <w:r w:rsidRPr="00E867F4">
        <w:tab/>
      </w:r>
    </w:p>
    <w:p w:rsidRDefault="008E26F7" w:rsidP="008E26F7" w:rsidR="008E26F7" w:rsidRPr="008E26F7"/>
    <w:p w:rsidRDefault="009726DE" w:rsidP="009726DE" w:rsidR="009726DE" w:rsidRPr="005D0476">
      <w:pPr>
        <w:pStyle w:val="Uvuenotijeloteksta"/>
        <w:ind w:firstLine="0" w:left="0"/>
        <w:jc w:val="center"/>
        <w:rPr>
          <w:b w:val="false"/>
          <w:szCs w:val="24"/>
        </w:rPr>
      </w:pPr>
      <w:r w:rsidRPr="005D0476">
        <w:rPr>
          <w:b w:val="false"/>
          <w:szCs w:val="24"/>
        </w:rPr>
        <w:t>Obrazloženje</w:t>
      </w:r>
    </w:p>
    <w:p w:rsidRDefault="009726DE" w:rsidP="009726DE" w:rsidR="009726DE" w:rsidRPr="005D0476">
      <w:pPr>
        <w:pStyle w:val="Uvuenotijeloteksta"/>
        <w:ind w:firstLine="0" w:left="0"/>
        <w:jc w:val="center"/>
        <w:rPr>
          <w:szCs w:val="24"/>
        </w:rPr>
      </w:pPr>
    </w:p>
    <w:p w:rsidRDefault="009726DE" w:rsidP="009726DE" w:rsidR="009726DE" w:rsidRPr="005D0476">
      <w:pPr>
        <w:pStyle w:val="Uvuenotijeloteksta"/>
        <w:ind w:firstLine="0" w:left="0"/>
        <w:rPr>
          <w:b w:val="false"/>
          <w:szCs w:val="24"/>
        </w:rPr>
      </w:pPr>
      <w:r w:rsidRPr="005D0476">
        <w:rPr>
          <w:szCs w:val="24"/>
        </w:rPr>
        <w:tab/>
      </w:r>
      <w:r w:rsidRPr="005D0476">
        <w:rPr>
          <w:b w:val="false"/>
          <w:szCs w:val="24"/>
        </w:rPr>
        <w:t>Na ispitnom ročištu koje je održano</w:t>
      </w:r>
      <w:r w:rsidR="003076C6">
        <w:rPr>
          <w:b w:val="false"/>
          <w:szCs w:val="24"/>
        </w:rPr>
        <w:t xml:space="preserve"> </w:t>
      </w:r>
      <w:r w:rsidR="008E26F7">
        <w:rPr>
          <w:b w:val="false"/>
          <w:szCs w:val="24"/>
        </w:rPr>
        <w:t>15. prosinca 2015</w:t>
      </w:r>
      <w:r w:rsidR="003076C6">
        <w:rPr>
          <w:b w:val="false"/>
          <w:szCs w:val="24"/>
        </w:rPr>
        <w:t>.</w:t>
      </w:r>
      <w:r w:rsidRPr="005D0476">
        <w:rPr>
          <w:b w:val="false"/>
          <w:szCs w:val="24"/>
        </w:rPr>
        <w:t xml:space="preserve"> ispitane su prijavljene tražbine prema svojim iznosima i redu.</w:t>
      </w:r>
    </w:p>
    <w:p w:rsidRDefault="009726DE" w:rsidP="003076C6" w:rsidR="009726DE">
      <w:pPr>
        <w:pStyle w:val="Uvuenotijeloteksta"/>
        <w:ind w:firstLine="720" w:left="0"/>
        <w:rPr>
          <w:b w:val="false"/>
          <w:szCs w:val="24"/>
        </w:rPr>
      </w:pPr>
      <w:r w:rsidRPr="005D0476">
        <w:rPr>
          <w:b w:val="false"/>
          <w:szCs w:val="24"/>
        </w:rPr>
        <w:t xml:space="preserve">Tražbine navedene </w:t>
      </w:r>
      <w:r w:rsidR="008E26F7">
        <w:rPr>
          <w:b w:val="false"/>
          <w:szCs w:val="24"/>
        </w:rPr>
        <w:t xml:space="preserve">u izreci rješenja, </w:t>
      </w:r>
      <w:r w:rsidRPr="005D0476">
        <w:rPr>
          <w:b w:val="false"/>
          <w:szCs w:val="24"/>
        </w:rPr>
        <w:t>priznao je stečajni upravitelj, a nazočni stečajni vjerovnici nisu osporili pa</w:t>
      </w:r>
      <w:r w:rsidR="003076C6">
        <w:rPr>
          <w:b w:val="false"/>
          <w:szCs w:val="24"/>
        </w:rPr>
        <w:t xml:space="preserve"> se stoga iste smatraju utvrđenima</w:t>
      </w:r>
      <w:r w:rsidRPr="005D0476">
        <w:rPr>
          <w:b w:val="false"/>
          <w:szCs w:val="24"/>
        </w:rPr>
        <w:t xml:space="preserve">, sukladno odredbi čl. 177 Stečajnog zakona. </w:t>
      </w:r>
    </w:p>
    <w:p w:rsidRDefault="009726DE" w:rsidP="009726DE" w:rsidR="009726DE">
      <w:pPr>
        <w:pStyle w:val="Uvuenotijeloteksta"/>
        <w:ind w:firstLine="0" w:left="0"/>
        <w:rPr>
          <w:b w:val="false"/>
          <w:szCs w:val="24"/>
        </w:rPr>
      </w:pPr>
      <w:r w:rsidRPr="005D0476">
        <w:rPr>
          <w:b w:val="false"/>
          <w:szCs w:val="24"/>
        </w:rPr>
        <w:tab/>
        <w:t>Stečajni sudac sastavio je sukladno odredbi čl. 177 st. 2 Stečajnog zakona tablicu ispitanih tražbina u koju su za svaku prijavljenu tražbinu uneseni podaci o tome u kojoj je mjeri tražbina utvrđena prema svom iznosu i redu, odnosno tko je tražbinu osporio.</w:t>
      </w:r>
    </w:p>
    <w:p w:rsidRDefault="008E26F7" w:rsidP="009726DE" w:rsidR="008E26F7">
      <w:pPr>
        <w:pStyle w:val="Uvuenotijeloteksta"/>
        <w:ind w:firstLine="0" w:left="0"/>
        <w:rPr>
          <w:b w:val="false"/>
          <w:szCs w:val="24"/>
        </w:rPr>
      </w:pPr>
      <w:r>
        <w:rPr>
          <w:b w:val="false"/>
          <w:szCs w:val="24"/>
        </w:rPr>
        <w:tab/>
        <w:t>Slijedom navedenog, odlučeno je kao u izreci rješenja.</w:t>
      </w:r>
    </w:p>
    <w:p w:rsidRDefault="009726DE" w:rsidP="009726DE" w:rsidR="009726DE" w:rsidRPr="005D0476">
      <w:pPr>
        <w:jc w:val="center"/>
        <w:rPr>
          <w:szCs w:val="24"/>
          <w:lang w:val="hr-HR"/>
        </w:rPr>
      </w:pPr>
      <w:r w:rsidRPr="005D0476">
        <w:rPr>
          <w:szCs w:val="24"/>
          <w:lang w:val="hr-HR"/>
        </w:rPr>
        <w:t>Zagreb,</w:t>
      </w:r>
      <w:r w:rsidR="00E31E37">
        <w:rPr>
          <w:szCs w:val="24"/>
          <w:lang w:val="hr-HR"/>
        </w:rPr>
        <w:t xml:space="preserve"> </w:t>
      </w:r>
      <w:r w:rsidR="008E26F7">
        <w:rPr>
          <w:szCs w:val="24"/>
          <w:lang w:val="hr-HR"/>
        </w:rPr>
        <w:t>15. prosinac 2015.</w:t>
      </w:r>
    </w:p>
    <w:p w:rsidRDefault="009726DE" w:rsidP="009726DE" w:rsidR="009726DE" w:rsidRPr="005D0476">
      <w:pPr>
        <w:jc w:val="both"/>
        <w:rPr>
          <w:szCs w:val="24"/>
          <w:lang w:val="hr-HR"/>
        </w:rPr>
      </w:pP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pl-PL"/>
        </w:rPr>
        <w:t>SUDAC</w:t>
      </w:r>
      <w:r w:rsidRPr="005D0476">
        <w:rPr>
          <w:szCs w:val="24"/>
          <w:lang w:val="hr-HR"/>
        </w:rPr>
        <w:t>:</w:t>
      </w:r>
    </w:p>
    <w:p w:rsidRDefault="009726DE" w:rsidP="009726DE" w:rsidR="009726DE" w:rsidRPr="005D0476">
      <w:pPr>
        <w:jc w:val="both"/>
        <w:rPr>
          <w:szCs w:val="24"/>
          <w:lang w:val="pl-PL"/>
        </w:rPr>
      </w:pP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pl-PL"/>
        </w:rPr>
        <w:t>Vesna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Malenica</w:t>
      </w:r>
      <w:r w:rsidR="002B34ED">
        <w:rPr>
          <w:szCs w:val="24"/>
          <w:lang w:val="pl-PL"/>
        </w:rPr>
        <w:t xml:space="preserve"> v. r. </w:t>
      </w:r>
    </w:p>
    <w:p w:rsidRDefault="009726DE" w:rsidP="009726DE" w:rsidR="009726DE" w:rsidRPr="005D0476">
      <w:pPr>
        <w:jc w:val="both"/>
        <w:rPr>
          <w:szCs w:val="24"/>
          <w:lang w:val="hr-HR"/>
        </w:rPr>
      </w:pPr>
    </w:p>
    <w:p w:rsidRDefault="009726DE" w:rsidP="009726DE" w:rsidR="009726DE" w:rsidRPr="008E26F7">
      <w:pPr>
        <w:rPr>
          <w:szCs w:val="24"/>
          <w:lang w:val="hr-HR"/>
        </w:rPr>
      </w:pPr>
      <w:r w:rsidRPr="008E26F7">
        <w:rPr>
          <w:szCs w:val="24"/>
          <w:lang w:val="pl-PL"/>
        </w:rPr>
        <w:t>POUKA</w:t>
      </w:r>
      <w:r w:rsidRPr="008E26F7">
        <w:rPr>
          <w:szCs w:val="24"/>
          <w:lang w:val="hr-HR"/>
        </w:rPr>
        <w:t xml:space="preserve"> </w:t>
      </w:r>
      <w:r w:rsidRPr="008E26F7">
        <w:rPr>
          <w:szCs w:val="24"/>
          <w:lang w:val="pl-PL"/>
        </w:rPr>
        <w:t>O</w:t>
      </w:r>
      <w:r w:rsidRPr="008E26F7">
        <w:rPr>
          <w:szCs w:val="24"/>
          <w:lang w:val="hr-HR"/>
        </w:rPr>
        <w:t xml:space="preserve"> </w:t>
      </w:r>
      <w:r w:rsidRPr="008E26F7">
        <w:rPr>
          <w:szCs w:val="24"/>
          <w:lang w:val="pl-PL"/>
        </w:rPr>
        <w:t>PRAVNOM</w:t>
      </w:r>
      <w:r w:rsidRPr="008E26F7">
        <w:rPr>
          <w:szCs w:val="24"/>
          <w:lang w:val="hr-HR"/>
        </w:rPr>
        <w:t xml:space="preserve"> </w:t>
      </w:r>
      <w:r w:rsidRPr="008E26F7">
        <w:rPr>
          <w:szCs w:val="24"/>
          <w:lang w:val="pl-PL"/>
        </w:rPr>
        <w:t>LIJEKU</w:t>
      </w:r>
      <w:r w:rsidRPr="008E26F7">
        <w:rPr>
          <w:szCs w:val="24"/>
          <w:lang w:val="hr-HR"/>
        </w:rPr>
        <w:t>:</w:t>
      </w:r>
    </w:p>
    <w:p w:rsidRDefault="009726DE" w:rsidP="009726DE" w:rsidR="009726DE" w:rsidRPr="005D0476">
      <w:pPr>
        <w:pStyle w:val="Tijeloteksta-uvlaka3"/>
        <w:rPr>
          <w:szCs w:val="24"/>
          <w:lang w:val="hr-HR"/>
        </w:rPr>
      </w:pPr>
      <w:r w:rsidRPr="005D0476">
        <w:rPr>
          <w:szCs w:val="24"/>
          <w:lang w:val="pl-PL"/>
        </w:rPr>
        <w:lastRenderedPageBreak/>
        <w:t>Protiv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ovog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rje</w:t>
      </w:r>
      <w:r w:rsidRPr="005D0476">
        <w:rPr>
          <w:szCs w:val="24"/>
          <w:lang w:val="hr-HR"/>
        </w:rPr>
        <w:t>š</w:t>
      </w:r>
      <w:r w:rsidRPr="005D0476">
        <w:rPr>
          <w:szCs w:val="24"/>
          <w:lang w:val="pl-PL"/>
        </w:rPr>
        <w:t>enja</w:t>
      </w:r>
      <w:r w:rsidRPr="005D0476">
        <w:rPr>
          <w:szCs w:val="24"/>
          <w:lang w:val="hr-HR"/>
        </w:rPr>
        <w:t xml:space="preserve">, </w:t>
      </w:r>
      <w:r w:rsidRPr="005D0476">
        <w:rPr>
          <w:szCs w:val="24"/>
          <w:lang w:val="pl-PL"/>
        </w:rPr>
        <w:t>nezadovoljna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stranka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mo</w:t>
      </w:r>
      <w:r w:rsidRPr="005D0476">
        <w:rPr>
          <w:szCs w:val="24"/>
          <w:lang w:val="hr-HR"/>
        </w:rPr>
        <w:t>ž</w:t>
      </w:r>
      <w:r w:rsidRPr="005D0476">
        <w:rPr>
          <w:szCs w:val="24"/>
          <w:lang w:val="pl-PL"/>
        </w:rPr>
        <w:t>e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ulo</w:t>
      </w:r>
      <w:r w:rsidRPr="005D0476">
        <w:rPr>
          <w:szCs w:val="24"/>
          <w:lang w:val="hr-HR"/>
        </w:rPr>
        <w:t>ž</w:t>
      </w:r>
      <w:r w:rsidRPr="005D0476">
        <w:rPr>
          <w:szCs w:val="24"/>
          <w:lang w:val="pl-PL"/>
        </w:rPr>
        <w:t>iti</w:t>
      </w:r>
      <w:r w:rsidRPr="005D0476">
        <w:rPr>
          <w:szCs w:val="24"/>
          <w:lang w:val="hr-HR"/>
        </w:rPr>
        <w:t xml:space="preserve"> ž</w:t>
      </w:r>
      <w:r w:rsidRPr="005D0476">
        <w:rPr>
          <w:szCs w:val="24"/>
          <w:lang w:val="pl-PL"/>
        </w:rPr>
        <w:t>albu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Visokom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trgova</w:t>
      </w:r>
      <w:r w:rsidRPr="005D0476">
        <w:rPr>
          <w:szCs w:val="24"/>
          <w:lang w:val="hr-HR"/>
        </w:rPr>
        <w:t>č</w:t>
      </w:r>
      <w:r w:rsidRPr="005D0476">
        <w:rPr>
          <w:szCs w:val="24"/>
          <w:lang w:val="pl-PL"/>
        </w:rPr>
        <w:t>kom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sudu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Republike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Hrvatske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roku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od</w:t>
      </w:r>
      <w:r w:rsidRPr="005D0476">
        <w:rPr>
          <w:szCs w:val="24"/>
          <w:lang w:val="hr-HR"/>
        </w:rPr>
        <w:t xml:space="preserve"> 8 </w:t>
      </w:r>
      <w:r w:rsidRPr="005D0476">
        <w:rPr>
          <w:szCs w:val="24"/>
          <w:lang w:val="pl-PL"/>
        </w:rPr>
        <w:t>dana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po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primitku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rje</w:t>
      </w:r>
      <w:r w:rsidRPr="005D0476">
        <w:rPr>
          <w:szCs w:val="24"/>
          <w:lang w:val="hr-HR"/>
        </w:rPr>
        <w:t>š</w:t>
      </w:r>
      <w:r w:rsidRPr="005D0476">
        <w:rPr>
          <w:szCs w:val="24"/>
          <w:lang w:val="pl-PL"/>
        </w:rPr>
        <w:t>enja</w:t>
      </w:r>
      <w:r w:rsidRPr="005D0476">
        <w:rPr>
          <w:szCs w:val="24"/>
          <w:lang w:val="hr-HR"/>
        </w:rPr>
        <w:t xml:space="preserve">, </w:t>
      </w:r>
      <w:r w:rsidRPr="005D0476">
        <w:rPr>
          <w:szCs w:val="24"/>
          <w:lang w:val="pl-PL"/>
        </w:rPr>
        <w:t>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ula</w:t>
      </w:r>
      <w:r w:rsidRPr="005D0476">
        <w:rPr>
          <w:szCs w:val="24"/>
          <w:lang w:val="hr-HR"/>
        </w:rPr>
        <w:t>ž</w:t>
      </w:r>
      <w:r w:rsidRPr="005D0476">
        <w:rPr>
          <w:szCs w:val="24"/>
          <w:lang w:val="pl-PL"/>
        </w:rPr>
        <w:t>e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se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putem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ovog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Suda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u</w:t>
      </w:r>
      <w:r w:rsidRPr="005D0476">
        <w:rPr>
          <w:szCs w:val="24"/>
          <w:lang w:val="hr-HR"/>
        </w:rPr>
        <w:t xml:space="preserve"> 2 </w:t>
      </w:r>
      <w:r w:rsidRPr="005D0476">
        <w:rPr>
          <w:szCs w:val="24"/>
          <w:lang w:val="pl-PL"/>
        </w:rPr>
        <w:t>primjerka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za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Sud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i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po</w:t>
      </w:r>
      <w:r w:rsidRPr="005D0476">
        <w:rPr>
          <w:szCs w:val="24"/>
          <w:lang w:val="hr-HR"/>
        </w:rPr>
        <w:t xml:space="preserve"> 1 </w:t>
      </w:r>
      <w:r w:rsidRPr="005D0476">
        <w:rPr>
          <w:szCs w:val="24"/>
          <w:lang w:val="pl-PL"/>
        </w:rPr>
        <w:t>za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svaku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protivnu</w:t>
      </w:r>
      <w:r w:rsidRPr="005D0476">
        <w:rPr>
          <w:szCs w:val="24"/>
          <w:lang w:val="hr-HR"/>
        </w:rPr>
        <w:t xml:space="preserve"> </w:t>
      </w:r>
      <w:r w:rsidRPr="005D0476">
        <w:rPr>
          <w:szCs w:val="24"/>
          <w:lang w:val="pl-PL"/>
        </w:rPr>
        <w:t>stranku</w:t>
      </w:r>
      <w:r w:rsidRPr="005D0476">
        <w:rPr>
          <w:szCs w:val="24"/>
          <w:lang w:val="hr-HR"/>
        </w:rPr>
        <w:t>.</w:t>
      </w:r>
    </w:p>
    <w:p w:rsidRDefault="009726DE" w:rsidP="009726DE" w:rsidR="009726DE" w:rsidRPr="005D0476">
      <w:pPr>
        <w:jc w:val="both"/>
        <w:rPr>
          <w:szCs w:val="24"/>
          <w:lang w:val="hr-HR"/>
        </w:rPr>
      </w:pPr>
    </w:p>
    <w:p w:rsidRDefault="002B34ED" w:rsidP="00AB7A2F" w:rsidR="002B34ED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2B34ED" w:rsidP="00995CE9" w:rsidR="002B34ED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9726DE" w:rsidP="008E26F7" w:rsidR="009726DE" w:rsidRPr="005D0476">
      <w:pPr>
        <w:jc w:val="both"/>
        <w:rPr>
          <w:szCs w:val="24"/>
        </w:rPr>
      </w:pPr>
    </w:p>
    <w:p w:rsidRDefault="00B21DF3" w:rsidP="009726DE" w:rsidR="00B21DF3" w:rsidRPr="009726DE">
      <w:pPr>
        <w:rPr>
          <w:szCs w:val="22"/>
        </w:rPr>
      </w:pPr>
    </w:p>
    <w:sectPr w:rsidSect="00CD5FD8" w:rsidR="00B21DF3" w:rsidRPr="009726DE">
      <w:headerReference w:type="even" r:id="rId10"/>
      <w:headerReference w:type="default" r:id="rId11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318" w:rsidR="00382318">
      <w:r>
        <w:separator/>
      </w:r>
    </w:p>
  </w:endnote>
  <w:endnote w:id="0" w:type="continuationSeparator">
    <w:p w:rsidRDefault="00382318" w:rsidR="00382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G Times">
    <w:altName w:val="Times New Roman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318" w:rsidR="00382318">
      <w:r>
        <w:separator/>
      </w:r>
    </w:p>
  </w:footnote>
  <w:footnote w:id="0" w:type="continuationSeparator">
    <w:p w:rsidRDefault="00382318" w:rsidR="003823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140E8" w:rsidP="003076C6" w:rsidR="006140E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 w:rsidRPr="00202CF8">
    <w:pPr>
      <w:pStyle w:val="Zaglavlje"/>
      <w:framePr w:y="1" w:xAlign="right" w:vAnchor="text" w:hAnchor="margin" w:wrap="around"/>
      <w:rPr>
        <w:rStyle w:val="Brojstranice"/>
        <w:rFonts w:hAnsi="Verdana" w:ascii="Verdana"/>
        <w:sz w:val="20"/>
      </w:rPr>
    </w:pPr>
    <w:r w:rsidRPr="00202CF8">
      <w:rPr>
        <w:rStyle w:val="Brojstranice"/>
        <w:rFonts w:hAnsi="Verdana" w:ascii="Verdana"/>
        <w:sz w:val="20"/>
      </w:rPr>
      <w:fldChar w:fldCharType="begin"/>
    </w:r>
    <w:r w:rsidRPr="00202CF8">
      <w:rPr>
        <w:rStyle w:val="Brojstranice"/>
        <w:rFonts w:hAnsi="Verdana" w:ascii="Verdana"/>
        <w:sz w:val="20"/>
      </w:rPr>
      <w:instrText xml:space="preserve">PAGE  </w:instrText>
    </w:r>
    <w:r w:rsidRPr="00202CF8">
      <w:rPr>
        <w:rStyle w:val="Brojstranice"/>
        <w:rFonts w:hAnsi="Verdana" w:ascii="Verdana"/>
        <w:sz w:val="20"/>
      </w:rPr>
      <w:fldChar w:fldCharType="separate"/>
    </w:r>
    <w:r w:rsidR="002B34ED">
      <w:rPr>
        <w:rStyle w:val="Brojstranice"/>
        <w:rFonts w:hAnsi="Verdana" w:ascii="Verdana"/>
        <w:noProof/>
        <w:sz w:val="20"/>
      </w:rPr>
      <w:t>2</w:t>
    </w:r>
    <w:r w:rsidRPr="00202CF8">
      <w:rPr>
        <w:rStyle w:val="Brojstranice"/>
        <w:rFonts w:hAnsi="Verdana" w:ascii="Verdana"/>
        <w:sz w:val="20"/>
      </w:rPr>
      <w:fldChar w:fldCharType="end"/>
    </w:r>
  </w:p>
  <w:p w:rsidRDefault="006140E8" w:rsidP="003076C6" w:rsidR="006140E8" w:rsidRPr="00202CF8">
    <w:pPr>
      <w:pStyle w:val="Zaglavlje"/>
      <w:ind w:right="360"/>
      <w:rPr>
        <w:rFonts w:hAnsi="Verdana" w:ascii="Verdana"/>
        <w:b/>
        <w:sz w:val="20"/>
      </w:rPr>
    </w:pPr>
    <w:r>
      <w:tab/>
    </w:r>
    <w:r>
      <w:tab/>
    </w:r>
    <w:r>
      <w:rPr>
        <w:rFonts w:hAnsi="Verdana" w:ascii="Verdana"/>
        <w:sz w:val="20"/>
      </w:rPr>
      <w:t>7 St-</w:t>
    </w:r>
    <w:r w:rsidR="008E26F7">
      <w:rPr>
        <w:rFonts w:hAnsi="Verdana" w:ascii="Verdana"/>
        <w:sz w:val="20"/>
      </w:rPr>
      <w:t>1058/14</w:t>
    </w:r>
    <w:r w:rsidRPr="00202CF8">
      <w:rPr>
        <w:rFonts w:hAnsi="Verdana" w:ascii="Verdana"/>
        <w:sz w:val="20"/>
      </w:rPr>
      <w:t xml:space="preserve">                                                     </w:t>
    </w:r>
    <w:r w:rsidRPr="00202CF8">
      <w:rPr>
        <w:rFonts w:hAnsi="Verdana" w:ascii="Verdana"/>
        <w:vanish/>
        <w:sz w:val="20"/>
      </w:rPr>
      <w:t xml:space="preserve"> </w:t>
    </w:r>
    <w:r w:rsidRPr="00202CF8">
      <w:rPr>
        <w:rFonts w:hAnsi="Verdana" w:ascii="Verdana"/>
        <w:sz w:val="20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B214A"/>
    <w:multiLevelType w:val="singleLevel"/>
    <w:tmpl w:val="98D23002"/>
    <w:lvl w:ilvl="0">
      <w:start w:val="57"/>
      <w:numFmt w:val="decimal"/>
      <w:lvlText w:val="%1"/>
      <w:lvlJc w:val="left"/>
      <w:pPr>
        <w:tabs>
          <w:tab w:pos="360" w:val="num"/>
        </w:tabs>
        <w:ind w:hanging="360" w:left="360"/>
      </w:pPr>
      <w:rPr>
        <w:rFonts w:hAnsi="CG Times" w:ascii="CG Times" w:hint="default"/>
        <w:b w:val="false"/>
        <w:sz w:val="16"/>
      </w:rPr>
    </w:lvl>
  </w:abstractNum>
  <w:abstractNum w:abstractNumId="1">
    <w:nsid w:val="19DE1A0E"/>
    <w:multiLevelType w:val="singleLevel"/>
    <w:tmpl w:val="68201028"/>
    <w:lvl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C4C5305"/>
    <w:multiLevelType w:val="hybridMultilevel"/>
    <w:tmpl w:val="3698B6F2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7DF5013"/>
    <w:multiLevelType w:val="singleLevel"/>
    <w:tmpl w:val="581A73F8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EA5815"/>
    <w:multiLevelType w:val="singleLevel"/>
    <w:tmpl w:val="EDF0A310"/>
    <w:lvl w:ilvl="0">
      <w:start w:val="26"/>
      <w:numFmt w:val="bullet"/>
      <w:lvlText w:val="-"/>
      <w:lvlJc w:val="left"/>
      <w:pPr>
        <w:tabs>
          <w:tab w:pos="6840" w:val="num"/>
        </w:tabs>
        <w:ind w:hanging="360" w:left="6840"/>
      </w:pPr>
      <w:rPr>
        <w:rFonts w:hint="default"/>
      </w:rPr>
    </w:lvl>
  </w:abstractNum>
  <w:abstractNum w:abstractNumId="5">
    <w:nsid w:val="36046F3B"/>
    <w:multiLevelType w:val="singleLevel"/>
    <w:tmpl w:val="EF16CCD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5836A6E"/>
    <w:multiLevelType w:val="hybridMultilevel"/>
    <w:tmpl w:val="8AFC7E4A"/>
    <w:lvl w:tplc="8C204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85B1DBF"/>
    <w:multiLevelType w:val="hybridMultilevel"/>
    <w:tmpl w:val="0BF889E8"/>
    <w:lvl w:tplc="F468C228" w:ilvl="0">
      <w:start w:val="1"/>
      <w:numFmt w:val="decimal"/>
      <w:lvlText w:val="%1."/>
      <w:lvlJc w:val="left"/>
      <w:pPr>
        <w:ind w:hanging="705" w:left="106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4A83"/>
    <w:rsid w:val="00000A60"/>
    <w:rsid w:val="00007E88"/>
    <w:rsid w:val="00023EA1"/>
    <w:rsid w:val="00041FBF"/>
    <w:rsid w:val="000466E7"/>
    <w:rsid w:val="000B295D"/>
    <w:rsid w:val="000C0306"/>
    <w:rsid w:val="000D21EB"/>
    <w:rsid w:val="000E4D4F"/>
    <w:rsid w:val="000E4E53"/>
    <w:rsid w:val="000F2A6A"/>
    <w:rsid w:val="000F4CDE"/>
    <w:rsid w:val="00130B72"/>
    <w:rsid w:val="00144D0F"/>
    <w:rsid w:val="001514F7"/>
    <w:rsid w:val="00166DEE"/>
    <w:rsid w:val="00170EFE"/>
    <w:rsid w:val="001770D5"/>
    <w:rsid w:val="001B72F4"/>
    <w:rsid w:val="001D2C75"/>
    <w:rsid w:val="001D2D28"/>
    <w:rsid w:val="001E1F4B"/>
    <w:rsid w:val="001E59F3"/>
    <w:rsid w:val="00202CF8"/>
    <w:rsid w:val="0020618F"/>
    <w:rsid w:val="00211C2F"/>
    <w:rsid w:val="00231BF9"/>
    <w:rsid w:val="00237208"/>
    <w:rsid w:val="00241309"/>
    <w:rsid w:val="00251BB7"/>
    <w:rsid w:val="00254A83"/>
    <w:rsid w:val="0025709A"/>
    <w:rsid w:val="00280F63"/>
    <w:rsid w:val="0028151D"/>
    <w:rsid w:val="00291FFE"/>
    <w:rsid w:val="002967AC"/>
    <w:rsid w:val="002B34ED"/>
    <w:rsid w:val="002B4FD8"/>
    <w:rsid w:val="002D68AA"/>
    <w:rsid w:val="002F06EB"/>
    <w:rsid w:val="002F2662"/>
    <w:rsid w:val="002F449A"/>
    <w:rsid w:val="003076C6"/>
    <w:rsid w:val="00341E6D"/>
    <w:rsid w:val="00362FB3"/>
    <w:rsid w:val="00363803"/>
    <w:rsid w:val="00382318"/>
    <w:rsid w:val="003A6637"/>
    <w:rsid w:val="003B3A4D"/>
    <w:rsid w:val="003F4FD8"/>
    <w:rsid w:val="00440C7A"/>
    <w:rsid w:val="0045608B"/>
    <w:rsid w:val="00485DC9"/>
    <w:rsid w:val="004A23F9"/>
    <w:rsid w:val="004A6806"/>
    <w:rsid w:val="004A69A6"/>
    <w:rsid w:val="004A6B3D"/>
    <w:rsid w:val="004B3DC1"/>
    <w:rsid w:val="004B4276"/>
    <w:rsid w:val="004B44B4"/>
    <w:rsid w:val="004F7110"/>
    <w:rsid w:val="005046D3"/>
    <w:rsid w:val="0051318E"/>
    <w:rsid w:val="00534B14"/>
    <w:rsid w:val="00561E98"/>
    <w:rsid w:val="00583634"/>
    <w:rsid w:val="00591EAC"/>
    <w:rsid w:val="0059308C"/>
    <w:rsid w:val="005A0AE2"/>
    <w:rsid w:val="005B54F1"/>
    <w:rsid w:val="005B72A3"/>
    <w:rsid w:val="005C0D36"/>
    <w:rsid w:val="005C662A"/>
    <w:rsid w:val="005E219D"/>
    <w:rsid w:val="006043CB"/>
    <w:rsid w:val="006140E8"/>
    <w:rsid w:val="006571B9"/>
    <w:rsid w:val="006674E7"/>
    <w:rsid w:val="0068647D"/>
    <w:rsid w:val="006919ED"/>
    <w:rsid w:val="006A22B9"/>
    <w:rsid w:val="006B2571"/>
    <w:rsid w:val="006B2B3B"/>
    <w:rsid w:val="006D67AE"/>
    <w:rsid w:val="006E3623"/>
    <w:rsid w:val="006E6B18"/>
    <w:rsid w:val="006E6FE2"/>
    <w:rsid w:val="007165FC"/>
    <w:rsid w:val="00722056"/>
    <w:rsid w:val="00722E94"/>
    <w:rsid w:val="0073573D"/>
    <w:rsid w:val="007843A0"/>
    <w:rsid w:val="00793541"/>
    <w:rsid w:val="00794B24"/>
    <w:rsid w:val="007B0C82"/>
    <w:rsid w:val="007B0D7C"/>
    <w:rsid w:val="007C0FB5"/>
    <w:rsid w:val="007D0DFA"/>
    <w:rsid w:val="00802134"/>
    <w:rsid w:val="00821C44"/>
    <w:rsid w:val="00824DA6"/>
    <w:rsid w:val="00851564"/>
    <w:rsid w:val="00882A1B"/>
    <w:rsid w:val="008857CC"/>
    <w:rsid w:val="00891BF7"/>
    <w:rsid w:val="008A3E47"/>
    <w:rsid w:val="008E26F7"/>
    <w:rsid w:val="00906FA0"/>
    <w:rsid w:val="00910EFF"/>
    <w:rsid w:val="00955135"/>
    <w:rsid w:val="00971811"/>
    <w:rsid w:val="009726DE"/>
    <w:rsid w:val="009823B3"/>
    <w:rsid w:val="009A67C1"/>
    <w:rsid w:val="009C012D"/>
    <w:rsid w:val="00A07CDE"/>
    <w:rsid w:val="00A23808"/>
    <w:rsid w:val="00A404AE"/>
    <w:rsid w:val="00A7185C"/>
    <w:rsid w:val="00A764AD"/>
    <w:rsid w:val="00AC210B"/>
    <w:rsid w:val="00AC487F"/>
    <w:rsid w:val="00AC5098"/>
    <w:rsid w:val="00AF2AE1"/>
    <w:rsid w:val="00B07E77"/>
    <w:rsid w:val="00B106F0"/>
    <w:rsid w:val="00B21DF3"/>
    <w:rsid w:val="00B24F22"/>
    <w:rsid w:val="00B50C76"/>
    <w:rsid w:val="00B53CB1"/>
    <w:rsid w:val="00B62652"/>
    <w:rsid w:val="00B67E30"/>
    <w:rsid w:val="00B74935"/>
    <w:rsid w:val="00B75A97"/>
    <w:rsid w:val="00BA4265"/>
    <w:rsid w:val="00BA70AE"/>
    <w:rsid w:val="00BC7AEB"/>
    <w:rsid w:val="00BF10AC"/>
    <w:rsid w:val="00BF5BFE"/>
    <w:rsid w:val="00C01341"/>
    <w:rsid w:val="00C1181B"/>
    <w:rsid w:val="00C15EF3"/>
    <w:rsid w:val="00C17BFA"/>
    <w:rsid w:val="00C30501"/>
    <w:rsid w:val="00C34CF9"/>
    <w:rsid w:val="00C51187"/>
    <w:rsid w:val="00C711AC"/>
    <w:rsid w:val="00C75A15"/>
    <w:rsid w:val="00C80409"/>
    <w:rsid w:val="00C9438F"/>
    <w:rsid w:val="00C95C6C"/>
    <w:rsid w:val="00CA4899"/>
    <w:rsid w:val="00CB42B4"/>
    <w:rsid w:val="00CC66D6"/>
    <w:rsid w:val="00CC7B55"/>
    <w:rsid w:val="00CD5FD8"/>
    <w:rsid w:val="00CE56F1"/>
    <w:rsid w:val="00D017CA"/>
    <w:rsid w:val="00D11308"/>
    <w:rsid w:val="00D165E1"/>
    <w:rsid w:val="00D26755"/>
    <w:rsid w:val="00D47FC9"/>
    <w:rsid w:val="00D639FA"/>
    <w:rsid w:val="00D67277"/>
    <w:rsid w:val="00DA4DD6"/>
    <w:rsid w:val="00DA7C29"/>
    <w:rsid w:val="00DB2483"/>
    <w:rsid w:val="00DD01ED"/>
    <w:rsid w:val="00DD4D37"/>
    <w:rsid w:val="00E07E8D"/>
    <w:rsid w:val="00E25CEC"/>
    <w:rsid w:val="00E31E37"/>
    <w:rsid w:val="00E67E86"/>
    <w:rsid w:val="00E72FB4"/>
    <w:rsid w:val="00E97EF0"/>
    <w:rsid w:val="00E97FB1"/>
    <w:rsid w:val="00EA09D1"/>
    <w:rsid w:val="00ED6243"/>
    <w:rsid w:val="00ED71B3"/>
    <w:rsid w:val="00EE67D6"/>
    <w:rsid w:val="00EF5064"/>
    <w:rsid w:val="00EF5D66"/>
    <w:rsid w:val="00F04F1F"/>
    <w:rsid w:val="00F259A5"/>
    <w:rsid w:val="00F2749C"/>
    <w:rsid w:val="00F2750D"/>
    <w:rsid w:val="00F60A5D"/>
    <w:rsid w:val="00FA5281"/>
    <w:rsid w:val="00FB6295"/>
    <w:rsid w:val="00FE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hAnsi="Arial" w:ascii="Arial"/>
      <w:b/>
      <w:snapToGrid w:val="false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G Times" w:ascii="CG Times"/>
      <w:b/>
      <w:snapToGrid w:val="false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CG Times" w:ascii="CG Times"/>
      <w:b/>
      <w:snapToGrid w:val="false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362F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2FB3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2B34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34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34E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34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34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napToGrid w:val="0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G Times" w:hAnsi="CG Times"/>
      <w:b/>
      <w:snapToGrid w:val="0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CG Times" w:hAnsi="CG Times"/>
      <w:b/>
      <w:snapToGrid w:val="0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362F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2FB3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2B34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34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34E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4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4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2014.</izvorni_sadrzaj>
    <derivirana_varijabla naziv="DomainObject.Predmet.DatumOsnivanja_1">8.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St-1058/2014</izvorni_sadrzaj>
    <derivirana_varijabla naziv="DomainObject.Predmet.OznakaBroj_1">St-1058/2014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BRAĆA BIBERKIĆ d.o.o.</izvorni_sadrzaj>
    <derivirana_varijabla naziv="DomainObject.Predmet.ProtustrankaFormated_1">  BRAĆA BIBERKIĆ d.o.o.</derivirana_varijabla>
  </DomainObject.Predmet.ProtustrankaFormated>
  <DomainObject.Predmet.ProtustrankaFormatedOIB>
    <izvorni_sadrzaj>  BRAĆA BIBERKIĆ d.o.o., OIB 78826931599</izvorni_sadrzaj>
    <derivirana_varijabla naziv="DomainObject.Predmet.ProtustrankaFormatedOIB_1">  BRAĆA BIBERKIĆ d.o.o., OIB 78826931599</derivirana_varijabla>
  </DomainObject.Predmet.ProtustrankaFormatedOIB>
  <DomainObject.Predmet.ProtustrankaFormatedWithAdress>
    <izvorni_sadrzaj> BRAĆA BIBERKIĆ d.o.o., Palinovečka 19 e, 10000 Zagreb</izvorni_sadrzaj>
    <derivirana_varijabla naziv="DomainObject.Predmet.ProtustrankaFormatedWithAdress_1"> BRAĆA BIBERKIĆ d.o.o., Palinovečka 19 e, 10000 Zagreb</derivirana_varijabla>
  </DomainObject.Predmet.ProtustrankaFormatedWithAdress>
  <DomainObject.Predmet.ProtustrankaFormatedWithAdressOIB>
    <izvorni_sadrzaj> BRAĆA BIBERKIĆ d.o.o., OIB 78826931599, Palinovečka 19 e, 10000 Zagreb</izvorni_sadrzaj>
    <derivirana_varijabla naziv="DomainObject.Predmet.ProtustrankaFormatedWithAdressOIB_1"> BRAĆA BIBERKIĆ d.o.o., OIB 78826931599, Palinovečka 19 e, 10000 Zagreb</derivirana_varijabla>
  </DomainObject.Predmet.ProtustrankaFormatedWithAdressOIB>
  <DomainObject.Predmet.ProtustrankaWithAdress>
    <izvorni_sadrzaj>BRAĆA BIBERKIĆ d.o.o. Palinovečka 19 e, 10000 Zagreb</izvorni_sadrzaj>
    <derivirana_varijabla naziv="DomainObject.Predmet.ProtustrankaWithAdress_1">BRAĆA BIBERKIĆ d.o.o. Palinovečka 19 e, 10000 Zagreb</derivirana_varijabla>
  </DomainObject.Predmet.ProtustrankaWithAdress>
  <DomainObject.Predmet.ProtustrankaWithAdressOIB>
    <izvorni_sadrzaj>BRAĆA BIBERKIĆ d.o.o., OIB 78826931599, Palinovečka 19 e, 10000 Zagreb</izvorni_sadrzaj>
    <derivirana_varijabla naziv="DomainObject.Predmet.ProtustrankaWithAdressOIB_1">BRAĆA BIBERKIĆ d.o.o., OIB 78826931599, Palinovečka 19 e, 10000 Zagreb</derivirana_varijabla>
  </DomainObject.Predmet.ProtustrankaWithAdressOIB>
  <DomainObject.Predmet.ProtustrankaNazivFormated>
    <izvorni_sadrzaj>BRAĆA BIBERKIĆ d.o.o.</izvorni_sadrzaj>
    <derivirana_varijabla naziv="DomainObject.Predmet.ProtustrankaNazivFormated_1">BRAĆA BIBERKIĆ d.o.o.</derivirana_varijabla>
  </DomainObject.Predmet.ProtustrankaNazivFormated>
  <DomainObject.Predmet.ProtustrankaNazivFormatedOIB>
    <izvorni_sadrzaj>BRAĆA BIBERKIĆ d.o.o., OIB 78826931599</izvorni_sadrzaj>
    <derivirana_varijabla naziv="DomainObject.Predmet.ProtustrankaNazivFormatedOIB_1">BRAĆA BIBERKIĆ d.o.o., OIB 78826931599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BRAĆA BIBERKIĆ d.o.o.</item>
    </izvorni_sadrzaj>
    <derivirana_varijabla naziv="DomainObject.Predmet.ProtuStrankaListFormated_1">
      <item>BRAĆA BIBERKIĆ d.o.o.</item>
    </derivirana_varijabla>
  </DomainObject.Predmet.ProtuStrankaListFormated>
  <DomainObject.Predmet.ProtuStrankaListFormatedOIB>
    <izvorni_sadrzaj>
      <item>BRAĆA BIBERKIĆ d.o.o., OIB 78826931599</item>
    </izvorni_sadrzaj>
    <derivirana_varijabla naziv="DomainObject.Predmet.ProtuStrankaListFormatedOIB_1">
      <item>BRAĆA BIBERKIĆ d.o.o., OIB 78826931599</item>
    </derivirana_varijabla>
  </DomainObject.Predmet.ProtuStrankaListFormatedOIB>
  <DomainObject.Predmet.ProtuStrankaListFormatedWithAdress>
    <izvorni_sadrzaj>
      <item>BRAĆA BIBERKIĆ d.o.o., Palinovečka 19 e, 10000 Zagreb</item>
    </izvorni_sadrzaj>
    <derivirana_varijabla naziv="DomainObject.Predmet.ProtuStrankaListFormatedWithAdress_1">
      <item>BRAĆA BIBERKIĆ d.o.o., Palinovečka 19 e, 10000 Zagreb</item>
    </derivirana_varijabla>
  </DomainObject.Predmet.ProtuStrankaListFormatedWithAdress>
  <DomainObject.Predmet.ProtuStrankaListFormatedWithAdressOIB>
    <izvorni_sadrzaj>
      <item>BRAĆA BIBERKIĆ d.o.o., OIB 78826931599, Palinovečka 19 e, 10000 Zagreb</item>
    </izvorni_sadrzaj>
    <derivirana_varijabla naziv="DomainObject.Predmet.ProtuStrankaListFormatedWithAdressOIB_1">
      <item>BRAĆA BIBERKIĆ d.o.o., OIB 78826931599, Palinovečka 19 e, 10000 Zagreb</item>
    </derivirana_varijabla>
  </DomainObject.Predmet.ProtuStrankaListFormatedWithAdressOIB>
  <DomainObject.Predmet.ProtuStrankaListNazivFormated>
    <izvorni_sadrzaj>
      <item>BRAĆA BIBERKIĆ d.o.o.</item>
    </izvorni_sadrzaj>
    <derivirana_varijabla naziv="DomainObject.Predmet.ProtuStrankaListNazivFormated_1">
      <item>BRAĆA BIBERKIĆ d.o.o.</item>
    </derivirana_varijabla>
  </DomainObject.Predmet.ProtuStrankaListNazivFormated>
  <DomainObject.Predmet.ProtuStrankaListNazivFormatedOIB>
    <izvorni_sadrzaj>
      <item>BRAĆA BIBERKIĆ d.o.o., OIB 78826931599</item>
    </izvorni_sadrzaj>
    <derivirana_varijabla naziv="DomainObject.Predmet.ProtuStrankaListNazivFormatedOIB_1">
      <item>BRAĆA BIBERKIĆ d.o.o., OIB 78826931599</item>
    </derivirana_varijabla>
  </DomainObject.Predmet.ProtuStrankaListNazivFormatedOIB>
  <DomainObject.Predmet.OstaliListFormated>
    <izvorni_sadrzaj>
      <item>Izet Biberkić</item>
      <item>Milan Kanjer</item>
    </izvorni_sadrzaj>
    <derivirana_varijabla naziv="DomainObject.Predmet.OstaliListFormated_1">
      <item>Izet Biberkić</item>
      <item>Milan Kanjer</item>
    </derivirana_varijabla>
  </DomainObject.Predmet.OstaliListFormated>
  <DomainObject.Predmet.OstaliListFormatedOIB>
    <izvorni_sadrzaj>
      <item>Izet Biberkić, OIB 45902315946</item>
      <item>Milan Kanjer, OIB 19841318135</item>
    </izvorni_sadrzaj>
    <derivirana_varijabla naziv="DomainObject.Predmet.OstaliListFormatedOIB_1">
      <item>Izet Biberkić, OIB 45902315946</item>
      <item>Milan Kanjer, OIB 19841318135</item>
    </derivirana_varijabla>
  </DomainObject.Predmet.OstaliListFormatedOIB>
  <DomainObject.Predmet.OstaliListFormatedWithAdress>
    <izvorni_sadrzaj>
      <item>Izet Biberkić, Ul.franje Malnara Iv.odvojak 21, 10000 Zagreb</item>
      <item>Milan Kanjer, II. Praćanska 6a, 10000 Zagreb</item>
    </izvorni_sadrzaj>
    <derivirana_varijabla naziv="DomainObject.Predmet.OstaliListFormatedWithAdress_1">
      <item>Izet Biberkić, Ul.franje Malnara Iv.odvojak 21, 10000 Zagreb</item>
      <item>Milan Kanjer, II. Praćanska 6a, 10000 Zagreb</item>
    </derivirana_varijabla>
  </DomainObject.Predmet.OstaliListFormatedWithAdress>
  <DomainObject.Predmet.OstaliListFormatedWithAdressOIB>
    <izvorni_sadrzaj>
      <item>Izet Biberkić, OIB 45902315946, Ul.franje Malnara Iv.odvojak 21, 10000 Zagreb</item>
      <item>Milan Kanjer, OIB 19841318135, II. Praćanska 6a, 10000 Zagreb</item>
    </izvorni_sadrzaj>
    <derivirana_varijabla naziv="DomainObject.Predmet.OstaliListFormatedWithAdressOIB_1">
      <item>Izet Biberkić, OIB 45902315946, Ul.franje Malnara Iv.odvojak 21, 10000 Zagreb</item>
      <item>Milan Kanjer, OIB 19841318135, II. Praćanska 6a, 10000 Zagreb</item>
    </derivirana_varijabla>
  </DomainObject.Predmet.OstaliListFormatedWithAdressOIB>
  <DomainObject.Predmet.OstaliListNazivFormated>
    <izvorni_sadrzaj>
      <item>Izet Biberkić</item>
      <item>Milan Kanjer</item>
    </izvorni_sadrzaj>
    <derivirana_varijabla naziv="DomainObject.Predmet.OstaliListNazivFormated_1">
      <item>Izet Biberkić</item>
      <item>Milan Kanjer</item>
    </derivirana_varijabla>
  </DomainObject.Predmet.OstaliListNazivFormated>
  <DomainObject.Predmet.OstaliListNazivFormatedOIB>
    <izvorni_sadrzaj>
      <item>Izet Biberkić, OIB 45902315946</item>
      <item>Milan Kanjer, OIB 19841318135</item>
    </izvorni_sadrzaj>
    <derivirana_varijabla naziv="DomainObject.Predmet.OstaliListNazivFormatedOIB_1">
      <item>Izet Biberkić, OIB 45902315946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BRAĆA BIBERKIĆ d.o.o.</izvorni_sadrzaj>
    <derivirana_varijabla naziv="DomainObject.Predmet.ProtustrankaIDrugi_1">BRAĆA BIBERKIĆ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BRAĆA BIBERKIĆ d.o.o., OIB 78826931599, Palinovečka 19 e, 10000 Zagreb</izvorni_sadrzaj>
    <derivirana_varijabla naziv="DomainObject.Predmet.ProtustrankaIDrugiAdressOIB_1">BRAĆA BIBERKIĆ d.o.o., OIB 78826931599, Palinovečka 19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BRAĆA BIBERKIĆ d.o.o.</item>
      <item>Izet Biberkić</item>
      <item>Milan Kanjer</item>
    </izvorni_sadrzaj>
    <derivirana_varijabla naziv="DomainObject.Predmet.SudioniciListNaziv_1">
      <item>FINA Regionalni centar Zagreb</item>
      <item>BRAĆA BIBERKIĆ d.o.o.</item>
      <item>Izet Biberkić</item>
      <item>Milan Kanjer</item>
    </derivirana_varijabla>
  </DomainObject.Predmet.SudioniciListNaziv>
  <DomainObject.Predmet.SudioniciListAdressOIB>
    <izvorni_sadrzaj>
      <item>FINA Regionalni centar Zagreb, OIB 85821130368, Ulica grada Vukovara 70,10000 Zagreb</item>
      <item>BRAĆA BIBERKIĆ d.o.o., OIB 78826931599, Palinovečka 19 e,10000 Zagreb</item>
      <item>Izet Biberkić, OIB 45902315946, Ul.franje Malnara Iv.odvojak 21,10000 Zagreb</item>
      <item>Milan Kanjer, OIB 19841318135, II. Praćanska 6a,10000 Zagreb</item>
    </izvorni_sadrzaj>
    <derivirana_varijabla naziv="DomainObject.Predmet.SudioniciListAdressOIB_1">
      <item>FINA Regionalni centar Zagreb, OIB 85821130368, Ulica grada Vukovara 70,10000 Zagreb</item>
      <item>BRAĆA BIBERKIĆ d.o.o., OIB 78826931599, Palinovečka 19 e,10000 Zagreb</item>
      <item>Izet Biberkić, OIB 45902315946, Ul.franje Malnara Iv.odvojak 21,10000 Zagreb</item>
      <item>Milan Kanjer, OIB 19841318135, II. Praćanska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78826931599</item>
      <item>, OIB 45902315946</item>
      <item>, OIB 19841318135</item>
    </izvorni_sadrzaj>
    <derivirana_varijabla naziv="DomainObject.Predmet.SudioniciListNazivOIB_1">
      <item>, OIB 85821130368</item>
      <item>, OIB 78826931599</item>
      <item>, OIB 45902315946</item>
      <item>, OIB 19841318135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KBZ DD ZAGREB</properties:Company>
  <properties:Pages>2</properties:Pages>
  <properties:Words>298</properties:Words>
  <properties:Characters>1554</properties:Characters>
  <properties:Lines>70</properties:Lines>
  <properties:Paragraphs>41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H R V A T S K A</vt:lpstr>
    </vt:vector>
  </properties:TitlesOfParts>
  <properties:LinksUpToDate>false</properties:LinksUpToDate>
  <properties:CharactersWithSpaces>1864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2015-12-15T09:19:00Z</dcterms:created>
  <dc:creator>Tatjana Kušec</dc:creator>
  <cp:lastModifiedBy>Kristina Švajger</cp:lastModifiedBy>
  <cp:lastPrinted>2015-12-15T10:22:00Z</cp:lastPrinted>
  <dcterms:modified xmlns:xsi="http://www.w3.org/2001/XMLSchema-instance" xsi:type="dcterms:W3CDTF">2015-12-15T10:29:00Z</dcterms:modified>
  <cp:revision>5</cp:revision>
  <dc:title>R E P U B L I K A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