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92fe5" w14:paraId="a792fe5" w:rsidRDefault="00BD1A01" w:rsidP="00BD1A01" w:rsidR="00BD1A01" w:rsidRPr="00BD1A01">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Content>
                    <w:p w:rsidRDefault="00BD1A01" w:rsidP="00E67D40" w:rsidR="00BD1A01"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BD1A01">
        <w:rPr>
          <w:rFonts w:cs="Times New Roman" w:eastAsia="Times New Roman"/>
          <w:lang w:eastAsia="hr-HR"/>
        </w:rPr>
        <w:tab/>
      </w:r>
      <w:r w:rsidRPr="00BD1A01">
        <w:rPr>
          <w:rFonts w:cs="Times New Roman" w:eastAsia="Times New Roman"/>
          <w:lang w:eastAsia="hr-HR"/>
        </w:rPr>
        <w:tab/>
      </w:r>
      <w:r w:rsidRPr="00BD1A01">
        <w:rPr>
          <w:rFonts w:cs="Times New Roman" w:eastAsia="Times New Roman"/>
          <w:lang w:eastAsia="hr-HR"/>
        </w:rPr>
        <w:tab/>
      </w:r>
      <w:r w:rsidRPr="00BD1A01">
        <w:rPr>
          <w:rFonts w:cs="Times New Roman" w:eastAsia="Times New Roman"/>
          <w:lang w:eastAsia="hr-HR"/>
        </w:rPr>
        <w:tab/>
      </w:r>
      <w:r w:rsidRPr="00BD1A01">
        <w:rPr>
          <w:rFonts w:cs="Times New Roman" w:eastAsia="Times New Roman"/>
          <w:lang w:eastAsia="hr-HR"/>
        </w:rPr>
        <w:tab/>
      </w:r>
      <w:r w:rsidRPr="00BD1A01">
        <w:rPr>
          <w:rFonts w:cs="Times New Roman" w:eastAsia="Times New Roman"/>
          <w:lang w:eastAsia="hr-HR"/>
        </w:rPr>
        <w:tab/>
      </w:r>
      <w:r w:rsidRPr="00BD1A01">
        <w:rPr>
          <w:rFonts w:cs="Times New Roman" w:eastAsia="Times New Roman"/>
          <w:lang w:eastAsia="hr-HR"/>
        </w:rPr>
        <w:tab/>
      </w:r>
      <w:r w:rsidRPr="00BD1A01">
        <w:rPr>
          <w:rFonts w:cs="Times New Roman" w:eastAsia="Times New Roman"/>
          <w:lang w:eastAsia="hr-HR"/>
        </w:rPr>
        <w:tab/>
      </w:r>
      <w:r w:rsidRPr="00BD1A01">
        <w:rPr>
          <w:rFonts w:cs="Times New Roman" w:eastAsia="Times New Roman"/>
          <w:lang w:eastAsia="hr-HR"/>
        </w:rPr>
        <w:tab/>
        <w:t>1 St-245/15</w:t>
      </w:r>
    </w:p>
    <w:p w:rsidRDefault="00BD1A01" w:rsidP="00BD1A01" w:rsidR="00BD1A01" w:rsidRPr="00BD1A01">
      <w:pPr>
        <w:spacing w:after="0"/>
        <w:rPr>
          <w:rFonts w:cs="Times New Roman" w:eastAsia="Times New Roman"/>
          <w:lang w:eastAsia="hr-HR"/>
        </w:rPr>
      </w:pPr>
    </w:p>
    <w:p w:rsidRDefault="00BD1A01" w:rsidP="00BD1A01" w:rsidR="00BD1A01" w:rsidRPr="00BD1A01">
      <w:pPr>
        <w:spacing w:after="0"/>
        <w:rPr>
          <w:rFonts w:cs="Times New Roman" w:eastAsia="Times New Roman"/>
          <w:b/>
          <w:lang w:eastAsia="hr-HR"/>
        </w:rPr>
      </w:pPr>
      <w:r w:rsidRPr="00BD1A01">
        <w:rPr>
          <w:rFonts w:cs="Times New Roman" w:eastAsia="Times New Roman"/>
          <w:b/>
          <w:lang w:eastAsia="hr-HR"/>
        </w:rPr>
        <w:t xml:space="preserve">      REPUBLIKA HRVATSKA</w:t>
      </w:r>
    </w:p>
    <w:p w:rsidRDefault="00BD1A01" w:rsidP="00BD1A01" w:rsidR="00BD1A01" w:rsidRPr="00BD1A01">
      <w:pPr>
        <w:spacing w:after="0"/>
        <w:rPr>
          <w:rFonts w:cs="Times New Roman" w:eastAsia="Times New Roman"/>
          <w:b/>
          <w:lang w:eastAsia="hr-HR"/>
        </w:rPr>
      </w:pPr>
      <w:r w:rsidRPr="00BD1A01">
        <w:rPr>
          <w:rFonts w:cs="Times New Roman" w:eastAsia="Times New Roman"/>
          <w:b/>
          <w:lang w:eastAsia="hr-HR"/>
        </w:rPr>
        <w:t xml:space="preserve"> TRGOVAČKI SUD U ZAGREBU</w:t>
      </w:r>
    </w:p>
    <w:p w:rsidRDefault="00BD1A01" w:rsidP="00BD1A01" w:rsidR="00BD1A01" w:rsidRPr="00BD1A01">
      <w:pPr>
        <w:spacing w:after="0"/>
        <w:rPr>
          <w:rFonts w:cs="Times New Roman" w:eastAsia="Times New Roman"/>
          <w:b/>
          <w:lang w:eastAsia="hr-HR"/>
        </w:rPr>
      </w:pPr>
      <w:r w:rsidRPr="00BD1A01">
        <w:rPr>
          <w:rFonts w:cs="Times New Roman" w:eastAsia="Times New Roman"/>
          <w:b/>
          <w:lang w:eastAsia="hr-HR"/>
        </w:rPr>
        <w:t xml:space="preserve">           STALNA SLUŽBA </w:t>
      </w:r>
      <w:r w:rsidRPr="00BD1A01">
        <w:rPr>
          <w:rFonts w:cs="Times New Roman" w:eastAsia="Times New Roman"/>
          <w:b/>
          <w:lang w:eastAsia="hr-HR"/>
        </w:rPr>
        <w:br/>
        <w:t>Karlovac, Trg hrvatskih branitelja 1/III</w:t>
      </w:r>
    </w:p>
    <w:p w:rsidRDefault="00BD1A01" w:rsidP="00BD1A01" w:rsidR="00BD1A01" w:rsidRPr="00BD1A01">
      <w:pPr>
        <w:spacing w:after="0"/>
        <w:rPr>
          <w:rFonts w:cs="Times New Roman" w:eastAsia="Times New Roman"/>
          <w:b/>
          <w:lang w:eastAsia="hr-HR"/>
        </w:rPr>
      </w:pPr>
    </w:p>
    <w:p w:rsidRDefault="00BD1A01" w:rsidP="00BD1A01" w:rsidR="00BD1A01" w:rsidRPr="00BD1A01">
      <w:pPr>
        <w:spacing w:after="0"/>
        <w:jc w:val="center"/>
        <w:rPr>
          <w:rFonts w:cs="Times New Roman" w:eastAsia="Times New Roman"/>
          <w:b/>
          <w:lang w:eastAsia="hr-HR"/>
        </w:rPr>
      </w:pPr>
      <w:r w:rsidRPr="00BD1A01">
        <w:rPr>
          <w:rFonts w:cs="Times New Roman" w:eastAsia="Times New Roman"/>
          <w:b/>
          <w:lang w:eastAsia="hr-HR"/>
        </w:rPr>
        <w:t>REPUBLIKA HRVATSKA</w:t>
      </w:r>
    </w:p>
    <w:p w:rsidRDefault="00BD1A01" w:rsidP="00BD1A01" w:rsidR="00BD1A01" w:rsidRPr="00BD1A01">
      <w:pPr>
        <w:spacing w:after="0"/>
        <w:rPr>
          <w:rFonts w:cs="Times New Roman" w:eastAsia="Times New Roman"/>
          <w:b/>
          <w:lang w:eastAsia="hr-HR"/>
        </w:rPr>
      </w:pPr>
    </w:p>
    <w:p w:rsidRDefault="00BD1A01" w:rsidP="00BD1A01" w:rsidR="00BD1A01" w:rsidRPr="00BD1A01">
      <w:pPr>
        <w:tabs>
          <w:tab w:pos="4050" w:val="left"/>
        </w:tabs>
        <w:spacing w:after="0"/>
        <w:jc w:val="center"/>
        <w:rPr>
          <w:rFonts w:cs="Times New Roman" w:eastAsia="Times New Roman"/>
          <w:lang w:eastAsia="hr-HR"/>
        </w:rPr>
      </w:pPr>
      <w:r w:rsidRPr="00BD1A01">
        <w:rPr>
          <w:rFonts w:cs="Times New Roman" w:eastAsia="Times New Roman"/>
          <w:b/>
          <w:lang w:eastAsia="hr-HR"/>
        </w:rPr>
        <w:t>R J E Š E N J E</w:t>
      </w:r>
    </w:p>
    <w:p w:rsidRDefault="00BD1A01" w:rsidP="00BD1A01" w:rsidR="00BD1A01" w:rsidRPr="00BD1A01">
      <w:pPr>
        <w:spacing w:after="0"/>
        <w:rPr>
          <w:rFonts w:cs="Times New Roman" w:eastAsia="Times New Roman"/>
          <w:lang w:eastAsia="hr-HR"/>
        </w:rPr>
      </w:pPr>
    </w:p>
    <w:p w:rsidRDefault="00BD1A01" w:rsidP="00BD1A01" w:rsidR="00BD1A01" w:rsidRPr="00BD1A01">
      <w:pPr>
        <w:spacing w:after="0"/>
        <w:jc w:val="both"/>
        <w:rPr>
          <w:rFonts w:cs="Times New Roman" w:eastAsia="Times New Roman"/>
          <w:lang w:eastAsia="hr-HR"/>
        </w:rPr>
      </w:pPr>
      <w:r w:rsidRPr="00BD1A01">
        <w:rPr>
          <w:rFonts w:cs="Times New Roman" w:eastAsia="Times New Roman"/>
          <w:lang w:eastAsia="hr-HR"/>
        </w:rPr>
        <w:tab/>
        <w:t>TRGOVAČKI SUD U ZAGREBU, Stalna služba</w:t>
      </w:r>
      <w:r w:rsidRPr="00BD1A01">
        <w:rPr>
          <w:rFonts w:cs="Times New Roman" w:eastAsia="Times New Roman"/>
          <w:b/>
          <w:lang w:eastAsia="hr-HR"/>
        </w:rPr>
        <w:t>,</w:t>
      </w:r>
      <w:r w:rsidRPr="00BD1A01">
        <w:rPr>
          <w:rFonts w:cs="Times New Roman" w:eastAsia="Times New Roman"/>
          <w:lang w:eastAsia="hr-HR"/>
        </w:rPr>
        <w:t xml:space="preserve"> po sucu Jadranki Mađeruh, kao stečajnom sucu, u stečajnom postupku nad dužnikom GOLF &amp; COUNTRY CLUB d.o.o. u stečaju, Zagreb, Jadranska avenija 6, OIB: 54566277575,  dana 11. rujna 2015. godine</w:t>
      </w:r>
    </w:p>
    <w:p w:rsidRDefault="00BD1A01" w:rsidP="00BD1A01" w:rsidR="00BD1A01" w:rsidRPr="00BD1A01">
      <w:pPr>
        <w:spacing w:after="0"/>
        <w:jc w:val="both"/>
        <w:rPr>
          <w:rFonts w:cs="Times New Roman" w:eastAsia="Times New Roman"/>
          <w:lang w:eastAsia="hr-HR"/>
        </w:rPr>
      </w:pPr>
    </w:p>
    <w:p w:rsidRDefault="00BD1A01" w:rsidP="00BD1A01" w:rsidR="00BD1A01" w:rsidRPr="00BD1A01">
      <w:pPr>
        <w:spacing w:after="0"/>
        <w:jc w:val="both"/>
        <w:rPr>
          <w:rFonts w:cs="Times New Roman" w:eastAsia="Times New Roman"/>
          <w:lang w:eastAsia="hr-HR"/>
        </w:rPr>
      </w:pPr>
    </w:p>
    <w:p w:rsidRDefault="00BD1A01" w:rsidP="00BD1A01" w:rsidR="00BD1A01" w:rsidRPr="00BD1A01">
      <w:pPr>
        <w:spacing w:after="0"/>
        <w:jc w:val="center"/>
        <w:rPr>
          <w:rFonts w:cs="Times New Roman" w:eastAsia="Times New Roman"/>
          <w:lang w:eastAsia="hr-HR"/>
        </w:rPr>
      </w:pPr>
      <w:r w:rsidRPr="00BD1A01">
        <w:rPr>
          <w:rFonts w:cs="Times New Roman" w:eastAsia="Times New Roman"/>
          <w:lang w:eastAsia="hr-HR"/>
        </w:rPr>
        <w:t>r i j e š i o   j e</w:t>
      </w:r>
    </w:p>
    <w:p w:rsidRDefault="00BD1A01" w:rsidP="00BD1A01" w:rsidR="00BD1A01" w:rsidRPr="00BD1A01">
      <w:pPr>
        <w:spacing w:after="0"/>
        <w:jc w:val="center"/>
        <w:rPr>
          <w:rFonts w:cs="Times New Roman" w:eastAsia="Times New Roman"/>
          <w:b/>
          <w:lang w:eastAsia="hr-HR"/>
        </w:rPr>
      </w:pPr>
    </w:p>
    <w:p w:rsidRDefault="00BD1A01" w:rsidP="00BD1A01" w:rsidR="00BD1A01" w:rsidRPr="00BD1A01">
      <w:pPr>
        <w:spacing w:after="0"/>
        <w:rPr>
          <w:rFonts w:cs="Times New Roman" w:eastAsia="Times New Roman"/>
          <w:lang w:eastAsia="hr-HR"/>
        </w:rPr>
      </w:pPr>
    </w:p>
    <w:p w:rsidRDefault="00BD1A01" w:rsidP="00BD1A01" w:rsidR="00BD1A01" w:rsidRPr="00BD1A01">
      <w:pPr>
        <w:numPr>
          <w:ilvl w:val="0"/>
          <w:numId w:val="48"/>
        </w:numPr>
        <w:spacing w:after="0"/>
        <w:rPr>
          <w:rFonts w:cs="Times New Roman" w:eastAsia="Times New Roman"/>
          <w:lang w:eastAsia="hr-HR"/>
        </w:rPr>
      </w:pPr>
      <w:r w:rsidRPr="00BD1A01">
        <w:rPr>
          <w:rFonts w:cs="Times New Roman" w:eastAsia="Times New Roman"/>
          <w:lang w:eastAsia="hr-HR"/>
        </w:rPr>
        <w:t>Utvrđene su slijedeće tražbine:</w:t>
      </w:r>
    </w:p>
    <w:p w:rsidRDefault="00BD1A01" w:rsidP="00BD1A01" w:rsidR="00BD1A01" w:rsidRPr="00BD1A01">
      <w:pPr>
        <w:spacing w:after="0"/>
        <w:rPr>
          <w:rFonts w:cs="Times New Roman" w:eastAsia="Times New Roman"/>
          <w:lang w:eastAsia="hr-HR"/>
        </w:rPr>
      </w:pPr>
    </w:p>
    <w:p w:rsidRDefault="00BD1A01" w:rsidP="00BD1A01" w:rsidR="00BD1A01" w:rsidRPr="00BD1A01">
      <w:pPr>
        <w:numPr>
          <w:ilvl w:val="0"/>
          <w:numId w:val="50"/>
        </w:numPr>
        <w:spacing w:after="0"/>
        <w:ind w:left="708"/>
        <w:jc w:val="both"/>
        <w:rPr>
          <w:rFonts w:cs="Times New Roman" w:eastAsia="Times New Roman"/>
          <w:lang w:eastAsia="hr-HR"/>
        </w:rPr>
      </w:pPr>
      <w:r w:rsidRPr="00BD1A01">
        <w:rPr>
          <w:rFonts w:cs="Times New Roman" w:eastAsia="Times New Roman"/>
          <w:lang w:eastAsia="hr-HR"/>
        </w:rPr>
        <w:t xml:space="preserve">Drugi viši isplatni red                                      </w:t>
      </w:r>
    </w:p>
    <w:p w:rsidRDefault="00BD1A01" w:rsidP="00BD1A01" w:rsidR="00BD1A01" w:rsidRPr="00BD1A01">
      <w:pPr>
        <w:spacing w:after="0"/>
        <w:ind w:left="1430"/>
        <w:jc w:val="both"/>
        <w:rPr>
          <w:rFonts w:cs="Times New Roman" w:eastAsia="Times New Roman"/>
          <w:lang w:eastAsia="hr-HR"/>
        </w:rPr>
      </w:pPr>
    </w:p>
    <w:tbl>
      <w:tblPr>
        <w:tblStyle w:val="Reetkatablice30"/>
        <w:tblW w:type="dxa" w:w="7155"/>
        <w:tblInd w:type="dxa" w:w="0"/>
        <w:tblLayout w:type="fixed"/>
        <w:tblLook w:val="04A0" w:noVBand="1" w:noHBand="0" w:lastColumn="0" w:firstColumn="1" w:lastRow="0" w:firstRow="1"/>
      </w:tblPr>
      <w:tblGrid>
        <w:gridCol w:w="496"/>
        <w:gridCol w:w="3117"/>
        <w:gridCol w:w="1842"/>
        <w:gridCol w:w="1700"/>
      </w:tblGrid>
      <w:tr w:rsidTr="00BD1A01" w:rsidR="00BD1A01" w:rsidRPr="00BD1A01">
        <w:trPr>
          <w:trHeight w:val="435"/>
        </w:trPr>
        <w:tc>
          <w:tcPr>
            <w:tcW w:type="dxa" w:w="497"/>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 </w:t>
            </w:r>
          </w:p>
        </w:tc>
        <w:tc>
          <w:tcPr>
            <w:tcW w:type="dxa" w:w="3119"/>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843"/>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701"/>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855"/>
        </w:trPr>
        <w:tc>
          <w:tcPr>
            <w:tcW w:type="dxa" w:w="497"/>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Rb</w:t>
            </w:r>
          </w:p>
        </w:tc>
        <w:tc>
          <w:tcPr>
            <w:tcW w:type="dxa" w:w="3119"/>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Vjerovnik/ Punomoćnik</w:t>
            </w:r>
          </w:p>
        </w:tc>
        <w:tc>
          <w:tcPr>
            <w:tcW w:type="dxa" w:w="1843"/>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Osnova tražbine</w:t>
            </w:r>
          </w:p>
        </w:tc>
        <w:tc>
          <w:tcPr>
            <w:tcW w:type="dxa" w:w="1701"/>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Priznato u kunama</w:t>
            </w:r>
          </w:p>
        </w:tc>
      </w:tr>
      <w:tr w:rsidTr="00BD1A01" w:rsidR="00BD1A01" w:rsidRPr="00BD1A01">
        <w:trPr>
          <w:trHeight w:val="555"/>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1</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GRAD ZAGREB</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Komunalna naknada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345"/>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Trg Stjepana Radića 1, Zagreb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2.737.846,92</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Po punomoći  Vanja Perišin, dipl.iur.</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850.487,91</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61817894937</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HR3423600001500076919</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3.588.334,83</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2</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HRVATSKE VODE</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Glavnica </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573.059,90</w:t>
            </w:r>
          </w:p>
        </w:tc>
      </w:tr>
      <w:tr w:rsidTr="00BD1A01" w:rsidR="00BD1A01" w:rsidRPr="00BD1A01">
        <w:trPr>
          <w:trHeight w:val="84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VODNOGOSPODARSKI ODJEL ZA GORNJU SAVU</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Kamata</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206.218,83</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space="0" w:sz="4" w:themeColor="text1"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Ulica grada Vukovara 271/VIII, Zagreb</w:t>
            </w:r>
          </w:p>
        </w:tc>
        <w:tc>
          <w:tcPr>
            <w:tcW w:type="dxa" w:w="1843"/>
            <w:tcBorders>
              <w:top w:space="0" w:sz="4" w:themeColor="text1" w:color="000000" w:val="single"/>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space="0" w:sz="4" w:themeColor="text1" w:color="000000" w:val="single"/>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Zastupa: Andrino Petković, direktor</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28921383001</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HR3423600001500076919</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779.278,73</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3</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EKO-FLOR PLUS d.o.o.</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47.805,09</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Mokrice 180/c, Oroslavje</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18.258,02</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Zastupa: Marijana Palijan, član Uprave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50730247993</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HR5023600001101227902</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66.063,11</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4</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GRAD ZAGREB</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Komunalni doprinos</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Trg Stjepana Radića 1, Zagreb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1.999.015,21</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Po punomoći  Vanja Perišin, dipl.iur.</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1.648.631,50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61817894937</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HR3423600001813300007</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3.647.646,71</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5</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ODVJETNIK BORIS KELEMEN</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1.283.934,28</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Trg svibanjskih žrtava 1995. br. 2,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OIB:   88285718814</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space="0" w:sz="4" w:themeColor="text1"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HR5023600001100827056</w:t>
            </w:r>
          </w:p>
        </w:tc>
        <w:tc>
          <w:tcPr>
            <w:tcW w:type="dxa" w:w="1843"/>
            <w:tcBorders>
              <w:top w:space="0" w:sz="4" w:themeColor="text1"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space="0" w:sz="4" w:themeColor="text1"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1.283.934,28</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6</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CROATIA OSIGURANJE d.d.</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37.581,07</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Trg bana J.Jelačića 13.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Kamata </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9.338,59</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noWrap/>
            <w:hideMark/>
          </w:tcPr>
          <w:p w:rsidRDefault="00BD1A01" w:rsidP="00BD1A01" w:rsidR="00BD1A01" w:rsidRPr="00BD1A01">
            <w:pPr>
              <w:spacing w:after="0"/>
              <w:rPr>
                <w:sz w:val="18"/>
                <w:szCs w:val="18"/>
              </w:rPr>
            </w:pPr>
            <w:r w:rsidRPr="00BD1A01">
              <w:rPr>
                <w:sz w:val="18"/>
                <w:szCs w:val="18"/>
              </w:rPr>
              <w:t xml:space="preserve">Po punomoći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noWrap/>
            <w:hideMark/>
          </w:tcPr>
          <w:p w:rsidRDefault="00BD1A01" w:rsidP="00BD1A01" w:rsidR="00BD1A01" w:rsidRPr="00BD1A01">
            <w:pPr>
              <w:spacing w:after="0"/>
              <w:rPr>
                <w:sz w:val="18"/>
                <w:szCs w:val="18"/>
              </w:rPr>
            </w:pPr>
            <w:r w:rsidRPr="00BD1A01">
              <w:rPr>
                <w:sz w:val="18"/>
                <w:szCs w:val="18"/>
              </w:rPr>
              <w:t>Alma Čaušević-Sekimivić, dipl.iur.</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26187994862</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HR9123400091400555110</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46.919,66</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7</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HRVATSKE ŠUME d.o.o.</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436.188,53</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LJ.Farkaša Vukotinovića 2,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122.610,80</w:t>
            </w:r>
          </w:p>
        </w:tc>
      </w:tr>
      <w:tr w:rsidTr="00BD1A01" w:rsidR="00BD1A01" w:rsidRPr="00BD1A01">
        <w:trPr>
          <w:trHeight w:val="345"/>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val="restart"/>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Po punomoći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tr. ovršnog post.</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6.600,00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val="nil"/>
              <w:left w:space="0" w:sz="4" w:color="000000" w:val="single"/>
              <w:bottom w:val="nil"/>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Kamata na tr. ovrš. post.</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1.323,71</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Zoran Tomić, odvjetnik u</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tr. osiguranja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6.250,00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Klišanin &amp; oartneri d.o.o.,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tr.predsteč.nag. </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13.175,00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69693144506</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HR7824840081107169846</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586.148,04</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8</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HRVATSKO DRUŠTVO SKLADATELJA</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20.881,73</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Berislavićeva 9,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Kamata </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3.145,27</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Po punomoći Pavle Fellner, odvjetnik</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56668956985</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HR8623600001101345746</w:t>
            </w:r>
          </w:p>
        </w:tc>
        <w:tc>
          <w:tcPr>
            <w:tcW w:type="dxa" w:w="1843"/>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24.027,00</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9</w:t>
            </w:r>
          </w:p>
        </w:tc>
        <w:tc>
          <w:tcPr>
            <w:tcW w:type="dxa" w:w="3119"/>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MARIN ANDRIJAŠEVIĆ</w:t>
            </w:r>
          </w:p>
        </w:tc>
        <w:tc>
          <w:tcPr>
            <w:tcW w:type="dxa" w:w="1843"/>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860.000,00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Ante Starčevića 98</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907.250,76</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Po punomoći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trošak par. post.</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33.500,00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ZOUS. Smodlaka Vraneković i A. Čule</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7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OIB:    96119632118</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1.800.750,76</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10</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MEŠIĆ COM d.o.o.</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248.080,49</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Strojarska 22,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Po punomoći Božo Vučković, odvjetnik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Trošak ovršn.post.</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9.911,27</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16308837296</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Trošak parn. post.</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8.456,00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 xml:space="preserve">IBAN:  </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266.447,76</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11</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STROJOPROMET-ZAGREB d.o.o.</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10.341,53</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Zagrebačka 6,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Kamata </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2.474,21</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Zastupa Stjepan Kraljić, direktor</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97994010225</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HR4323600001101329739</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12.815,74</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12</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HEP-Opskrba</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0,00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Vukovarska 37,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Kamata </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136,69</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Po punomoći Karmen Mikuš, dipl.iur.</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OIB:         63073332379</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space="0" w:sz="4" w:themeColor="text1"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HR9823400091110112928</w:t>
            </w:r>
          </w:p>
        </w:tc>
        <w:tc>
          <w:tcPr>
            <w:tcW w:type="dxa" w:w="1843"/>
            <w:tcBorders>
              <w:top w:space="0" w:sz="4" w:themeColor="text1"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space="0" w:sz="4" w:themeColor="text1"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136,69</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13</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ZAGREBAČKI HOLDING, Podružnica Čistoća</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70.000,27</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Radnička cesta 82,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15.732,94</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Po punomoći Ivana Krišto, dipl. iur.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trošak par.post.</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3.222,01</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85584865987</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kamata na tr.</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360,34</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HR4923600001400480347</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89.315,56</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14</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HEP-Operater distribucijskog sustava</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155.593,65</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Vukovarska 37,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Kamata </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54,41</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Po punomoći Karmen Mikuš, dipl.iur.</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46830600751</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ŽIRO-RAČUN: 2340009-1510077602</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155.648,06</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15</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RH - MF, Porezna uprava, Pod. ured Zagreb</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Doprinos za MO - II stup </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18683136487</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1.238,82</w:t>
            </w:r>
          </w:p>
        </w:tc>
      </w:tr>
      <w:tr w:rsidTr="00BD1A01" w:rsidR="00BD1A01" w:rsidRPr="00BD1A01">
        <w:trPr>
          <w:trHeight w:val="84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Zastupa Županijsko drž. odvjetništvo,   Zagreb;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kamate</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39,10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(A) ž.r. 1001005-1700036001</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 (A)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1.277,92</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val="restart"/>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(B) ž.r. 1001005-1863000160</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Doprinos za MO- I stup </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val="nil"/>
              <w:left w:space="0" w:sz="4" w:color="000000" w:val="single"/>
              <w:bottom w:space="0" w:sz="4" w:themeColor="text1"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5.403,64</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val="nil"/>
              <w:left w:space="0" w:sz="4" w:color="000000" w:val="single"/>
              <w:bottom w:space="0" w:sz="4" w:themeColor="text1"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kamate</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170,55</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val="nil"/>
              <w:left w:space="0" w:sz="4" w:color="000000" w:val="single"/>
              <w:bottom w:space="0" w:sz="4" w:themeColor="text1"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space="0" w:sz="4" w:themeColor="text1"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 (B)</w:t>
            </w:r>
          </w:p>
        </w:tc>
        <w:tc>
          <w:tcPr>
            <w:tcW w:type="dxa" w:w="1701"/>
            <w:tcBorders>
              <w:top w:space="0" w:sz="4" w:themeColor="text1"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5.574,19</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(C) ž.r. 1001005-1550100001</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Doprinos ZO (8486)</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4.093,53</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kamate</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157,46</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 (C)</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4.250,99</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(D) ž.r. 1001005-1550100001</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Doprinos ZO (8630)</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157,44</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kamate</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6,06</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 (D)</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163,50</w:t>
            </w:r>
          </w:p>
        </w:tc>
      </w:tr>
      <w:tr w:rsidTr="00BD1A01" w:rsidR="00BD1A01" w:rsidRPr="00BD1A01">
        <w:trPr>
          <w:trHeight w:val="84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(E) ž.r. 1001005-1863000160</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Doprinos zapošljavanje (8753)</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535,31</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kamate</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20,59</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 (E)</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555,90</w:t>
            </w:r>
          </w:p>
        </w:tc>
      </w:tr>
      <w:tr w:rsidTr="00BD1A01" w:rsidR="00BD1A01" w:rsidRPr="00BD1A01">
        <w:trPr>
          <w:trHeight w:val="84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val="restart"/>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(F) ž.r. 1001005-1863000160</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Porez na dodanu vrijednost (1201) </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themeColor="text1"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2.174.977,92</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themeColor="text1"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kamate</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402.175,00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themeColor="text1"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 (F)</w:t>
            </w:r>
          </w:p>
        </w:tc>
        <w:tc>
          <w:tcPr>
            <w:tcW w:type="dxa" w:w="1701"/>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2.577.152,92</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(G) ž.r. 2360000-1813300007</w:t>
            </w:r>
          </w:p>
        </w:tc>
        <w:tc>
          <w:tcPr>
            <w:tcW w:type="dxa" w:w="1843"/>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 xml:space="preserve">Porez na potrošnju (1708) </w:t>
            </w:r>
          </w:p>
        </w:tc>
        <w:tc>
          <w:tcPr>
            <w:tcW w:type="dxa" w:w="1701"/>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6.078,75</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kamate</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1.184,95</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 (G)</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7.263,70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(H) ž.r. 2360000-1813300007</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Porez na tvrtku (1732) </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340,00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kamate</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29,73</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 (H)</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369,73</w:t>
            </w:r>
          </w:p>
        </w:tc>
      </w:tr>
      <w:tr w:rsidTr="00BD1A01" w:rsidR="00BD1A01" w:rsidRPr="00BD1A01">
        <w:trPr>
          <w:trHeight w:val="84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 ž.r. 1001005-11713327153</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Članarina turističkim zajednicama </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4.941,80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kamate</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966,73</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 (I)</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5.908,53</w:t>
            </w:r>
          </w:p>
        </w:tc>
      </w:tr>
      <w:tr w:rsidTr="00BD1A01" w:rsidR="00BD1A01" w:rsidRPr="00BD1A01">
        <w:trPr>
          <w:trHeight w:val="84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(J) ž.r. 1001005-1863000160</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Trošak prisilne naplate (4251)</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400,00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kamate</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0,00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 (J)</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400,00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(K) ž.r. 1001005-1700052620</w:t>
            </w:r>
          </w:p>
        </w:tc>
        <w:tc>
          <w:tcPr>
            <w:tcW w:type="dxa" w:w="1843"/>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 xml:space="preserve">Članarina HGK </w:t>
            </w:r>
          </w:p>
        </w:tc>
        <w:tc>
          <w:tcPr>
            <w:tcW w:type="dxa" w:w="1701"/>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space="0" w:sz="4" w:themeColor="text1"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themeColor="text1"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904,18</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kamate</w:t>
            </w:r>
          </w:p>
        </w:tc>
        <w:tc>
          <w:tcPr>
            <w:tcW w:type="dxa" w:w="1701"/>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92,80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 (K)</w:t>
            </w:r>
          </w:p>
        </w:tc>
        <w:tc>
          <w:tcPr>
            <w:tcW w:type="dxa" w:w="1701"/>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996,98</w:t>
            </w:r>
          </w:p>
        </w:tc>
      </w:tr>
      <w:tr w:rsidTr="00BD1A01" w:rsidR="00BD1A01" w:rsidRPr="00BD1A01">
        <w:trPr>
          <w:trHeight w:val="84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(L) ž.r. 1001005-1700052783</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Doprinos za obavljanje javnih ovlasti komore</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46,25</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kamate</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8,49</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 (L)</w:t>
            </w:r>
          </w:p>
        </w:tc>
        <w:tc>
          <w:tcPr>
            <w:tcW w:type="dxa" w:w="1701"/>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54,74</w:t>
            </w:r>
          </w:p>
        </w:tc>
      </w:tr>
      <w:tr w:rsidTr="00BD1A01" w:rsidR="00BD1A01" w:rsidRPr="00BD1A01">
        <w:trPr>
          <w:trHeight w:val="45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MINISTARSTVO FINANCIJA RH -  PU</w:t>
            </w:r>
          </w:p>
        </w:tc>
        <w:tc>
          <w:tcPr>
            <w:tcW w:type="dxa" w:w="1843"/>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 (od A do L)</w:t>
            </w:r>
          </w:p>
        </w:tc>
        <w:tc>
          <w:tcPr>
            <w:tcW w:type="dxa" w:w="1701"/>
            <w:tcBorders>
              <w:top w:space="0" w:sz="4" w:color="000000" w:val="single"/>
              <w:left w:space="0" w:sz="4" w:color="000000" w:val="single"/>
              <w:bottom w:space="0" w:sz="4" w:themeColor="text1" w:color="000000" w:val="single"/>
              <w:right w:space="0" w:sz="4" w:color="000000" w:val="single"/>
            </w:tcBorders>
            <w:noWrap/>
            <w:hideMark/>
          </w:tcPr>
          <w:p w:rsidRDefault="00BD1A01" w:rsidP="00BD1A01" w:rsidR="00BD1A01" w:rsidRPr="00BD1A01">
            <w:pPr>
              <w:spacing w:after="0"/>
              <w:rPr>
                <w:b/>
                <w:bCs/>
                <w:sz w:val="18"/>
                <w:szCs w:val="18"/>
              </w:rPr>
            </w:pPr>
            <w:r w:rsidRPr="00BD1A01">
              <w:rPr>
                <w:b/>
                <w:bCs/>
                <w:sz w:val="18"/>
                <w:szCs w:val="18"/>
              </w:rPr>
              <w:t>2.603.969,10</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16</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KBM Leasing Hrvatska u likvidaciji</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616.670,89</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Vitezićeva 1a,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35.204,24</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Po punomoći Nikola Kokot, odvjetnik u</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Troš.sastavljanja ug.</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1.319,88</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OD Mamić-Perić-Reberski-Rimac</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Troš. raskida ugovora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5.193.552,82</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30069323966</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HR1123400091110240788</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5.846.747,83</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17</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PARKETI POZGAJ d.o.o.</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422.307,87</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Dravska 40, Veliki Bukovec</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Zatezna kamata </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116.497,70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Zastupa Ivan Požgaj, predsjednik Uprave</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 xml:space="preserve">OIB:   65436826341 </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space="0" w:sz="4" w:themeColor="text1"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HR7523900011100337324</w:t>
            </w:r>
          </w:p>
        </w:tc>
        <w:tc>
          <w:tcPr>
            <w:tcW w:type="dxa" w:w="1843"/>
            <w:tcBorders>
              <w:top w:space="0" w:sz="4" w:themeColor="text1"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space="0" w:sz="4" w:themeColor="text1"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538.805,57</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18</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MABA-COM d.o.o.</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Brezjanski put 33, Brezje</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jamac platac</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4.194.813,00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Po punomoći  Vinko Arelić, odvjetnik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43931897225</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 xml:space="preserve">IBAN: HR1523860021100512627 </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4.194.813,00</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19</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MABA-PRINT d.d.</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Brezjanski put 33, Brezje</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jamac platac</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353.620,65</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Po punomoći  Vinko Arelić, odvjetnik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12687282181</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HR6523600001101485804</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353.620,65</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20</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DAVOR ŠEŠEKA, vlasnik obrta</w:t>
            </w:r>
          </w:p>
          <w:p w:rsidRDefault="00BD1A01" w:rsidP="00BD1A01" w:rsidR="00BD1A01" w:rsidRPr="00BD1A01">
            <w:pPr>
              <w:spacing w:after="0"/>
              <w:rPr>
                <w:b/>
                <w:bCs/>
                <w:sz w:val="18"/>
                <w:szCs w:val="18"/>
              </w:rPr>
            </w:pPr>
            <w:r w:rsidRPr="00BD1A01">
              <w:rPr>
                <w:b/>
                <w:bCs/>
                <w:sz w:val="18"/>
                <w:szCs w:val="18"/>
              </w:rPr>
              <w:t>INTERIJERI ŠEŠEK</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374.850,10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156.809,55</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81075906788</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HR1623600001101123421</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531.659,65</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21</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KRUNOSLAV PETRIC, vlasnik obrta</w:t>
            </w:r>
          </w:p>
          <w:p w:rsidRDefault="00BD1A01" w:rsidP="00BD1A01" w:rsidR="00BD1A01" w:rsidRPr="00BD1A01">
            <w:pPr>
              <w:spacing w:after="0"/>
              <w:rPr>
                <w:b/>
                <w:bCs/>
                <w:sz w:val="18"/>
                <w:szCs w:val="18"/>
              </w:rPr>
            </w:pPr>
            <w:r w:rsidRPr="00BD1A01">
              <w:rPr>
                <w:b/>
                <w:bCs/>
                <w:sz w:val="18"/>
                <w:szCs w:val="18"/>
              </w:rPr>
              <w:t>HI-TEKTA , HIDROIZOLACIJE</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265.155,41</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pP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kamate</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81.237,57</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Podgorje Bistričko 17, Marija Bistrica</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20602696831</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HR6024840081104804534</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346.392,98</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22</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Sigurd Josef Jurgeen Johannes Schaps</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kapara -glavnica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221.195,25</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Oboj 68,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pozajmica - glavnica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756.200,00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Po punomoći  Vinko Arelić, odvjetnik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96937822853</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HR8224840083234957699</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977.395,25</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23</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BILIĆ-ERIĆ d.o.o.</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173.984,00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Ljudevita Posavskog 3, 10360 Sesvete</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54.496,95</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Zastupa Matija Jozić, direktor</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68580128211</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  2500009-1101231626</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228.480,95</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24</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ZLARING d.o.o.</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191.462,85</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Crnčićeva 9, 10000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69.083,99</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Zastupa Željko Jurina, direktor</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space="0" w:sz="4" w:themeColor="text1"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843"/>
            <w:tcBorders>
              <w:top w:space="0" w:sz="4" w:themeColor="text1" w:color="000000" w:val="single"/>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space="0" w:sz="4" w:themeColor="text1" w:color="000000" w:val="single"/>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OIB:    97665390982</w:t>
            </w:r>
          </w:p>
        </w:tc>
        <w:tc>
          <w:tcPr>
            <w:tcW w:type="dxa" w:w="1843"/>
            <w:tcBorders>
              <w:top w:val="nil"/>
              <w:left w:space="0" w:sz="4" w:color="000000" w:val="single"/>
              <w:bottom w:space="0" w:sz="4" w:color="000000" w:val="single"/>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space="0" w:sz="4" w:color="000000" w:val="single"/>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HR7623600001101397239</w:t>
            </w:r>
          </w:p>
        </w:tc>
        <w:tc>
          <w:tcPr>
            <w:tcW w:type="dxa" w:w="1843"/>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260.546,84</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25</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ODVJETNIK VINKO ARELIĆ</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112.500,00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Augusta Šenoe 20,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30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30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42207785748</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HR3023600001102301719</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112.500,00</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26</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ANTO STIPIĆ, vlasnik obrta  STIGRA</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163.428,58</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59.520,88</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Po punomoći   Alan Balatinec, odvjetnik u</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OD Balatinec i Nikolić d.o.o.</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98996478585</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222.949,46</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27</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B.B. I S.PLAN d.o.o.</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825.781,50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Siget 18/b,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144.568,32</w:t>
            </w:r>
          </w:p>
        </w:tc>
      </w:tr>
      <w:tr w:rsidTr="00BD1A01" w:rsidR="00BD1A01" w:rsidRPr="00BD1A01">
        <w:trPr>
          <w:trHeight w:val="84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Po punomoći      Željko Bekina, odvjetnik u                                                                     OD Bekina, Škurla, Durmiš i Spajić d.o.o.</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tr.ovršnog post.</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15.325,00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kamata na tr.</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2.682,92</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space="0" w:sz="4" w:themeColor="text1"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34353527904</w:t>
            </w:r>
          </w:p>
        </w:tc>
        <w:tc>
          <w:tcPr>
            <w:tcW w:type="dxa" w:w="1843"/>
            <w:tcBorders>
              <w:top w:space="0" w:sz="4" w:themeColor="text1" w:color="000000" w:val="single"/>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space="0" w:sz="4" w:themeColor="text1" w:color="000000" w:val="single"/>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HR65224840081100226238</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988.357,74</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28</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HRVATSKA BANKA ZA OBNOVU I RAZVITAK</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i/>
                <w:iCs/>
                <w:sz w:val="18"/>
                <w:szCs w:val="18"/>
              </w:rPr>
            </w:pPr>
            <w:r w:rsidRPr="00BD1A01">
              <w:rPr>
                <w:b/>
                <w:bCs/>
                <w:i/>
                <w:iCs/>
                <w:sz w:val="18"/>
                <w:szCs w:val="18"/>
              </w:rPr>
              <w:t>Uovor o kreditu G-30/11</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Strossmayerov trg 9,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15.298.015,79</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val="restart"/>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Po punomoći                                             Željko Dimnjaković, dipl.iur.</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kamata-redovna </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1.459.900,70</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vMerge/>
            <w:tcBorders>
              <w:top w:val="nil"/>
              <w:left w:space="0" w:sz="4" w:color="000000" w:val="single"/>
              <w:bottom w:val="nil"/>
              <w:right w:space="0" w:sz="4" w:color="000000" w:val="single"/>
            </w:tcBorders>
            <w:vAlign w:val="center"/>
            <w:hideMark/>
          </w:tcPr>
          <w:p w:rsidRDefault="00BD1A01" w:rsidP="00BD1A01" w:rsidR="00BD1A01" w:rsidRPr="00BD1A01">
            <w:pPr>
              <w:spacing w:after="0"/>
              <w:rPr>
                <w:rFonts w:hAnsi="Calibri" w:ascii="Calibri"/>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kamata-zatezna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72.455,93</w:t>
            </w:r>
          </w:p>
        </w:tc>
      </w:tr>
      <w:tr w:rsidTr="00BD1A01" w:rsidR="00BD1A01" w:rsidRPr="00BD1A01">
        <w:trPr>
          <w:trHeight w:val="855"/>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b/>
                <w:bCs/>
                <w:i/>
                <w:iCs/>
                <w:sz w:val="18"/>
                <w:szCs w:val="18"/>
              </w:rPr>
            </w:pPr>
            <w:r w:rsidRPr="00BD1A01">
              <w:rPr>
                <w:b/>
                <w:bCs/>
                <w:i/>
                <w:iCs/>
                <w:sz w:val="18"/>
                <w:szCs w:val="18"/>
              </w:rPr>
              <w:t>Uovor o kreditu OBS-183/11</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19.177.453,21</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kamata-redovna </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2.431.641,68</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kamata-zatezna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204.909,78</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26702280390</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RAČUN: 2493003-1011111116</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38.644.377,09</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29</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HRVATSKA POŠTANSKA BANKA d.d.</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Naknada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1.959,85</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Jurišićeva 4,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50.986.792,16</w:t>
            </w:r>
          </w:p>
        </w:tc>
      </w:tr>
      <w:tr w:rsidTr="00BD1A01" w:rsidR="00BD1A01" w:rsidRPr="00BD1A01">
        <w:trPr>
          <w:trHeight w:val="84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Po punomoći                                               Josip Geček, dipl.iur.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Redovna kamata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6.315.845,57</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 xml:space="preserve">Zatezna kamata </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1.959.757,35</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space="0" w:sz="4" w:themeColor="text1"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87939104217</w:t>
            </w:r>
          </w:p>
        </w:tc>
        <w:tc>
          <w:tcPr>
            <w:tcW w:type="dxa" w:w="1843"/>
            <w:tcBorders>
              <w:top w:space="0" w:sz="4" w:themeColor="text1" w:color="000000" w:val="single"/>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space="0" w:sz="4" w:themeColor="text1" w:color="000000" w:val="single"/>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HR4623900011070000029</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59.264.354,93</w:t>
            </w:r>
          </w:p>
        </w:tc>
      </w:tr>
      <w:tr w:rsidTr="00BD1A01" w:rsidR="00BD1A01" w:rsidRPr="00BD1A01">
        <w:trPr>
          <w:trHeight w:val="420"/>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30</w:t>
            </w: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ŠVESTAL d.o.o.</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248.071,16</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Ladovići 11, Kalinovica, Rakov Potok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Zastupa Ivana Brebrić, direktor</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OIB:   53790313412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35"/>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HR7123600001101450388</w:t>
            </w:r>
          </w:p>
        </w:tc>
        <w:tc>
          <w:tcPr>
            <w:tcW w:type="dxa" w:w="1843"/>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248.071,16</w:t>
            </w:r>
          </w:p>
        </w:tc>
      </w:tr>
    </w:tbl>
    <w:tbl>
      <w:tblPr>
        <w:tblStyle w:val="Reetkatablice40"/>
        <w:tblW w:type="dxa" w:w="7200"/>
        <w:tblInd w:type="dxa" w:w="0"/>
        <w:tblLayout w:type="fixed"/>
        <w:tblLook w:val="04A0" w:noVBand="1" w:noHBand="0" w:lastColumn="0" w:firstColumn="1" w:lastRow="0" w:firstRow="1"/>
      </w:tblPr>
      <w:tblGrid>
        <w:gridCol w:w="534"/>
        <w:gridCol w:w="3120"/>
        <w:gridCol w:w="1844"/>
        <w:gridCol w:w="1702"/>
      </w:tblGrid>
      <w:tr w:rsidTr="00BD1A01" w:rsidR="00BD1A01" w:rsidRPr="00BD1A01">
        <w:trPr>
          <w:trHeight w:val="570"/>
        </w:trPr>
        <w:tc>
          <w:tcPr>
            <w:tcW w:type="dxa" w:w="534"/>
            <w:vMerge w:val="restart"/>
            <w:tcBorders>
              <w:top w:space="0" w:sz="4" w:color="000000" w:val="single"/>
              <w:left w:space="0" w:sz="4" w:color="000000" w:val="single"/>
              <w:bottom w:space="0" w:sz="4" w:color="000000" w:val="single"/>
              <w:right w:space="0" w:sz="4" w:color="000000" w:val="single"/>
            </w:tcBorders>
          </w:tcPr>
          <w:p w:rsidRDefault="00BD1A01" w:rsidP="00BD1A01" w:rsidR="00BD1A01" w:rsidRPr="00BD1A01">
            <w:pPr>
              <w:spacing w:after="0"/>
              <w:rPr>
                <w:sz w:val="16"/>
                <w:szCs w:val="16"/>
              </w:rPr>
            </w:pPr>
          </w:p>
          <w:p w:rsidRDefault="00BD1A01" w:rsidP="00BD1A01" w:rsidR="00BD1A01" w:rsidRPr="00BD1A01">
            <w:pPr>
              <w:spacing w:after="0"/>
              <w:rPr>
                <w:b/>
                <w:sz w:val="16"/>
                <w:szCs w:val="16"/>
              </w:rPr>
            </w:pPr>
            <w:r w:rsidRPr="00BD1A01">
              <w:rPr>
                <w:b/>
                <w:sz w:val="16"/>
                <w:szCs w:val="16"/>
              </w:rPr>
              <w:t>31</w:t>
            </w:r>
          </w:p>
        </w:tc>
        <w:tc>
          <w:tcPr>
            <w:tcW w:type="dxa" w:w="3118"/>
            <w:tcBorders>
              <w:top w:space="0" w:sz="4" w:color="000000" w:val="single"/>
              <w:left w:space="0" w:sz="4" w:color="000000" w:val="single"/>
              <w:bottom w:val="nil"/>
              <w:right w:space="0" w:sz="4" w:color="000000" w:val="single"/>
            </w:tcBorders>
          </w:tcPr>
          <w:p w:rsidRDefault="00BD1A01" w:rsidP="00BD1A01" w:rsidR="00BD1A01" w:rsidRPr="00BD1A01">
            <w:pPr>
              <w:spacing w:after="0"/>
              <w:rPr>
                <w:b/>
                <w:bCs/>
                <w:sz w:val="16"/>
                <w:szCs w:val="16"/>
              </w:rPr>
            </w:pPr>
          </w:p>
          <w:p w:rsidRDefault="00BD1A01" w:rsidP="00BD1A01" w:rsidR="00BD1A01" w:rsidRPr="00BD1A01">
            <w:pPr>
              <w:spacing w:after="0"/>
              <w:rPr>
                <w:b/>
                <w:bCs/>
                <w:sz w:val="16"/>
                <w:szCs w:val="16"/>
              </w:rPr>
            </w:pPr>
            <w:r w:rsidRPr="00BD1A01">
              <w:rPr>
                <w:b/>
                <w:bCs/>
                <w:sz w:val="16"/>
                <w:szCs w:val="16"/>
              </w:rPr>
              <w:t xml:space="preserve">IN-AQUA d.o.o. </w:t>
            </w:r>
          </w:p>
        </w:tc>
        <w:tc>
          <w:tcPr>
            <w:tcW w:type="dxa" w:w="1843"/>
            <w:tcBorders>
              <w:top w:space="0" w:sz="4" w:color="000000" w:val="single"/>
              <w:left w:space="0" w:sz="4" w:color="000000" w:val="single"/>
              <w:bottom w:val="nil"/>
              <w:right w:space="0" w:sz="4" w:color="000000" w:val="single"/>
            </w:tcBorders>
          </w:tcPr>
          <w:p w:rsidRDefault="00BD1A01" w:rsidP="00BD1A01" w:rsidR="00BD1A01" w:rsidRPr="00BD1A01">
            <w:pPr>
              <w:spacing w:after="0"/>
              <w:rPr>
                <w:sz w:val="16"/>
                <w:szCs w:val="16"/>
              </w:rPr>
            </w:pPr>
          </w:p>
          <w:p w:rsidRDefault="00BD1A01" w:rsidP="00BD1A01" w:rsidR="00BD1A01" w:rsidRPr="00BD1A01">
            <w:pPr>
              <w:spacing w:after="0"/>
              <w:rPr>
                <w:sz w:val="16"/>
                <w:szCs w:val="16"/>
              </w:rPr>
            </w:pPr>
            <w:r w:rsidRPr="00BD1A01">
              <w:rPr>
                <w:sz w:val="16"/>
                <w:szCs w:val="16"/>
              </w:rPr>
              <w:t>glavnica</w:t>
            </w:r>
          </w:p>
        </w:tc>
        <w:tc>
          <w:tcPr>
            <w:tcW w:type="dxa" w:w="1701"/>
            <w:tcBorders>
              <w:top w:space="0" w:sz="4" w:color="000000" w:val="single"/>
              <w:left w:space="0" w:sz="4" w:color="000000" w:val="single"/>
              <w:bottom w:val="nil"/>
              <w:right w:space="0" w:sz="4" w:color="000000" w:val="single"/>
            </w:tcBorders>
          </w:tcPr>
          <w:p w:rsidRDefault="00BD1A01" w:rsidP="00BD1A01" w:rsidR="00BD1A01" w:rsidRPr="00BD1A01">
            <w:pPr>
              <w:spacing w:after="0"/>
              <w:rPr>
                <w:sz w:val="16"/>
                <w:szCs w:val="16"/>
              </w:rPr>
            </w:pPr>
          </w:p>
          <w:p w:rsidRDefault="00BD1A01" w:rsidP="00BD1A01" w:rsidR="00BD1A01" w:rsidRPr="00BD1A01">
            <w:pPr>
              <w:spacing w:after="0"/>
              <w:rPr>
                <w:sz w:val="16"/>
                <w:szCs w:val="16"/>
              </w:rPr>
            </w:pPr>
            <w:r w:rsidRPr="00BD1A01">
              <w:rPr>
                <w:sz w:val="16"/>
                <w:szCs w:val="16"/>
              </w:rPr>
              <w:t>184.191,21</w:t>
            </w:r>
          </w:p>
        </w:tc>
      </w:tr>
      <w:tr w:rsidTr="00BD1A01" w:rsidR="00BD1A01" w:rsidRPr="00BD1A01">
        <w:trPr>
          <w:trHeight w:val="420"/>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b/>
                <w:sz w:val="16"/>
                <w:szCs w:val="16"/>
              </w:rPr>
            </w:pPr>
          </w:p>
        </w:tc>
        <w:tc>
          <w:tcPr>
            <w:tcW w:type="dxa" w:w="3118"/>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Trgovačka 6,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zatezna kamata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302.324,04</w:t>
            </w:r>
          </w:p>
        </w:tc>
      </w:tr>
      <w:tr w:rsidTr="00BD1A01" w:rsidR="00BD1A01" w:rsidRPr="00BD1A01">
        <w:trPr>
          <w:trHeight w:val="930"/>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b/>
                <w:sz w:val="16"/>
                <w:szCs w:val="16"/>
              </w:rPr>
            </w:pPr>
          </w:p>
        </w:tc>
        <w:tc>
          <w:tcPr>
            <w:tcW w:type="dxa" w:w="3118"/>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Po punomoći                                                                                  OD Marić, Drugović&amp;Sekovanić j.t.d.,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615"/>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b/>
                <w:sz w:val="16"/>
                <w:szCs w:val="16"/>
              </w:rPr>
            </w:pPr>
          </w:p>
        </w:tc>
        <w:tc>
          <w:tcPr>
            <w:tcW w:type="dxa" w:w="3118"/>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 xml:space="preserve">OIB:    70157168739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b/>
                <w:sz w:val="16"/>
                <w:szCs w:val="16"/>
              </w:rPr>
            </w:pPr>
          </w:p>
        </w:tc>
        <w:tc>
          <w:tcPr>
            <w:tcW w:type="dxa" w:w="3118"/>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6"/>
                <w:szCs w:val="16"/>
              </w:rPr>
            </w:pPr>
            <w:r w:rsidRPr="00BD1A01">
              <w:rPr>
                <w:sz w:val="16"/>
                <w:szCs w:val="16"/>
              </w:rPr>
              <w:t>IBAN: HR3924840081100703752</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6"/>
                <w:szCs w:val="16"/>
              </w:rPr>
            </w:pPr>
            <w:r w:rsidRPr="00BD1A01">
              <w:rPr>
                <w:b/>
                <w:bCs/>
                <w:sz w:val="16"/>
                <w:szCs w:val="16"/>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6"/>
                <w:szCs w:val="16"/>
              </w:rPr>
            </w:pPr>
            <w:r w:rsidRPr="00BD1A01">
              <w:rPr>
                <w:b/>
                <w:bCs/>
                <w:sz w:val="16"/>
                <w:szCs w:val="16"/>
              </w:rPr>
              <w:t>486.515,25</w:t>
            </w:r>
          </w:p>
        </w:tc>
      </w:tr>
      <w:tr w:rsidTr="00BD1A01" w:rsidR="00BD1A01" w:rsidRPr="00BD1A01">
        <w:trPr>
          <w:trHeight w:val="435"/>
        </w:trPr>
        <w:tc>
          <w:tcPr>
            <w:tcW w:type="dxa" w:w="534"/>
            <w:vMerge w:val="restart"/>
            <w:tcBorders>
              <w:top w:space="0" w:sz="4" w:color="000000" w:val="single"/>
              <w:left w:space="0" w:sz="4" w:color="000000" w:val="single"/>
              <w:bottom w:space="0" w:sz="4" w:color="000000" w:val="single"/>
              <w:right w:space="0" w:sz="4" w:color="000000" w:val="single"/>
            </w:tcBorders>
          </w:tcPr>
          <w:p w:rsidRDefault="00BD1A01" w:rsidP="00BD1A01" w:rsidR="00BD1A01" w:rsidRPr="00BD1A01">
            <w:pPr>
              <w:spacing w:after="0"/>
              <w:rPr>
                <w:sz w:val="16"/>
                <w:szCs w:val="16"/>
              </w:rPr>
            </w:pPr>
          </w:p>
          <w:p w:rsidRDefault="00BD1A01" w:rsidP="00BD1A01" w:rsidR="00BD1A01" w:rsidRPr="00BD1A01">
            <w:pPr>
              <w:spacing w:after="0"/>
              <w:rPr>
                <w:b/>
                <w:sz w:val="16"/>
                <w:szCs w:val="16"/>
              </w:rPr>
            </w:pPr>
            <w:r w:rsidRPr="00BD1A01">
              <w:rPr>
                <w:b/>
                <w:sz w:val="16"/>
                <w:szCs w:val="16"/>
              </w:rPr>
              <w:t>32</w:t>
            </w:r>
          </w:p>
        </w:tc>
        <w:tc>
          <w:tcPr>
            <w:tcW w:type="dxa" w:w="3118"/>
            <w:tcBorders>
              <w:top w:space="0" w:sz="4" w:color="000000" w:val="single"/>
              <w:left w:space="0" w:sz="4" w:color="000000" w:val="single"/>
              <w:bottom w:val="nil"/>
              <w:right w:space="0" w:sz="4" w:color="000000" w:val="single"/>
            </w:tcBorders>
          </w:tcPr>
          <w:p w:rsidRDefault="00BD1A01" w:rsidP="00BD1A01" w:rsidR="00BD1A01" w:rsidRPr="00BD1A01">
            <w:pPr>
              <w:spacing w:after="0"/>
              <w:rPr>
                <w:b/>
                <w:bCs/>
                <w:sz w:val="16"/>
                <w:szCs w:val="16"/>
              </w:rPr>
            </w:pPr>
          </w:p>
          <w:p w:rsidRDefault="00BD1A01" w:rsidP="00BD1A01" w:rsidR="00BD1A01" w:rsidRPr="00BD1A01">
            <w:pPr>
              <w:spacing w:after="0"/>
              <w:rPr>
                <w:b/>
                <w:bCs/>
                <w:sz w:val="16"/>
                <w:szCs w:val="16"/>
              </w:rPr>
            </w:pPr>
            <w:r w:rsidRPr="00BD1A01">
              <w:rPr>
                <w:b/>
                <w:bCs/>
                <w:sz w:val="16"/>
                <w:szCs w:val="16"/>
              </w:rPr>
              <w:t>LIDIJA LONČAREVIĆ</w:t>
            </w:r>
          </w:p>
        </w:tc>
        <w:tc>
          <w:tcPr>
            <w:tcW w:type="dxa" w:w="1843"/>
            <w:tcBorders>
              <w:top w:space="0" w:sz="4" w:color="000000" w:val="single"/>
              <w:left w:space="0" w:sz="4" w:color="000000" w:val="single"/>
              <w:bottom w:val="nil"/>
              <w:right w:space="0" w:sz="4" w:color="000000" w:val="single"/>
            </w:tcBorders>
          </w:tcPr>
          <w:p w:rsidRDefault="00BD1A01" w:rsidP="00BD1A01" w:rsidR="00BD1A01" w:rsidRPr="00BD1A01">
            <w:pPr>
              <w:spacing w:after="0"/>
              <w:rPr>
                <w:sz w:val="16"/>
                <w:szCs w:val="16"/>
              </w:rPr>
            </w:pPr>
          </w:p>
          <w:p w:rsidRDefault="00BD1A01" w:rsidP="00BD1A01" w:rsidR="00BD1A01" w:rsidRPr="00BD1A01">
            <w:pPr>
              <w:spacing w:after="0"/>
              <w:rPr>
                <w:sz w:val="16"/>
                <w:szCs w:val="16"/>
              </w:rPr>
            </w:pPr>
            <w:r w:rsidRPr="00BD1A01">
              <w:rPr>
                <w:sz w:val="16"/>
                <w:szCs w:val="16"/>
              </w:rPr>
              <w:t>glavnica</w:t>
            </w:r>
          </w:p>
        </w:tc>
        <w:tc>
          <w:tcPr>
            <w:tcW w:type="dxa" w:w="1701"/>
            <w:tcBorders>
              <w:top w:space="0" w:sz="4" w:color="000000" w:val="single"/>
              <w:left w:space="0" w:sz="4" w:color="000000" w:val="single"/>
              <w:bottom w:val="nil"/>
              <w:right w:space="0" w:sz="4" w:color="000000" w:val="single"/>
            </w:tcBorders>
          </w:tcPr>
          <w:p w:rsidRDefault="00BD1A01" w:rsidP="00BD1A01" w:rsidR="00BD1A01" w:rsidRPr="00BD1A01">
            <w:pPr>
              <w:spacing w:after="0"/>
              <w:rPr>
                <w:sz w:val="16"/>
                <w:szCs w:val="16"/>
              </w:rPr>
            </w:pPr>
          </w:p>
          <w:p w:rsidRDefault="00BD1A01" w:rsidP="00BD1A01" w:rsidR="00BD1A01" w:rsidRPr="00BD1A01">
            <w:pPr>
              <w:spacing w:after="0"/>
              <w:rPr>
                <w:sz w:val="16"/>
                <w:szCs w:val="16"/>
              </w:rPr>
            </w:pPr>
            <w:r w:rsidRPr="00BD1A01">
              <w:rPr>
                <w:sz w:val="16"/>
                <w:szCs w:val="16"/>
              </w:rPr>
              <w:t>864.394,86</w:t>
            </w:r>
          </w:p>
        </w:tc>
      </w:tr>
      <w:tr w:rsidTr="00BD1A01" w:rsidR="00BD1A01" w:rsidRPr="00BD1A01">
        <w:trPr>
          <w:trHeight w:val="420"/>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b/>
                <w:sz w:val="16"/>
                <w:szCs w:val="16"/>
              </w:rPr>
            </w:pPr>
          </w:p>
        </w:tc>
        <w:tc>
          <w:tcPr>
            <w:tcW w:type="dxa" w:w="3118"/>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Zelinska 2,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kamata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892.459,77</w:t>
            </w:r>
          </w:p>
        </w:tc>
      </w:tr>
      <w:tr w:rsidTr="00BD1A01" w:rsidR="00BD1A01" w:rsidRPr="00BD1A01">
        <w:trPr>
          <w:trHeight w:val="420"/>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b/>
                <w:sz w:val="16"/>
                <w:szCs w:val="16"/>
              </w:rPr>
            </w:pPr>
          </w:p>
        </w:tc>
        <w:tc>
          <w:tcPr>
            <w:tcW w:type="dxa" w:w="3118"/>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Lidija Lončarević, osobno</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b/>
                <w:sz w:val="16"/>
                <w:szCs w:val="16"/>
              </w:rPr>
            </w:pPr>
          </w:p>
        </w:tc>
        <w:tc>
          <w:tcPr>
            <w:tcW w:type="dxa" w:w="3118"/>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OIB:    81011102034</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b/>
                <w:sz w:val="16"/>
                <w:szCs w:val="16"/>
              </w:rPr>
            </w:pPr>
          </w:p>
        </w:tc>
        <w:tc>
          <w:tcPr>
            <w:tcW w:type="dxa" w:w="3118"/>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6"/>
                <w:szCs w:val="16"/>
              </w:rPr>
            </w:pPr>
            <w:r w:rsidRPr="00BD1A01">
              <w:rPr>
                <w:sz w:val="16"/>
                <w:szCs w:val="16"/>
              </w:rPr>
              <w:t>IBAN: HR3123600003223030161</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6"/>
                <w:szCs w:val="16"/>
              </w:rPr>
            </w:pPr>
            <w:r w:rsidRPr="00BD1A01">
              <w:rPr>
                <w:b/>
                <w:bCs/>
                <w:sz w:val="16"/>
                <w:szCs w:val="16"/>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6"/>
                <w:szCs w:val="16"/>
              </w:rPr>
            </w:pPr>
            <w:r w:rsidRPr="00BD1A01">
              <w:rPr>
                <w:b/>
                <w:bCs/>
                <w:sz w:val="16"/>
                <w:szCs w:val="16"/>
              </w:rPr>
              <w:t>1.756.854,63</w:t>
            </w:r>
          </w:p>
        </w:tc>
      </w:tr>
      <w:tr w:rsidTr="00BD1A01" w:rsidR="00BD1A01" w:rsidRPr="00BD1A01">
        <w:trPr>
          <w:trHeight w:val="420"/>
        </w:trPr>
        <w:tc>
          <w:tcPr>
            <w:tcW w:type="dxa" w:w="534"/>
            <w:vMerge w:val="restart"/>
            <w:tcBorders>
              <w:top w:space="0" w:sz="4" w:color="000000" w:val="single"/>
              <w:left w:space="0" w:sz="4" w:color="000000" w:val="single"/>
              <w:bottom w:space="0" w:sz="4" w:color="000000" w:val="single"/>
              <w:right w:space="0" w:sz="4" w:color="000000" w:val="single"/>
            </w:tcBorders>
          </w:tcPr>
          <w:p w:rsidRDefault="00BD1A01" w:rsidP="00BD1A01" w:rsidR="00BD1A01" w:rsidRPr="00BD1A01">
            <w:pPr>
              <w:spacing w:after="0"/>
              <w:rPr>
                <w:sz w:val="16"/>
                <w:szCs w:val="16"/>
              </w:rPr>
            </w:pPr>
          </w:p>
          <w:p w:rsidRDefault="00BD1A01" w:rsidP="00BD1A01" w:rsidR="00BD1A01" w:rsidRPr="00BD1A01">
            <w:pPr>
              <w:spacing w:after="0"/>
              <w:rPr>
                <w:b/>
                <w:sz w:val="16"/>
                <w:szCs w:val="16"/>
              </w:rPr>
            </w:pPr>
            <w:r w:rsidRPr="00BD1A01">
              <w:rPr>
                <w:b/>
                <w:sz w:val="16"/>
                <w:szCs w:val="16"/>
              </w:rPr>
              <w:t>33</w:t>
            </w:r>
          </w:p>
        </w:tc>
        <w:tc>
          <w:tcPr>
            <w:tcW w:type="dxa" w:w="3118"/>
            <w:tcBorders>
              <w:top w:space="0" w:sz="4" w:color="000000" w:val="single"/>
              <w:left w:space="0" w:sz="4" w:color="000000" w:val="single"/>
              <w:bottom w:val="nil"/>
              <w:right w:space="0" w:sz="4" w:color="000000" w:val="single"/>
            </w:tcBorders>
          </w:tcPr>
          <w:p w:rsidRDefault="00BD1A01" w:rsidP="00BD1A01" w:rsidR="00BD1A01" w:rsidRPr="00BD1A01">
            <w:pPr>
              <w:spacing w:after="0"/>
              <w:rPr>
                <w:b/>
                <w:bCs/>
                <w:sz w:val="16"/>
                <w:szCs w:val="16"/>
              </w:rPr>
            </w:pPr>
          </w:p>
          <w:p w:rsidRDefault="00BD1A01" w:rsidP="00BD1A01" w:rsidR="00BD1A01" w:rsidRPr="00BD1A01">
            <w:pPr>
              <w:spacing w:after="0"/>
              <w:rPr>
                <w:b/>
                <w:bCs/>
                <w:sz w:val="16"/>
                <w:szCs w:val="16"/>
              </w:rPr>
            </w:pPr>
            <w:r w:rsidRPr="00BD1A01">
              <w:rPr>
                <w:b/>
                <w:bCs/>
                <w:sz w:val="16"/>
                <w:szCs w:val="16"/>
              </w:rPr>
              <w:t>EKOPLAN - SUSTAVI d.o.o.</w:t>
            </w:r>
          </w:p>
        </w:tc>
        <w:tc>
          <w:tcPr>
            <w:tcW w:type="dxa" w:w="1843"/>
            <w:tcBorders>
              <w:top w:space="0" w:sz="4" w:color="000000" w:val="single"/>
              <w:left w:space="0" w:sz="4" w:color="000000" w:val="single"/>
              <w:bottom w:val="nil"/>
              <w:right w:space="0" w:sz="4" w:color="000000" w:val="single"/>
            </w:tcBorders>
          </w:tcPr>
          <w:p w:rsidRDefault="00BD1A01" w:rsidP="00BD1A01" w:rsidR="00BD1A01" w:rsidRPr="00BD1A01">
            <w:pPr>
              <w:spacing w:after="0"/>
              <w:rPr>
                <w:sz w:val="16"/>
                <w:szCs w:val="16"/>
              </w:rPr>
            </w:pPr>
          </w:p>
          <w:p w:rsidRDefault="00BD1A01" w:rsidP="00BD1A01" w:rsidR="00BD1A01" w:rsidRPr="00BD1A01">
            <w:pPr>
              <w:spacing w:after="0"/>
              <w:rPr>
                <w:sz w:val="16"/>
                <w:szCs w:val="16"/>
              </w:rPr>
            </w:pPr>
            <w:r w:rsidRPr="00BD1A01">
              <w:rPr>
                <w:sz w:val="16"/>
                <w:szCs w:val="16"/>
              </w:rPr>
              <w:t>Glavnica</w:t>
            </w:r>
          </w:p>
        </w:tc>
        <w:tc>
          <w:tcPr>
            <w:tcW w:type="dxa" w:w="1701"/>
            <w:tcBorders>
              <w:top w:space="0" w:sz="4" w:color="000000" w:val="single"/>
              <w:left w:space="0" w:sz="4" w:color="000000" w:val="single"/>
              <w:bottom w:val="nil"/>
              <w:right w:space="0" w:sz="4" w:color="000000" w:val="single"/>
            </w:tcBorders>
          </w:tcPr>
          <w:p w:rsidRDefault="00BD1A01" w:rsidP="00BD1A01" w:rsidR="00BD1A01" w:rsidRPr="00BD1A01">
            <w:pPr>
              <w:spacing w:after="0"/>
              <w:rPr>
                <w:sz w:val="16"/>
                <w:szCs w:val="16"/>
              </w:rPr>
            </w:pPr>
          </w:p>
          <w:p w:rsidRDefault="00BD1A01" w:rsidP="00BD1A01" w:rsidR="00BD1A01" w:rsidRPr="00BD1A01">
            <w:pPr>
              <w:spacing w:after="0"/>
              <w:rPr>
                <w:sz w:val="16"/>
                <w:szCs w:val="16"/>
              </w:rPr>
            </w:pPr>
            <w:r w:rsidRPr="00BD1A01">
              <w:rPr>
                <w:sz w:val="16"/>
                <w:szCs w:val="16"/>
              </w:rPr>
              <w:t>545.636,48</w:t>
            </w:r>
          </w:p>
        </w:tc>
      </w:tr>
      <w:tr w:rsidTr="00BD1A01" w:rsidR="00BD1A01" w:rsidRPr="00BD1A01">
        <w:trPr>
          <w:trHeight w:val="420"/>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b/>
                <w:sz w:val="16"/>
                <w:szCs w:val="16"/>
              </w:rPr>
            </w:pPr>
          </w:p>
        </w:tc>
        <w:tc>
          <w:tcPr>
            <w:tcW w:type="dxa" w:w="3118"/>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 xml:space="preserve">Kralja Tomislava 10, Lepoglava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kamata</w:t>
            </w: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 </w:t>
            </w:r>
          </w:p>
        </w:tc>
      </w:tr>
      <w:tr w:rsidTr="00BD1A01" w:rsidR="00BD1A01" w:rsidRPr="00BD1A01">
        <w:trPr>
          <w:trHeight w:val="420"/>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b/>
                <w:sz w:val="16"/>
                <w:szCs w:val="16"/>
              </w:rPr>
            </w:pPr>
          </w:p>
        </w:tc>
        <w:tc>
          <w:tcPr>
            <w:tcW w:type="dxa" w:w="3118"/>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 xml:space="preserve">Po punomoći Marko Toušek, odvjetnik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b/>
                <w:sz w:val="16"/>
                <w:szCs w:val="16"/>
              </w:rPr>
            </w:pPr>
          </w:p>
        </w:tc>
        <w:tc>
          <w:tcPr>
            <w:tcW w:type="dxa" w:w="3118"/>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b/>
                <w:sz w:val="16"/>
                <w:szCs w:val="16"/>
              </w:rPr>
            </w:pPr>
          </w:p>
        </w:tc>
        <w:tc>
          <w:tcPr>
            <w:tcW w:type="dxa" w:w="3118"/>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OIB:    29870445575</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35"/>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b/>
                <w:sz w:val="16"/>
                <w:szCs w:val="16"/>
              </w:rPr>
            </w:pPr>
          </w:p>
        </w:tc>
        <w:tc>
          <w:tcPr>
            <w:tcW w:type="dxa" w:w="3118"/>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sz w:val="16"/>
                <w:szCs w:val="16"/>
              </w:rPr>
            </w:pPr>
            <w:r w:rsidRPr="00BD1A01">
              <w:rPr>
                <w:sz w:val="16"/>
                <w:szCs w:val="16"/>
              </w:rPr>
              <w:t>IBAN:  HR6223400091110447935</w:t>
            </w:r>
          </w:p>
        </w:tc>
        <w:tc>
          <w:tcPr>
            <w:tcW w:type="dxa" w:w="1843"/>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b/>
                <w:bCs/>
                <w:sz w:val="16"/>
                <w:szCs w:val="16"/>
              </w:rPr>
            </w:pPr>
            <w:r w:rsidRPr="00BD1A01">
              <w:rPr>
                <w:b/>
                <w:bCs/>
                <w:sz w:val="16"/>
                <w:szCs w:val="16"/>
              </w:rPr>
              <w:t>ukupno</w:t>
            </w:r>
          </w:p>
        </w:tc>
        <w:tc>
          <w:tcPr>
            <w:tcW w:type="dxa" w:w="1701"/>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b/>
                <w:bCs/>
                <w:sz w:val="16"/>
                <w:szCs w:val="16"/>
              </w:rPr>
            </w:pPr>
            <w:r w:rsidRPr="00BD1A01">
              <w:rPr>
                <w:b/>
                <w:bCs/>
                <w:sz w:val="16"/>
                <w:szCs w:val="16"/>
              </w:rPr>
              <w:t>545.636,48</w:t>
            </w:r>
          </w:p>
        </w:tc>
      </w:tr>
    </w:tbl>
    <w:p w:rsidRDefault="00BD1A01" w:rsidP="00BD1A01" w:rsidR="00BD1A01" w:rsidRPr="00BD1A01">
      <w:pPr>
        <w:spacing w:after="0"/>
        <w:ind w:left="1430"/>
        <w:jc w:val="both"/>
        <w:rPr>
          <w:rFonts w:cs="Times New Roman" w:eastAsia="Times New Roman"/>
          <w:lang w:eastAsia="hr-HR"/>
        </w:rPr>
      </w:pPr>
    </w:p>
    <w:p w:rsidRDefault="00BD1A01" w:rsidP="00BD1A01" w:rsidR="00BD1A01" w:rsidRPr="00BD1A01">
      <w:pPr>
        <w:spacing w:after="0"/>
        <w:ind w:left="1430"/>
        <w:jc w:val="both"/>
        <w:rPr>
          <w:rFonts w:cs="Times New Roman" w:eastAsia="Times New Roman"/>
          <w:lang w:eastAsia="hr-HR"/>
        </w:rPr>
      </w:pPr>
    </w:p>
    <w:p w:rsidRDefault="00BD1A01" w:rsidP="00BD1A01" w:rsidR="00BD1A01" w:rsidRPr="00BD1A01">
      <w:pPr>
        <w:numPr>
          <w:ilvl w:val="0"/>
          <w:numId w:val="50"/>
        </w:numPr>
        <w:spacing w:after="0"/>
        <w:contextualSpacing/>
        <w:jc w:val="both"/>
        <w:rPr>
          <w:rFonts w:cs="Times New Roman" w:eastAsia="Times New Roman"/>
          <w:lang w:eastAsia="hr-HR"/>
        </w:rPr>
      </w:pPr>
      <w:r w:rsidRPr="00BD1A01">
        <w:rPr>
          <w:rFonts w:cs="Times New Roman" w:eastAsia="Times New Roman"/>
          <w:lang w:eastAsia="hr-HR"/>
        </w:rPr>
        <w:lastRenderedPageBreak/>
        <w:t>Drugi viši isplatni red – uvjetne tražbine po čl. 76. Stečajnog zakona:</w:t>
      </w:r>
    </w:p>
    <w:p w:rsidRDefault="00BD1A01" w:rsidP="00BD1A01" w:rsidR="00BD1A01" w:rsidRPr="00BD1A01">
      <w:pPr>
        <w:spacing w:after="0"/>
        <w:ind w:left="1068"/>
        <w:contextualSpacing/>
        <w:jc w:val="both"/>
        <w:rPr>
          <w:rFonts w:cs="Times New Roman" w:eastAsia="Times New Roman"/>
          <w:lang w:eastAsia="hr-HR"/>
        </w:rPr>
      </w:pPr>
    </w:p>
    <w:tbl>
      <w:tblPr>
        <w:tblStyle w:val="Reetkatablice70"/>
        <w:tblW w:type="dxa" w:w="5775"/>
        <w:tblInd w:type="dxa" w:w="0"/>
        <w:tblLayout w:type="fixed"/>
        <w:tblLook w:val="04A0" w:noVBand="1" w:noHBand="0" w:lastColumn="0" w:firstColumn="1" w:lastRow="0" w:firstRow="1"/>
      </w:tblPr>
      <w:tblGrid>
        <w:gridCol w:w="524"/>
        <w:gridCol w:w="1845"/>
        <w:gridCol w:w="1845"/>
        <w:gridCol w:w="1561"/>
      </w:tblGrid>
      <w:tr w:rsidTr="00BD1A01" w:rsidR="00BD1A01" w:rsidRPr="00BD1A01">
        <w:trPr>
          <w:trHeight w:val="1140"/>
        </w:trPr>
        <w:tc>
          <w:tcPr>
            <w:tcW w:type="dxa" w:w="524"/>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Rb</w:t>
            </w:r>
          </w:p>
        </w:tc>
        <w:tc>
          <w:tcPr>
            <w:tcW w:type="dxa" w:w="1843"/>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Vjerovnik/ Punomoćnik</w:t>
            </w:r>
          </w:p>
        </w:tc>
        <w:tc>
          <w:tcPr>
            <w:tcW w:type="dxa" w:w="1843"/>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Osnova tražbine</w:t>
            </w:r>
          </w:p>
        </w:tc>
        <w:tc>
          <w:tcPr>
            <w:tcW w:type="dxa" w:w="1560"/>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Priznato u kunama</w:t>
            </w:r>
          </w:p>
        </w:tc>
      </w:tr>
      <w:tr w:rsidTr="00BD1A01" w:rsidR="00BD1A01" w:rsidRPr="00BD1A01">
        <w:trPr>
          <w:trHeight w:val="375"/>
        </w:trPr>
        <w:tc>
          <w:tcPr>
            <w:tcW w:type="dxa" w:w="524"/>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1</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EMILIJO ŽUBRINIĆ</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560"/>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 </w:t>
            </w:r>
          </w:p>
        </w:tc>
      </w:tr>
      <w:tr w:rsidTr="00BD1A01" w:rsidR="00BD1A01" w:rsidRPr="00BD1A01">
        <w:trPr>
          <w:trHeight w:val="375"/>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Jadranska avenija 6/20,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jamac </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375"/>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Zastupa odvjetnik Vinko Arelić</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Ugovori KBM leasing   </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 </w:t>
            </w:r>
          </w:p>
        </w:tc>
      </w:tr>
      <w:tr w:rsidTr="00BD1A01" w:rsidR="00BD1A01" w:rsidRPr="00BD1A01">
        <w:trPr>
          <w:trHeight w:val="375"/>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Ug. br. 89,90 i 91-ZM-07</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5.313.852,00</w:t>
            </w:r>
          </w:p>
        </w:tc>
      </w:tr>
      <w:tr w:rsidTr="00BD1A01" w:rsidR="00BD1A01" w:rsidRPr="00BD1A01">
        <w:trPr>
          <w:trHeight w:val="375"/>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Ugovori HPB br. 41/06 i 42/06</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55.455.575,65</w:t>
            </w:r>
          </w:p>
        </w:tc>
      </w:tr>
      <w:tr w:rsidTr="00BD1A01" w:rsidR="00BD1A01" w:rsidRPr="00BD1A01">
        <w:trPr>
          <w:trHeight w:val="750"/>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OIB:    09363966862</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Ugovori HABOR br. 41/06 i 42/06</w:t>
            </w:r>
          </w:p>
        </w:tc>
        <w:tc>
          <w:tcPr>
            <w:tcW w:type="dxa" w:w="1560"/>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36.990.789,49</w:t>
            </w:r>
          </w:p>
        </w:tc>
      </w:tr>
      <w:tr w:rsidTr="00BD1A01" w:rsidR="00BD1A01" w:rsidRPr="00BD1A01">
        <w:trPr>
          <w:trHeight w:val="750"/>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space="0" w:sz="4" w:themeColor="text1"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HR3123400093217979618</w:t>
            </w:r>
          </w:p>
        </w:tc>
        <w:tc>
          <w:tcPr>
            <w:tcW w:type="dxa" w:w="1843"/>
            <w:tcBorders>
              <w:top w:space="0" w:sz="4" w:themeColor="text1"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560"/>
            <w:tcBorders>
              <w:top w:space="0" w:sz="4" w:themeColor="text1"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97.760.217,14</w:t>
            </w:r>
          </w:p>
        </w:tc>
      </w:tr>
      <w:tr w:rsidTr="00BD1A01" w:rsidR="00BD1A01" w:rsidRPr="00BD1A01">
        <w:trPr>
          <w:trHeight w:val="750"/>
        </w:trPr>
        <w:tc>
          <w:tcPr>
            <w:tcW w:type="dxa" w:w="524"/>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2</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IVO VUKADIN</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jamac - blokada KBM leasing Hrv.</w:t>
            </w:r>
          </w:p>
        </w:tc>
        <w:tc>
          <w:tcPr>
            <w:tcW w:type="dxa" w:w="1560"/>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 </w:t>
            </w:r>
          </w:p>
        </w:tc>
      </w:tr>
      <w:tr w:rsidTr="00BD1A01" w:rsidR="00BD1A01" w:rsidRPr="00BD1A01">
        <w:trPr>
          <w:trHeight w:val="750"/>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Tratinska 44,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        Ov-28173/07-08</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435.688,73</w:t>
            </w:r>
          </w:p>
        </w:tc>
      </w:tr>
      <w:tr w:rsidTr="00BD1A01" w:rsidR="00BD1A01" w:rsidRPr="00BD1A01">
        <w:trPr>
          <w:trHeight w:val="375"/>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Zastupa odvjetnik Vinko Arelić</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        Ov-28173/07 NSD</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4.927.624,20</w:t>
            </w:r>
          </w:p>
        </w:tc>
      </w:tr>
      <w:tr w:rsidTr="00BD1A01" w:rsidR="00BD1A01" w:rsidRPr="00BD1A01">
        <w:trPr>
          <w:trHeight w:val="375"/>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 </w:t>
            </w:r>
          </w:p>
        </w:tc>
      </w:tr>
      <w:tr w:rsidTr="00BD1A01" w:rsidR="00BD1A01" w:rsidRPr="00BD1A01">
        <w:trPr>
          <w:trHeight w:val="375"/>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31295543981</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 </w:t>
            </w:r>
          </w:p>
        </w:tc>
      </w:tr>
      <w:tr w:rsidTr="00BD1A01" w:rsidR="00BD1A01" w:rsidRPr="00BD1A01">
        <w:trPr>
          <w:trHeight w:val="750"/>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HR5323600003214781855</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560"/>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5.363.312,93</w:t>
            </w:r>
          </w:p>
        </w:tc>
      </w:tr>
      <w:tr w:rsidTr="00BD1A01" w:rsidR="00BD1A01" w:rsidRPr="00BD1A01">
        <w:trPr>
          <w:trHeight w:val="750"/>
        </w:trPr>
        <w:tc>
          <w:tcPr>
            <w:tcW w:type="dxa" w:w="524"/>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3</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DRAŽEN ILEKOVIĆ</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jamac - blokada KBM leasing Hrv.</w:t>
            </w:r>
          </w:p>
        </w:tc>
        <w:tc>
          <w:tcPr>
            <w:tcW w:type="dxa" w:w="1560"/>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 </w:t>
            </w:r>
          </w:p>
        </w:tc>
      </w:tr>
      <w:tr w:rsidTr="00BD1A01" w:rsidR="00BD1A01" w:rsidRPr="00BD1A01">
        <w:trPr>
          <w:trHeight w:val="750"/>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Vijenac 5b/2,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        Ov-28178/07-3</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433.213,11</w:t>
            </w:r>
          </w:p>
        </w:tc>
      </w:tr>
      <w:tr w:rsidTr="00BD1A01" w:rsidR="00BD1A01" w:rsidRPr="00BD1A01">
        <w:trPr>
          <w:trHeight w:val="375"/>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Zastupa odvjetnik Vinko Arelić</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        Ov-28178/07 NSD</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5.308.911,60</w:t>
            </w:r>
          </w:p>
        </w:tc>
      </w:tr>
      <w:tr w:rsidTr="00BD1A01" w:rsidR="00BD1A01" w:rsidRPr="00BD1A01">
        <w:trPr>
          <w:trHeight w:val="375"/>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375"/>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OIB:    84022929591</w:t>
            </w:r>
          </w:p>
        </w:tc>
        <w:tc>
          <w:tcPr>
            <w:tcW w:type="dxa" w:w="1843"/>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560"/>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750"/>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HR7223400093215742739</w:t>
            </w:r>
          </w:p>
        </w:tc>
        <w:tc>
          <w:tcPr>
            <w:tcW w:type="dxa" w:w="1843"/>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560"/>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5.742.124,71</w:t>
            </w:r>
          </w:p>
        </w:tc>
      </w:tr>
      <w:tr w:rsidTr="00BD1A01" w:rsidR="00BD1A01" w:rsidRPr="00BD1A01">
        <w:trPr>
          <w:trHeight w:val="750"/>
        </w:trPr>
        <w:tc>
          <w:tcPr>
            <w:tcW w:type="dxa" w:w="524"/>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lastRenderedPageBreak/>
              <w:t>4</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MARIO STEPINAC</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jamac - blokada KBM leasing Hrv.</w:t>
            </w:r>
          </w:p>
        </w:tc>
        <w:tc>
          <w:tcPr>
            <w:tcW w:type="dxa" w:w="1560"/>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 </w:t>
            </w:r>
          </w:p>
        </w:tc>
      </w:tr>
      <w:tr w:rsidTr="00BD1A01" w:rsidR="00BD1A01" w:rsidRPr="00BD1A01">
        <w:trPr>
          <w:trHeight w:val="750"/>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Antuna pl. Zdenčaja 6, Velika Gorica</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        Ov-28197/07</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437.154,06</w:t>
            </w:r>
          </w:p>
        </w:tc>
      </w:tr>
      <w:tr w:rsidTr="00BD1A01" w:rsidR="00BD1A01" w:rsidRPr="00BD1A01">
        <w:trPr>
          <w:trHeight w:val="375"/>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Zastupa odvjetnik Vinko Arelić</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        Ov-28197/08</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4.914.822,74</w:t>
            </w:r>
          </w:p>
        </w:tc>
      </w:tr>
      <w:tr w:rsidTr="00BD1A01" w:rsidR="00BD1A01" w:rsidRPr="00BD1A01">
        <w:trPr>
          <w:trHeight w:val="375"/>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375"/>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92836222818</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750"/>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HR4323400093218275252</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560"/>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5.351.976,80</w:t>
            </w:r>
          </w:p>
        </w:tc>
      </w:tr>
      <w:tr w:rsidTr="00BD1A01" w:rsidR="00BD1A01" w:rsidRPr="00BD1A01">
        <w:trPr>
          <w:trHeight w:val="735"/>
        </w:trPr>
        <w:tc>
          <w:tcPr>
            <w:tcW w:type="dxa" w:w="524"/>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5</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MAJA CAR</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jamac - blokada KBM leasing Hrv.</w:t>
            </w:r>
          </w:p>
        </w:tc>
        <w:tc>
          <w:tcPr>
            <w:tcW w:type="dxa" w:w="1560"/>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 </w:t>
            </w:r>
          </w:p>
        </w:tc>
      </w:tr>
      <w:tr w:rsidTr="00BD1A01" w:rsidR="00BD1A01" w:rsidRPr="00BD1A01">
        <w:trPr>
          <w:trHeight w:val="735"/>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Vladimira Nazora 40,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        Ov-28169/07-8</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436.954,51</w:t>
            </w:r>
          </w:p>
        </w:tc>
      </w:tr>
      <w:tr w:rsidTr="00BD1A01" w:rsidR="00BD1A01" w:rsidRPr="00BD1A01">
        <w:trPr>
          <w:trHeight w:val="735"/>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Zastupa odvjetnik Vinko Arelić</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        Ov-28169/07 NSD</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4.919.653,43</w:t>
            </w:r>
          </w:p>
        </w:tc>
      </w:tr>
      <w:tr w:rsidTr="00BD1A01" w:rsidR="00BD1A01" w:rsidRPr="00BD1A01">
        <w:trPr>
          <w:trHeight w:val="735"/>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735"/>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35882884821</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735"/>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HR3323600003240992682</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560"/>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5.356.607,94</w:t>
            </w:r>
          </w:p>
        </w:tc>
      </w:tr>
      <w:tr w:rsidTr="00BD1A01" w:rsidR="00BD1A01" w:rsidRPr="00BD1A01">
        <w:trPr>
          <w:trHeight w:val="750"/>
        </w:trPr>
        <w:tc>
          <w:tcPr>
            <w:tcW w:type="dxa" w:w="524"/>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6</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HRVATSKA POŠTANSKA BANKA d.d.</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Naknada</w:t>
            </w:r>
          </w:p>
        </w:tc>
        <w:tc>
          <w:tcPr>
            <w:tcW w:type="dxa" w:w="1560"/>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199,37</w:t>
            </w:r>
          </w:p>
        </w:tc>
      </w:tr>
      <w:tr w:rsidTr="00BD1A01" w:rsidR="00BD1A01" w:rsidRPr="00BD1A01">
        <w:trPr>
          <w:trHeight w:val="1365"/>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Jurišićeva 4, Zagreb</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15.087.291,64</w:t>
            </w:r>
          </w:p>
        </w:tc>
      </w:tr>
      <w:tr w:rsidTr="00BD1A01" w:rsidR="00BD1A01" w:rsidRPr="00BD1A01">
        <w:trPr>
          <w:trHeight w:val="750"/>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Po punomoći                                               Josip Geček, dipl.iur.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Redovna kamata</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1.510.069,00</w:t>
            </w:r>
          </w:p>
        </w:tc>
      </w:tr>
      <w:tr w:rsidTr="00BD1A01" w:rsidR="00BD1A01" w:rsidRPr="00BD1A01">
        <w:trPr>
          <w:trHeight w:val="630"/>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Zatezna kamata </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867.139,43</w:t>
            </w:r>
          </w:p>
        </w:tc>
      </w:tr>
      <w:tr w:rsidTr="00BD1A01" w:rsidR="00BD1A01" w:rsidRPr="00BD1A01">
        <w:trPr>
          <w:trHeight w:val="375"/>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87939104217</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765"/>
        </w:trPr>
        <w:tc>
          <w:tcPr>
            <w:tcW w:type="dxa" w:w="52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1843"/>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HR4623900011070000029</w:t>
            </w:r>
          </w:p>
        </w:tc>
        <w:tc>
          <w:tcPr>
            <w:tcW w:type="dxa" w:w="1843"/>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560"/>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17.464.699,44</w:t>
            </w:r>
          </w:p>
        </w:tc>
      </w:tr>
    </w:tbl>
    <w:p w:rsidRDefault="00BD1A01" w:rsidP="00BD1A01" w:rsidR="00BD1A01">
      <w:pPr>
        <w:spacing w:after="0"/>
        <w:ind w:left="1080"/>
        <w:contextualSpacing/>
        <w:jc w:val="both"/>
        <w:rPr>
          <w:rFonts w:cs="Times New Roman" w:eastAsia="Times New Roman"/>
          <w:lang w:eastAsia="hr-HR"/>
        </w:rPr>
      </w:pPr>
    </w:p>
    <w:p w:rsidRDefault="00BD1A01" w:rsidP="00BD1A01" w:rsidR="00BD1A01" w:rsidRPr="00BD1A01">
      <w:pPr>
        <w:numPr>
          <w:ilvl w:val="0"/>
          <w:numId w:val="48"/>
        </w:numPr>
        <w:spacing w:after="0"/>
        <w:contextualSpacing/>
        <w:jc w:val="both"/>
        <w:rPr>
          <w:rFonts w:cs="Times New Roman" w:eastAsia="Times New Roman"/>
          <w:lang w:eastAsia="hr-HR"/>
        </w:rPr>
      </w:pPr>
      <w:r w:rsidRPr="00BD1A01">
        <w:rPr>
          <w:rFonts w:cs="Times New Roman" w:eastAsia="Times New Roman"/>
          <w:lang w:eastAsia="hr-HR"/>
        </w:rPr>
        <w:t>Osporene tražbine:</w:t>
      </w:r>
    </w:p>
    <w:p w:rsidRDefault="00BD1A01" w:rsidP="00BD1A01" w:rsidR="00BD1A01" w:rsidRPr="00BD1A01">
      <w:pPr>
        <w:spacing w:after="0"/>
        <w:ind w:left="1080"/>
        <w:contextualSpacing/>
        <w:jc w:val="both"/>
        <w:rPr>
          <w:rFonts w:cs="Times New Roman" w:eastAsia="Times New Roman"/>
          <w:lang w:eastAsia="hr-HR"/>
        </w:rPr>
      </w:pPr>
    </w:p>
    <w:p w:rsidRDefault="00BD1A01" w:rsidP="00BD1A01" w:rsidR="00BD1A01" w:rsidRPr="00BD1A01">
      <w:pPr>
        <w:numPr>
          <w:ilvl w:val="0"/>
          <w:numId w:val="52"/>
        </w:numPr>
        <w:spacing w:after="0"/>
        <w:contextualSpacing/>
        <w:jc w:val="both"/>
        <w:rPr>
          <w:rFonts w:cs="Times New Roman" w:eastAsia="Times New Roman"/>
          <w:lang w:eastAsia="hr-HR"/>
        </w:rPr>
      </w:pPr>
      <w:r w:rsidRPr="00BD1A01">
        <w:rPr>
          <w:rFonts w:cs="Times New Roman" w:eastAsia="Times New Roman"/>
          <w:lang w:eastAsia="hr-HR"/>
        </w:rPr>
        <w:t>Tražbine osporene po stečajnoj upraviteljici:</w:t>
      </w:r>
    </w:p>
    <w:p w:rsidRDefault="00BD1A01" w:rsidP="00BD1A01" w:rsidR="00BD1A01" w:rsidRPr="00BD1A01">
      <w:pPr>
        <w:spacing w:after="0"/>
        <w:ind w:left="1440"/>
        <w:contextualSpacing/>
        <w:jc w:val="both"/>
        <w:rPr>
          <w:rFonts w:cs="Times New Roman" w:eastAsia="Times New Roman"/>
          <w:lang w:eastAsia="hr-HR"/>
        </w:rPr>
      </w:pPr>
    </w:p>
    <w:p w:rsidRDefault="00BD1A01" w:rsidP="00BD1A01" w:rsidR="00BD1A01" w:rsidRPr="00BD1A01">
      <w:pPr>
        <w:spacing w:after="0"/>
        <w:ind w:left="1430"/>
        <w:jc w:val="both"/>
        <w:rPr>
          <w:rFonts w:cs="Times New Roman" w:eastAsia="Times New Roman"/>
          <w:lang w:eastAsia="hr-HR"/>
        </w:rPr>
      </w:pPr>
    </w:p>
    <w:tbl>
      <w:tblPr>
        <w:tblStyle w:val="Reetkatablice40"/>
        <w:tblW w:type="dxa" w:w="6765"/>
        <w:tblInd w:type="dxa" w:w="0"/>
        <w:tblLayout w:type="fixed"/>
        <w:tblLook w:val="04A0" w:noVBand="1" w:noHBand="0" w:lastColumn="0" w:firstColumn="1" w:lastRow="0" w:firstRow="1"/>
      </w:tblPr>
      <w:tblGrid>
        <w:gridCol w:w="533"/>
        <w:gridCol w:w="3399"/>
        <w:gridCol w:w="1274"/>
        <w:gridCol w:w="1559"/>
      </w:tblGrid>
      <w:tr w:rsidTr="00BD1A01" w:rsidR="00BD1A01" w:rsidRPr="00BD1A01">
        <w:trPr>
          <w:trHeight w:val="855"/>
        </w:trPr>
        <w:tc>
          <w:tcPr>
            <w:tcW w:type="dxa" w:w="534"/>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6"/>
                <w:szCs w:val="16"/>
              </w:rPr>
            </w:pPr>
            <w:r w:rsidRPr="00BD1A01">
              <w:rPr>
                <w:b/>
                <w:bCs/>
                <w:sz w:val="16"/>
                <w:szCs w:val="16"/>
              </w:rPr>
              <w:t>Rb</w:t>
            </w:r>
          </w:p>
        </w:tc>
        <w:tc>
          <w:tcPr>
            <w:tcW w:type="dxa" w:w="3402"/>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6"/>
                <w:szCs w:val="16"/>
              </w:rPr>
            </w:pPr>
            <w:r w:rsidRPr="00BD1A01">
              <w:rPr>
                <w:b/>
                <w:bCs/>
                <w:sz w:val="16"/>
                <w:szCs w:val="16"/>
              </w:rPr>
              <w:t>Vjerovnik/ Punomoćnik</w:t>
            </w:r>
          </w:p>
        </w:tc>
        <w:tc>
          <w:tcPr>
            <w:tcW w:type="dxa" w:w="1275"/>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6"/>
                <w:szCs w:val="16"/>
              </w:rPr>
            </w:pPr>
            <w:r w:rsidRPr="00BD1A01">
              <w:rPr>
                <w:b/>
                <w:bCs/>
                <w:sz w:val="16"/>
                <w:szCs w:val="16"/>
              </w:rPr>
              <w:t>Osnova tražbine</w:t>
            </w:r>
          </w:p>
        </w:tc>
        <w:tc>
          <w:tcPr>
            <w:tcW w:type="dxa" w:w="1560"/>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6"/>
                <w:szCs w:val="16"/>
              </w:rPr>
            </w:pPr>
            <w:r w:rsidRPr="00BD1A01">
              <w:rPr>
                <w:b/>
                <w:bCs/>
                <w:sz w:val="16"/>
                <w:szCs w:val="16"/>
              </w:rPr>
              <w:t>Osporeno u kunama</w:t>
            </w:r>
          </w:p>
        </w:tc>
      </w:tr>
      <w:tr w:rsidTr="00BD1A01" w:rsidR="00BD1A01" w:rsidRPr="00BD1A01">
        <w:trPr>
          <w:trHeight w:val="570"/>
        </w:trPr>
        <w:tc>
          <w:tcPr>
            <w:tcW w:type="dxa" w:w="534"/>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6"/>
                <w:szCs w:val="16"/>
              </w:rPr>
            </w:pPr>
            <w:r w:rsidRPr="00BD1A01">
              <w:rPr>
                <w:sz w:val="16"/>
                <w:szCs w:val="16"/>
              </w:rPr>
              <w:t>1</w:t>
            </w:r>
          </w:p>
        </w:tc>
        <w:tc>
          <w:tcPr>
            <w:tcW w:type="dxa" w:w="3402"/>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6"/>
                <w:szCs w:val="16"/>
              </w:rPr>
            </w:pPr>
            <w:r w:rsidRPr="00BD1A01">
              <w:rPr>
                <w:b/>
                <w:bCs/>
                <w:sz w:val="16"/>
                <w:szCs w:val="16"/>
              </w:rPr>
              <w:t>IN-AQUA d.o.o.</w:t>
            </w:r>
          </w:p>
        </w:tc>
        <w:tc>
          <w:tcPr>
            <w:tcW w:type="dxa" w:w="1275"/>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glavnica</w:t>
            </w:r>
          </w:p>
        </w:tc>
        <w:tc>
          <w:tcPr>
            <w:tcW w:type="dxa" w:w="1560"/>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6"/>
                <w:szCs w:val="16"/>
              </w:rPr>
            </w:pPr>
            <w:r w:rsidRPr="00BD1A01">
              <w:rPr>
                <w:b/>
                <w:bCs/>
                <w:sz w:val="16"/>
                <w:szCs w:val="16"/>
              </w:rPr>
              <w:t> </w:t>
            </w:r>
          </w:p>
        </w:tc>
      </w:tr>
      <w:tr w:rsidTr="00BD1A01" w:rsidR="00BD1A01" w:rsidRPr="00BD1A01">
        <w:trPr>
          <w:trHeight w:val="420"/>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6"/>
                <w:szCs w:val="16"/>
              </w:rPr>
            </w:pPr>
          </w:p>
        </w:tc>
        <w:tc>
          <w:tcPr>
            <w:tcW w:type="dxa" w:w="3402"/>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Trgovačka 6, Zagreb</w:t>
            </w:r>
          </w:p>
        </w:tc>
        <w:tc>
          <w:tcPr>
            <w:tcW w:type="dxa" w:w="1275"/>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zatezna kamata</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52.266,63</w:t>
            </w:r>
          </w:p>
        </w:tc>
      </w:tr>
      <w:tr w:rsidTr="00BD1A01" w:rsidR="00BD1A01" w:rsidRPr="00BD1A01">
        <w:trPr>
          <w:trHeight w:val="930"/>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6"/>
                <w:szCs w:val="16"/>
              </w:rPr>
            </w:pPr>
          </w:p>
        </w:tc>
        <w:tc>
          <w:tcPr>
            <w:tcW w:type="dxa" w:w="3402"/>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Po punomoći                                                                                  OD Marić, Drugović&amp;Sekovanić j.t.d., Zagreb</w:t>
            </w:r>
          </w:p>
        </w:tc>
        <w:tc>
          <w:tcPr>
            <w:tcW w:type="dxa" w:w="1275"/>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b/>
                <w:bCs/>
                <w:sz w:val="16"/>
                <w:szCs w:val="16"/>
              </w:rPr>
            </w:pPr>
            <w:r w:rsidRPr="00BD1A01">
              <w:rPr>
                <w:b/>
                <w:bCs/>
                <w:sz w:val="16"/>
                <w:szCs w:val="16"/>
              </w:rPr>
              <w:t> </w:t>
            </w:r>
          </w:p>
        </w:tc>
      </w:tr>
      <w:tr w:rsidTr="00BD1A01" w:rsidR="00BD1A01" w:rsidRPr="00BD1A01">
        <w:trPr>
          <w:trHeight w:val="615"/>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6"/>
                <w:szCs w:val="16"/>
              </w:rPr>
            </w:pPr>
          </w:p>
        </w:tc>
        <w:tc>
          <w:tcPr>
            <w:tcW w:type="dxa" w:w="3402"/>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 xml:space="preserve">OIB:    70157168739 </w:t>
            </w:r>
          </w:p>
        </w:tc>
        <w:tc>
          <w:tcPr>
            <w:tcW w:type="dxa" w:w="1275"/>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b/>
                <w:bCs/>
                <w:sz w:val="16"/>
                <w:szCs w:val="16"/>
              </w:rPr>
            </w:pPr>
            <w:r w:rsidRPr="00BD1A01">
              <w:rPr>
                <w:b/>
                <w:bCs/>
                <w:sz w:val="16"/>
                <w:szCs w:val="16"/>
              </w:rPr>
              <w:t> </w:t>
            </w:r>
          </w:p>
        </w:tc>
      </w:tr>
      <w:tr w:rsidTr="00BD1A01" w:rsidR="00BD1A01" w:rsidRPr="00BD1A01">
        <w:trPr>
          <w:trHeight w:val="420"/>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6"/>
                <w:szCs w:val="16"/>
              </w:rPr>
            </w:pPr>
          </w:p>
        </w:tc>
        <w:tc>
          <w:tcPr>
            <w:tcW w:type="dxa" w:w="3402"/>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6"/>
                <w:szCs w:val="16"/>
              </w:rPr>
            </w:pPr>
            <w:r w:rsidRPr="00BD1A01">
              <w:rPr>
                <w:sz w:val="16"/>
                <w:szCs w:val="16"/>
              </w:rPr>
              <w:t>IBAN: HR3924840081100703752</w:t>
            </w:r>
          </w:p>
        </w:tc>
        <w:tc>
          <w:tcPr>
            <w:tcW w:type="dxa" w:w="1275"/>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6"/>
                <w:szCs w:val="16"/>
              </w:rPr>
            </w:pPr>
            <w:r w:rsidRPr="00BD1A01">
              <w:rPr>
                <w:b/>
                <w:bCs/>
                <w:sz w:val="16"/>
                <w:szCs w:val="16"/>
              </w:rPr>
              <w:t>ukupno</w:t>
            </w:r>
          </w:p>
        </w:tc>
        <w:tc>
          <w:tcPr>
            <w:tcW w:type="dxa" w:w="1560"/>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6"/>
                <w:szCs w:val="16"/>
              </w:rPr>
            </w:pPr>
            <w:r w:rsidRPr="00BD1A01">
              <w:rPr>
                <w:b/>
                <w:bCs/>
                <w:sz w:val="16"/>
                <w:szCs w:val="16"/>
              </w:rPr>
              <w:t>52.266,63</w:t>
            </w:r>
          </w:p>
        </w:tc>
      </w:tr>
      <w:tr w:rsidTr="00BD1A01" w:rsidR="00BD1A01" w:rsidRPr="00BD1A01">
        <w:trPr>
          <w:trHeight w:val="435"/>
        </w:trPr>
        <w:tc>
          <w:tcPr>
            <w:tcW w:type="dxa" w:w="534"/>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6"/>
                <w:szCs w:val="16"/>
              </w:rPr>
            </w:pPr>
            <w:r w:rsidRPr="00BD1A01">
              <w:rPr>
                <w:sz w:val="16"/>
                <w:szCs w:val="16"/>
              </w:rPr>
              <w:t>2</w:t>
            </w:r>
          </w:p>
        </w:tc>
        <w:tc>
          <w:tcPr>
            <w:tcW w:type="dxa" w:w="3402"/>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6"/>
                <w:szCs w:val="16"/>
              </w:rPr>
            </w:pPr>
            <w:r w:rsidRPr="00BD1A01">
              <w:rPr>
                <w:b/>
                <w:bCs/>
                <w:sz w:val="16"/>
                <w:szCs w:val="16"/>
              </w:rPr>
              <w:t>LIDIJA LONČAREVIĆ</w:t>
            </w:r>
          </w:p>
        </w:tc>
        <w:tc>
          <w:tcPr>
            <w:tcW w:type="dxa" w:w="1275"/>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glavnica</w:t>
            </w:r>
          </w:p>
        </w:tc>
        <w:tc>
          <w:tcPr>
            <w:tcW w:type="dxa" w:w="1560"/>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6"/>
                <w:szCs w:val="16"/>
              </w:rPr>
            </w:pPr>
            <w:r w:rsidRPr="00BD1A01">
              <w:rPr>
                <w:b/>
                <w:bCs/>
                <w:sz w:val="16"/>
                <w:szCs w:val="16"/>
              </w:rPr>
              <w:t> </w:t>
            </w:r>
          </w:p>
        </w:tc>
      </w:tr>
      <w:tr w:rsidTr="00BD1A01" w:rsidR="00BD1A01" w:rsidRPr="00BD1A01">
        <w:trPr>
          <w:trHeight w:val="420"/>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6"/>
                <w:szCs w:val="16"/>
              </w:rPr>
            </w:pPr>
          </w:p>
        </w:tc>
        <w:tc>
          <w:tcPr>
            <w:tcW w:type="dxa" w:w="3402"/>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Zelinska 2, Zagreb</w:t>
            </w:r>
          </w:p>
        </w:tc>
        <w:tc>
          <w:tcPr>
            <w:tcW w:type="dxa" w:w="1275"/>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kamata</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b/>
                <w:bCs/>
                <w:sz w:val="16"/>
                <w:szCs w:val="16"/>
              </w:rPr>
            </w:pPr>
            <w:r w:rsidRPr="00BD1A01">
              <w:rPr>
                <w:b/>
                <w:bCs/>
                <w:sz w:val="16"/>
                <w:szCs w:val="16"/>
              </w:rPr>
              <w:t>20.222,08</w:t>
            </w:r>
          </w:p>
        </w:tc>
      </w:tr>
      <w:tr w:rsidTr="00BD1A01" w:rsidR="00BD1A01" w:rsidRPr="00BD1A01">
        <w:trPr>
          <w:trHeight w:val="420"/>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6"/>
                <w:szCs w:val="16"/>
              </w:rPr>
            </w:pPr>
          </w:p>
        </w:tc>
        <w:tc>
          <w:tcPr>
            <w:tcW w:type="dxa" w:w="3402"/>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Lidija Lončarević, osobno</w:t>
            </w:r>
          </w:p>
        </w:tc>
        <w:tc>
          <w:tcPr>
            <w:tcW w:type="dxa" w:w="1275"/>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b/>
                <w:bCs/>
                <w:sz w:val="16"/>
                <w:szCs w:val="16"/>
              </w:rPr>
            </w:pPr>
            <w:r w:rsidRPr="00BD1A01">
              <w:rPr>
                <w:b/>
                <w:bCs/>
                <w:sz w:val="16"/>
                <w:szCs w:val="16"/>
              </w:rPr>
              <w:t> </w:t>
            </w:r>
          </w:p>
        </w:tc>
      </w:tr>
      <w:tr w:rsidTr="00BD1A01" w:rsidR="00BD1A01" w:rsidRPr="00BD1A01">
        <w:trPr>
          <w:trHeight w:val="420"/>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6"/>
                <w:szCs w:val="16"/>
              </w:rPr>
            </w:pPr>
          </w:p>
        </w:tc>
        <w:tc>
          <w:tcPr>
            <w:tcW w:type="dxa" w:w="3402"/>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OIB:    81011102034</w:t>
            </w:r>
          </w:p>
        </w:tc>
        <w:tc>
          <w:tcPr>
            <w:tcW w:type="dxa" w:w="1275"/>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b/>
                <w:bCs/>
                <w:sz w:val="16"/>
                <w:szCs w:val="16"/>
              </w:rPr>
            </w:pPr>
            <w:r w:rsidRPr="00BD1A01">
              <w:rPr>
                <w:b/>
                <w:bCs/>
                <w:sz w:val="16"/>
                <w:szCs w:val="16"/>
              </w:rPr>
              <w:t> </w:t>
            </w:r>
          </w:p>
        </w:tc>
      </w:tr>
      <w:tr w:rsidTr="00BD1A01" w:rsidR="00BD1A01" w:rsidRPr="00BD1A01">
        <w:trPr>
          <w:trHeight w:val="420"/>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6"/>
                <w:szCs w:val="16"/>
              </w:rPr>
            </w:pPr>
          </w:p>
        </w:tc>
        <w:tc>
          <w:tcPr>
            <w:tcW w:type="dxa" w:w="3402"/>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6"/>
                <w:szCs w:val="16"/>
              </w:rPr>
            </w:pPr>
            <w:r w:rsidRPr="00BD1A01">
              <w:rPr>
                <w:sz w:val="16"/>
                <w:szCs w:val="16"/>
              </w:rPr>
              <w:t>IBAN: HR3123600003223030161</w:t>
            </w:r>
          </w:p>
        </w:tc>
        <w:tc>
          <w:tcPr>
            <w:tcW w:type="dxa" w:w="1275"/>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6"/>
                <w:szCs w:val="16"/>
              </w:rPr>
            </w:pPr>
            <w:r w:rsidRPr="00BD1A01">
              <w:rPr>
                <w:b/>
                <w:bCs/>
                <w:sz w:val="16"/>
                <w:szCs w:val="16"/>
              </w:rPr>
              <w:t>ukupno</w:t>
            </w:r>
          </w:p>
        </w:tc>
        <w:tc>
          <w:tcPr>
            <w:tcW w:type="dxa" w:w="1560"/>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6"/>
                <w:szCs w:val="16"/>
              </w:rPr>
            </w:pPr>
            <w:r w:rsidRPr="00BD1A01">
              <w:rPr>
                <w:b/>
                <w:bCs/>
                <w:sz w:val="16"/>
                <w:szCs w:val="16"/>
              </w:rPr>
              <w:t>20.222,08</w:t>
            </w:r>
          </w:p>
        </w:tc>
      </w:tr>
      <w:tr w:rsidTr="00BD1A01" w:rsidR="00BD1A01" w:rsidRPr="00BD1A01">
        <w:trPr>
          <w:trHeight w:val="420"/>
        </w:trPr>
        <w:tc>
          <w:tcPr>
            <w:tcW w:type="dxa" w:w="534"/>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6"/>
                <w:szCs w:val="16"/>
              </w:rPr>
            </w:pPr>
            <w:r w:rsidRPr="00BD1A01">
              <w:rPr>
                <w:sz w:val="16"/>
                <w:szCs w:val="16"/>
              </w:rPr>
              <w:t>3</w:t>
            </w:r>
          </w:p>
        </w:tc>
        <w:tc>
          <w:tcPr>
            <w:tcW w:type="dxa" w:w="3402"/>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6"/>
                <w:szCs w:val="16"/>
              </w:rPr>
            </w:pPr>
            <w:r w:rsidRPr="00BD1A01">
              <w:rPr>
                <w:b/>
                <w:bCs/>
                <w:sz w:val="16"/>
                <w:szCs w:val="16"/>
              </w:rPr>
              <w:t>EKOPLAN - SUSTAVI d.o.o.</w:t>
            </w:r>
          </w:p>
        </w:tc>
        <w:tc>
          <w:tcPr>
            <w:tcW w:type="dxa" w:w="1275"/>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Glavnica</w:t>
            </w:r>
          </w:p>
        </w:tc>
        <w:tc>
          <w:tcPr>
            <w:tcW w:type="dxa" w:w="1560"/>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6"/>
                <w:szCs w:val="16"/>
              </w:rPr>
            </w:pPr>
            <w:r w:rsidRPr="00BD1A01">
              <w:rPr>
                <w:b/>
                <w:bCs/>
                <w:sz w:val="16"/>
                <w:szCs w:val="16"/>
              </w:rPr>
              <w:t>58.352,46</w:t>
            </w:r>
          </w:p>
        </w:tc>
      </w:tr>
      <w:tr w:rsidTr="00BD1A01" w:rsidR="00BD1A01" w:rsidRPr="00BD1A01">
        <w:trPr>
          <w:trHeight w:val="420"/>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6"/>
                <w:szCs w:val="16"/>
              </w:rPr>
            </w:pPr>
          </w:p>
        </w:tc>
        <w:tc>
          <w:tcPr>
            <w:tcW w:type="dxa" w:w="3402"/>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 xml:space="preserve">Kralja Tomislava 10, Lepoglava </w:t>
            </w:r>
          </w:p>
        </w:tc>
        <w:tc>
          <w:tcPr>
            <w:tcW w:type="dxa" w:w="1275"/>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kamata</w:t>
            </w: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b/>
                <w:bCs/>
                <w:sz w:val="16"/>
                <w:szCs w:val="16"/>
              </w:rPr>
            </w:pPr>
            <w:r w:rsidRPr="00BD1A01">
              <w:rPr>
                <w:b/>
                <w:bCs/>
                <w:sz w:val="16"/>
                <w:szCs w:val="16"/>
              </w:rPr>
              <w:t>170.523,45</w:t>
            </w:r>
          </w:p>
        </w:tc>
      </w:tr>
      <w:tr w:rsidTr="00BD1A01" w:rsidR="00BD1A01" w:rsidRPr="00BD1A01">
        <w:trPr>
          <w:trHeight w:val="420"/>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6"/>
                <w:szCs w:val="16"/>
              </w:rPr>
            </w:pPr>
          </w:p>
        </w:tc>
        <w:tc>
          <w:tcPr>
            <w:tcW w:type="dxa" w:w="3402"/>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 xml:space="preserve">Po punomoći Marko Toušek, odvjetnik </w:t>
            </w:r>
          </w:p>
        </w:tc>
        <w:tc>
          <w:tcPr>
            <w:tcW w:type="dxa" w:w="1275"/>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b/>
                <w:bCs/>
                <w:sz w:val="16"/>
                <w:szCs w:val="16"/>
              </w:rPr>
            </w:pPr>
            <w:r w:rsidRPr="00BD1A01">
              <w:rPr>
                <w:b/>
                <w:bCs/>
                <w:sz w:val="16"/>
                <w:szCs w:val="16"/>
              </w:rPr>
              <w:t> </w:t>
            </w:r>
          </w:p>
        </w:tc>
      </w:tr>
      <w:tr w:rsidTr="00BD1A01" w:rsidR="00BD1A01" w:rsidRPr="00BD1A01">
        <w:trPr>
          <w:trHeight w:val="420"/>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6"/>
                <w:szCs w:val="16"/>
              </w:rPr>
            </w:pPr>
          </w:p>
        </w:tc>
        <w:tc>
          <w:tcPr>
            <w:tcW w:type="dxa" w:w="3402"/>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 </w:t>
            </w:r>
          </w:p>
        </w:tc>
        <w:tc>
          <w:tcPr>
            <w:tcW w:type="dxa" w:w="1275"/>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b/>
                <w:bCs/>
                <w:sz w:val="16"/>
                <w:szCs w:val="16"/>
              </w:rPr>
            </w:pPr>
            <w:r w:rsidRPr="00BD1A01">
              <w:rPr>
                <w:b/>
                <w:bCs/>
                <w:sz w:val="16"/>
                <w:szCs w:val="16"/>
              </w:rPr>
              <w:t> </w:t>
            </w:r>
          </w:p>
        </w:tc>
      </w:tr>
      <w:tr w:rsidTr="00BD1A01" w:rsidR="00BD1A01" w:rsidRPr="00BD1A01">
        <w:trPr>
          <w:trHeight w:val="420"/>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6"/>
                <w:szCs w:val="16"/>
              </w:rPr>
            </w:pPr>
          </w:p>
        </w:tc>
        <w:tc>
          <w:tcPr>
            <w:tcW w:type="dxa" w:w="3402"/>
            <w:tcBorders>
              <w:top w:val="nil"/>
              <w:left w:space="0" w:sz="4" w:color="000000" w:val="single"/>
              <w:bottom w:val="nil"/>
              <w:right w:space="0" w:sz="4" w:color="000000" w:val="single"/>
            </w:tcBorders>
            <w:hideMark/>
          </w:tcPr>
          <w:p w:rsidRDefault="00BD1A01" w:rsidP="00BD1A01" w:rsidR="00BD1A01" w:rsidRPr="00BD1A01">
            <w:pPr>
              <w:spacing w:after="0"/>
              <w:rPr>
                <w:sz w:val="16"/>
                <w:szCs w:val="16"/>
              </w:rPr>
            </w:pPr>
            <w:r w:rsidRPr="00BD1A01">
              <w:rPr>
                <w:sz w:val="16"/>
                <w:szCs w:val="16"/>
              </w:rPr>
              <w:t>OIB:    29870445575</w:t>
            </w:r>
          </w:p>
        </w:tc>
        <w:tc>
          <w:tcPr>
            <w:tcW w:type="dxa" w:w="1275"/>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560"/>
            <w:tcBorders>
              <w:top w:val="nil"/>
              <w:left w:space="0" w:sz="4" w:color="000000" w:val="single"/>
              <w:bottom w:val="nil"/>
              <w:right w:space="0" w:sz="4" w:color="000000" w:val="single"/>
            </w:tcBorders>
            <w:hideMark/>
          </w:tcPr>
          <w:p w:rsidRDefault="00BD1A01" w:rsidP="00BD1A01" w:rsidR="00BD1A01" w:rsidRPr="00BD1A01">
            <w:pPr>
              <w:spacing w:after="0"/>
              <w:rPr>
                <w:b/>
                <w:bCs/>
                <w:sz w:val="16"/>
                <w:szCs w:val="16"/>
              </w:rPr>
            </w:pPr>
            <w:r w:rsidRPr="00BD1A01">
              <w:rPr>
                <w:b/>
                <w:bCs/>
                <w:sz w:val="16"/>
                <w:szCs w:val="16"/>
              </w:rPr>
              <w:t> </w:t>
            </w:r>
          </w:p>
        </w:tc>
      </w:tr>
      <w:tr w:rsidTr="00BD1A01" w:rsidR="00BD1A01" w:rsidRPr="00BD1A01">
        <w:trPr>
          <w:trHeight w:val="435"/>
        </w:trPr>
        <w:tc>
          <w:tcPr>
            <w:tcW w:type="dxa" w:w="534"/>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6"/>
                <w:szCs w:val="16"/>
              </w:rPr>
            </w:pPr>
          </w:p>
        </w:tc>
        <w:tc>
          <w:tcPr>
            <w:tcW w:type="dxa" w:w="3402"/>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sz w:val="16"/>
                <w:szCs w:val="16"/>
              </w:rPr>
            </w:pPr>
            <w:r w:rsidRPr="00BD1A01">
              <w:rPr>
                <w:sz w:val="16"/>
                <w:szCs w:val="16"/>
              </w:rPr>
              <w:t>IBAN:  HR6223400091110447935</w:t>
            </w:r>
          </w:p>
        </w:tc>
        <w:tc>
          <w:tcPr>
            <w:tcW w:type="dxa" w:w="1275"/>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b/>
                <w:bCs/>
                <w:sz w:val="16"/>
                <w:szCs w:val="16"/>
              </w:rPr>
            </w:pPr>
            <w:r w:rsidRPr="00BD1A01">
              <w:rPr>
                <w:b/>
                <w:bCs/>
                <w:sz w:val="16"/>
                <w:szCs w:val="16"/>
              </w:rPr>
              <w:t>ukupno</w:t>
            </w:r>
          </w:p>
        </w:tc>
        <w:tc>
          <w:tcPr>
            <w:tcW w:type="dxa" w:w="1560"/>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b/>
                <w:bCs/>
                <w:sz w:val="16"/>
                <w:szCs w:val="16"/>
              </w:rPr>
            </w:pPr>
            <w:r w:rsidRPr="00BD1A01">
              <w:rPr>
                <w:b/>
                <w:bCs/>
                <w:sz w:val="16"/>
                <w:szCs w:val="16"/>
              </w:rPr>
              <w:t>228.875,91</w:t>
            </w:r>
          </w:p>
        </w:tc>
      </w:tr>
    </w:tbl>
    <w:tbl>
      <w:tblPr>
        <w:tblStyle w:val="Reetkatablice60"/>
        <w:tblW w:type="auto" w:w="0"/>
        <w:tblInd w:type="dxa" w:w="0"/>
        <w:tblLook w:val="04A0" w:noVBand="1" w:noHBand="0" w:lastColumn="0" w:firstColumn="1" w:lastRow="0" w:firstRow="1"/>
      </w:tblPr>
      <w:tblGrid>
        <w:gridCol w:w="534"/>
        <w:gridCol w:w="3355"/>
        <w:gridCol w:w="1322"/>
        <w:gridCol w:w="1579"/>
      </w:tblGrid>
      <w:tr w:rsidTr="00BD1A01" w:rsidR="00BD1A01" w:rsidRPr="00BD1A01">
        <w:trPr>
          <w:trHeight w:val="435"/>
        </w:trPr>
        <w:tc>
          <w:tcPr>
            <w:tcW w:type="dxa" w:w="534"/>
            <w:vMerge w:val="restart"/>
            <w:tcBorders>
              <w:top w:space="0" w:sz="4" w:color="000000" w:val="single"/>
              <w:left w:space="0" w:sz="4" w:color="000000" w:val="single"/>
              <w:bottom w:space="0" w:sz="4" w:color="000000" w:val="single"/>
              <w:right w:space="0" w:sz="4" w:color="000000" w:val="single"/>
            </w:tcBorders>
          </w:tcPr>
          <w:p w:rsidRDefault="00BD1A01" w:rsidP="00BD1A01" w:rsidR="00BD1A01" w:rsidRPr="00BD1A01">
            <w:pPr>
              <w:spacing w:after="0"/>
              <w:rPr>
                <w:sz w:val="18"/>
                <w:szCs w:val="18"/>
              </w:rPr>
            </w:pPr>
          </w:p>
          <w:p w:rsidRDefault="00BD1A01" w:rsidP="00BD1A01" w:rsidR="00BD1A01" w:rsidRPr="00BD1A01">
            <w:pPr>
              <w:spacing w:after="0"/>
              <w:rPr>
                <w:sz w:val="18"/>
                <w:szCs w:val="18"/>
              </w:rPr>
            </w:pPr>
            <w:r w:rsidRPr="00BD1A01">
              <w:rPr>
                <w:sz w:val="18"/>
                <w:szCs w:val="18"/>
              </w:rPr>
              <w:t>4</w:t>
            </w:r>
          </w:p>
        </w:tc>
        <w:tc>
          <w:tcPr>
            <w:tcW w:type="dxa" w:w="3355"/>
            <w:tcBorders>
              <w:top w:space="0" w:sz="4" w:color="000000" w:val="single"/>
              <w:left w:space="0" w:sz="4" w:color="000000" w:val="single"/>
              <w:bottom w:val="nil"/>
              <w:right w:space="0" w:sz="4" w:themeColor="text1" w:color="000000" w:val="single"/>
            </w:tcBorders>
          </w:tcPr>
          <w:p w:rsidRDefault="00BD1A01" w:rsidP="00BD1A01" w:rsidR="00BD1A01" w:rsidRPr="00BD1A01">
            <w:pPr>
              <w:spacing w:after="0"/>
              <w:rPr>
                <w:b/>
                <w:bCs/>
                <w:sz w:val="18"/>
                <w:szCs w:val="18"/>
              </w:rPr>
            </w:pPr>
          </w:p>
          <w:p w:rsidRDefault="00BD1A01" w:rsidP="00BD1A01" w:rsidR="00BD1A01" w:rsidRPr="00BD1A01">
            <w:pPr>
              <w:spacing w:after="0"/>
              <w:rPr>
                <w:b/>
                <w:bCs/>
                <w:sz w:val="18"/>
                <w:szCs w:val="18"/>
              </w:rPr>
            </w:pPr>
            <w:r w:rsidRPr="00BD1A01">
              <w:rPr>
                <w:b/>
                <w:bCs/>
                <w:sz w:val="18"/>
                <w:szCs w:val="18"/>
              </w:rPr>
              <w:t>ŠTOTER IRENA</w:t>
            </w:r>
          </w:p>
        </w:tc>
        <w:tc>
          <w:tcPr>
            <w:tcW w:type="dxa" w:w="1322"/>
            <w:tcBorders>
              <w:top w:space="0" w:sz="4" w:color="000000" w:val="single"/>
              <w:left w:space="0" w:sz="4" w:themeColor="text1" w:color="000000" w:val="single"/>
              <w:bottom w:val="nil"/>
              <w:right w:space="0" w:sz="4" w:themeColor="text1" w:color="000000" w:val="single"/>
            </w:tcBorders>
            <w:hideMark/>
          </w:tcPr>
          <w:p w:rsidRDefault="00BD1A01" w:rsidP="00BD1A01" w:rsidR="00BD1A01" w:rsidRPr="00BD1A01">
            <w:pPr>
              <w:spacing w:after="0"/>
              <w:rPr>
                <w:sz w:val="18"/>
                <w:szCs w:val="18"/>
              </w:rPr>
            </w:pPr>
            <w:r w:rsidRPr="00BD1A01">
              <w:rPr>
                <w:sz w:val="18"/>
                <w:szCs w:val="18"/>
              </w:rPr>
              <w:t xml:space="preserve">Zatezne kamate </w:t>
            </w:r>
          </w:p>
        </w:tc>
        <w:tc>
          <w:tcPr>
            <w:tcW w:type="dxa" w:w="1579"/>
            <w:tcBorders>
              <w:top w:space="0" w:sz="4" w:color="000000" w:val="single"/>
              <w:left w:space="0" w:sz="4" w:themeColor="text1" w:color="000000" w:val="single"/>
              <w:bottom w:val="nil"/>
              <w:right w:space="0" w:sz="4" w:themeColor="text1" w:color="000000" w:val="single"/>
            </w:tcBorders>
            <w:hideMark/>
          </w:tcPr>
          <w:p w:rsidRDefault="00BD1A01" w:rsidP="00BD1A01" w:rsidR="00BD1A01" w:rsidRPr="00BD1A01">
            <w:pPr>
              <w:spacing w:after="0"/>
              <w:rPr>
                <w:sz w:val="18"/>
                <w:szCs w:val="18"/>
              </w:rPr>
            </w:pPr>
            <w:r w:rsidRPr="00BD1A01">
              <w:rPr>
                <w:sz w:val="18"/>
                <w:szCs w:val="18"/>
              </w:rPr>
              <w:t>1.393.241,91</w:t>
            </w:r>
          </w:p>
        </w:tc>
      </w:tr>
      <w:tr w:rsidTr="00BD1A01" w:rsidR="00BD1A01" w:rsidRPr="00BD1A01">
        <w:trPr>
          <w:trHeight w:val="420"/>
        </w:trPr>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3355"/>
            <w:tcBorders>
              <w:top w:val="nil"/>
              <w:left w:space="0" w:sz="4" w:color="000000" w:val="single"/>
              <w:bottom w:val="nil"/>
              <w:right w:space="0" w:sz="4" w:themeColor="text1" w:color="000000" w:val="single"/>
            </w:tcBorders>
            <w:hideMark/>
          </w:tcPr>
          <w:p w:rsidRDefault="00BD1A01" w:rsidP="00BD1A01" w:rsidR="00BD1A01" w:rsidRPr="00BD1A01">
            <w:pPr>
              <w:spacing w:after="0"/>
              <w:rPr>
                <w:sz w:val="18"/>
                <w:szCs w:val="18"/>
              </w:rPr>
            </w:pPr>
            <w:r w:rsidRPr="00BD1A01">
              <w:rPr>
                <w:sz w:val="18"/>
                <w:szCs w:val="18"/>
              </w:rPr>
              <w:t>Dugi dol, Zagreb</w:t>
            </w:r>
          </w:p>
        </w:tc>
        <w:tc>
          <w:tcPr>
            <w:tcW w:type="dxa" w:w="1322"/>
            <w:tcBorders>
              <w:top w:val="nil"/>
              <w:left w:space="0" w:sz="4" w:themeColor="text1" w:color="000000" w:val="single"/>
              <w:bottom w:val="nil"/>
              <w:right w:space="0" w:sz="4" w:themeColor="text1" w:color="000000" w:val="single"/>
            </w:tcBorders>
            <w:hideMark/>
          </w:tcPr>
          <w:p w:rsidRDefault="00BD1A01" w:rsidP="00BD1A01" w:rsidR="00BD1A01" w:rsidRPr="00BD1A01">
            <w:pPr>
              <w:spacing w:after="0"/>
              <w:rPr>
                <w:sz w:val="18"/>
                <w:szCs w:val="18"/>
              </w:rPr>
            </w:pPr>
            <w:r w:rsidRPr="00BD1A01">
              <w:rPr>
                <w:sz w:val="18"/>
                <w:szCs w:val="18"/>
              </w:rPr>
              <w:t xml:space="preserve">zakašnjenje u </w:t>
            </w:r>
          </w:p>
        </w:tc>
        <w:tc>
          <w:tcPr>
            <w:tcW w:type="dxa" w:w="1579"/>
            <w:tcBorders>
              <w:top w:val="nil"/>
              <w:left w:space="0" w:sz="4" w:themeColor="text1" w:color="000000" w:val="single"/>
              <w:bottom w:val="nil"/>
              <w:right w:space="0" w:sz="4" w:themeColor="text1"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3355"/>
            <w:tcBorders>
              <w:top w:val="nil"/>
              <w:left w:space="0" w:sz="4" w:color="000000" w:val="single"/>
              <w:bottom w:val="nil"/>
              <w:right w:space="0" w:sz="4" w:themeColor="text1" w:color="000000" w:val="single"/>
            </w:tcBorders>
            <w:hideMark/>
          </w:tcPr>
          <w:p w:rsidRDefault="00BD1A01" w:rsidP="00BD1A01" w:rsidR="00BD1A01" w:rsidRPr="00BD1A01">
            <w:pPr>
              <w:spacing w:after="0"/>
              <w:rPr>
                <w:sz w:val="18"/>
                <w:szCs w:val="18"/>
              </w:rPr>
            </w:pPr>
            <w:r w:rsidRPr="00BD1A01">
              <w:rPr>
                <w:sz w:val="18"/>
                <w:szCs w:val="18"/>
              </w:rPr>
              <w:t xml:space="preserve">Po punomoći Zoran Bauer, odvjetnik </w:t>
            </w:r>
          </w:p>
        </w:tc>
        <w:tc>
          <w:tcPr>
            <w:tcW w:type="dxa" w:w="1322"/>
            <w:tcBorders>
              <w:top w:val="nil"/>
              <w:left w:space="0" w:sz="4" w:themeColor="text1" w:color="000000" w:val="single"/>
              <w:bottom w:val="nil"/>
              <w:right w:space="0" w:sz="4" w:themeColor="text1" w:color="000000" w:val="single"/>
            </w:tcBorders>
            <w:hideMark/>
          </w:tcPr>
          <w:p w:rsidRDefault="00BD1A01" w:rsidP="00BD1A01" w:rsidR="00BD1A01" w:rsidRPr="00BD1A01">
            <w:pPr>
              <w:spacing w:after="0"/>
              <w:rPr>
                <w:sz w:val="18"/>
                <w:szCs w:val="18"/>
              </w:rPr>
            </w:pPr>
            <w:r w:rsidRPr="00BD1A01">
              <w:rPr>
                <w:sz w:val="18"/>
                <w:szCs w:val="18"/>
              </w:rPr>
              <w:t>isporuci nekret.</w:t>
            </w:r>
          </w:p>
        </w:tc>
        <w:tc>
          <w:tcPr>
            <w:tcW w:type="dxa" w:w="1579"/>
            <w:tcBorders>
              <w:top w:val="nil"/>
              <w:left w:space="0" w:sz="4" w:themeColor="text1" w:color="000000" w:val="single"/>
              <w:bottom w:val="nil"/>
              <w:right w:space="0" w:sz="4" w:themeColor="text1"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3355"/>
            <w:tcBorders>
              <w:top w:val="nil"/>
              <w:left w:space="0" w:sz="4" w:color="000000" w:val="single"/>
              <w:bottom w:val="nil"/>
              <w:right w:space="0" w:sz="4" w:themeColor="text1"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322"/>
            <w:tcBorders>
              <w:top w:val="nil"/>
              <w:left w:space="0" w:sz="4" w:themeColor="text1" w:color="000000" w:val="single"/>
              <w:bottom w:val="nil"/>
              <w:right w:space="0" w:sz="4" w:themeColor="text1" w:color="000000" w:val="single"/>
            </w:tcBorders>
            <w:hideMark/>
          </w:tcPr>
          <w:p w:rsidRDefault="00BD1A01" w:rsidP="00BD1A01" w:rsidR="00BD1A01" w:rsidRPr="00BD1A01">
            <w:pPr>
              <w:spacing w:after="0"/>
              <w:rPr>
                <w:sz w:val="18"/>
                <w:szCs w:val="18"/>
              </w:rPr>
            </w:pPr>
            <w:r w:rsidRPr="00BD1A01">
              <w:rPr>
                <w:sz w:val="18"/>
                <w:szCs w:val="18"/>
              </w:rPr>
              <w:t>01.01.2008.-.</w:t>
            </w:r>
          </w:p>
        </w:tc>
        <w:tc>
          <w:tcPr>
            <w:tcW w:type="dxa" w:w="1579"/>
            <w:tcBorders>
              <w:top w:val="nil"/>
              <w:left w:space="0" w:sz="4" w:themeColor="text1" w:color="000000" w:val="single"/>
              <w:bottom w:val="nil"/>
              <w:right w:space="0" w:sz="4" w:themeColor="text1"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3355"/>
            <w:tcBorders>
              <w:top w:val="nil"/>
              <w:left w:space="0" w:sz="4" w:color="000000" w:val="single"/>
              <w:bottom w:val="nil"/>
              <w:right w:space="0" w:sz="4" w:themeColor="text1" w:color="000000" w:val="single"/>
            </w:tcBorders>
            <w:hideMark/>
          </w:tcPr>
          <w:p w:rsidRDefault="00BD1A01" w:rsidP="00BD1A01" w:rsidR="00BD1A01" w:rsidRPr="00BD1A01">
            <w:pPr>
              <w:spacing w:after="0"/>
              <w:rPr>
                <w:sz w:val="18"/>
                <w:szCs w:val="18"/>
              </w:rPr>
            </w:pPr>
            <w:r w:rsidRPr="00BD1A01">
              <w:rPr>
                <w:sz w:val="18"/>
                <w:szCs w:val="18"/>
              </w:rPr>
              <w:t>OIB:   70332602774</w:t>
            </w:r>
          </w:p>
        </w:tc>
        <w:tc>
          <w:tcPr>
            <w:tcW w:type="dxa" w:w="1322"/>
            <w:tcBorders>
              <w:top w:val="nil"/>
              <w:left w:space="0" w:sz="4" w:themeColor="text1" w:color="000000" w:val="single"/>
              <w:bottom w:val="nil"/>
              <w:right w:space="0" w:sz="4" w:themeColor="text1" w:color="000000" w:val="single"/>
            </w:tcBorders>
            <w:hideMark/>
          </w:tcPr>
          <w:p w:rsidRDefault="00BD1A01" w:rsidP="00BD1A01" w:rsidR="00BD1A01" w:rsidRPr="00BD1A01">
            <w:pPr>
              <w:spacing w:after="0"/>
              <w:rPr>
                <w:sz w:val="18"/>
                <w:szCs w:val="18"/>
              </w:rPr>
            </w:pPr>
            <w:r w:rsidRPr="00BD1A01">
              <w:rPr>
                <w:sz w:val="18"/>
                <w:szCs w:val="18"/>
              </w:rPr>
              <w:t>05.07.2013.</w:t>
            </w:r>
          </w:p>
        </w:tc>
        <w:tc>
          <w:tcPr>
            <w:tcW w:type="dxa" w:w="1579"/>
            <w:tcBorders>
              <w:top w:val="nil"/>
              <w:left w:space="0" w:sz="4" w:themeColor="text1" w:color="000000" w:val="single"/>
              <w:bottom w:val="nil"/>
              <w:right w:space="0" w:sz="4" w:themeColor="text1"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3355"/>
            <w:tcBorders>
              <w:top w:val="nil"/>
              <w:left w:space="0" w:sz="4" w:color="000000" w:val="single"/>
              <w:bottom w:space="0" w:sz="4" w:themeColor="text1" w:color="000000" w:val="single"/>
              <w:right w:space="0" w:sz="4" w:themeColor="text1" w:color="000000" w:val="single"/>
            </w:tcBorders>
            <w:hideMark/>
          </w:tcPr>
          <w:p w:rsidRDefault="00BD1A01" w:rsidP="00BD1A01" w:rsidR="00BD1A01" w:rsidRPr="00BD1A01">
            <w:pPr>
              <w:spacing w:after="0"/>
              <w:rPr>
                <w:sz w:val="18"/>
                <w:szCs w:val="18"/>
              </w:rPr>
            </w:pPr>
            <w:r w:rsidRPr="00BD1A01">
              <w:rPr>
                <w:sz w:val="18"/>
                <w:szCs w:val="18"/>
              </w:rPr>
              <w:t>IBAN: HR6624020063208032795</w:t>
            </w:r>
          </w:p>
        </w:tc>
        <w:tc>
          <w:tcPr>
            <w:tcW w:type="dxa" w:w="1322"/>
            <w:tcBorders>
              <w:top w:val="nil"/>
              <w:left w:space="0" w:sz="4" w:themeColor="text1" w:color="000000" w:val="single"/>
              <w:bottom w:space="0" w:sz="4" w:themeColor="text1" w:color="000000" w:val="single"/>
              <w:right w:space="0" w:sz="4" w:themeColor="text1"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579"/>
            <w:tcBorders>
              <w:top w:val="nil"/>
              <w:left w:space="0" w:sz="4" w:themeColor="text1" w:color="000000" w:val="single"/>
              <w:bottom w:space="0" w:sz="4" w:themeColor="text1" w:color="000000" w:val="single"/>
              <w:right w:space="0" w:sz="4" w:themeColor="text1" w:color="000000" w:val="single"/>
            </w:tcBorders>
            <w:hideMark/>
          </w:tcPr>
          <w:p w:rsidRDefault="00BD1A01" w:rsidP="00BD1A01" w:rsidR="00BD1A01" w:rsidRPr="00BD1A01">
            <w:pPr>
              <w:spacing w:after="0"/>
              <w:rPr>
                <w:b/>
                <w:bCs/>
                <w:sz w:val="18"/>
                <w:szCs w:val="18"/>
              </w:rPr>
            </w:pPr>
            <w:r w:rsidRPr="00BD1A01">
              <w:rPr>
                <w:b/>
                <w:bCs/>
                <w:sz w:val="18"/>
                <w:szCs w:val="18"/>
              </w:rPr>
              <w:t>1.393.241,91</w:t>
            </w:r>
          </w:p>
        </w:tc>
      </w:tr>
      <w:tr w:rsidTr="00BD1A01" w:rsidR="00BD1A01" w:rsidRPr="00BD1A01">
        <w:trPr>
          <w:trHeight w:val="420"/>
        </w:trPr>
        <w:tc>
          <w:tcPr>
            <w:tcW w:type="dxa" w:w="534"/>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5</w:t>
            </w:r>
          </w:p>
        </w:tc>
        <w:tc>
          <w:tcPr>
            <w:tcW w:type="dxa" w:w="3355"/>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LAPIS TEXTUM d.o.o.</w:t>
            </w:r>
          </w:p>
        </w:tc>
        <w:tc>
          <w:tcPr>
            <w:tcW w:type="dxa" w:w="1322"/>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izmakla dobit</w:t>
            </w:r>
          </w:p>
        </w:tc>
        <w:tc>
          <w:tcPr>
            <w:tcW w:type="dxa" w:w="157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 </w:t>
            </w:r>
          </w:p>
        </w:tc>
      </w:tr>
      <w:tr w:rsidTr="00BD1A01" w:rsidR="00BD1A01" w:rsidRPr="00BD1A01">
        <w:trPr>
          <w:trHeight w:val="420"/>
        </w:trPr>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3355"/>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Frankopanska 5a, Zagreb</w:t>
            </w:r>
          </w:p>
        </w:tc>
        <w:tc>
          <w:tcPr>
            <w:tcW w:type="dxa" w:w="1322"/>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57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24.776.000,00</w:t>
            </w:r>
          </w:p>
        </w:tc>
      </w:tr>
      <w:tr w:rsidTr="00BD1A01" w:rsidR="00BD1A01" w:rsidRPr="00BD1A01">
        <w:trPr>
          <w:trHeight w:val="420"/>
        </w:trPr>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3355"/>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Po punomoći Zoran Bauer, odvjetnik </w:t>
            </w:r>
          </w:p>
        </w:tc>
        <w:tc>
          <w:tcPr>
            <w:tcW w:type="dxa" w:w="1322"/>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kamata</w:t>
            </w:r>
          </w:p>
        </w:tc>
        <w:tc>
          <w:tcPr>
            <w:tcW w:type="dxa" w:w="157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35.780.616,77</w:t>
            </w:r>
          </w:p>
        </w:tc>
      </w:tr>
      <w:tr w:rsidTr="00BD1A01" w:rsidR="00BD1A01" w:rsidRPr="00BD1A01">
        <w:trPr>
          <w:trHeight w:val="420"/>
        </w:trPr>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3355"/>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34024384265</w:t>
            </w:r>
          </w:p>
        </w:tc>
        <w:tc>
          <w:tcPr>
            <w:tcW w:type="dxa" w:w="1322"/>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579"/>
            <w:tcBorders>
              <w:top w:val="nil"/>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 </w:t>
            </w:r>
          </w:p>
        </w:tc>
      </w:tr>
      <w:tr w:rsidTr="00BD1A01" w:rsidR="00BD1A01" w:rsidRPr="00BD1A01">
        <w:trPr>
          <w:trHeight w:val="585"/>
        </w:trPr>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3355"/>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HR3924020061100635725</w:t>
            </w:r>
          </w:p>
        </w:tc>
        <w:tc>
          <w:tcPr>
            <w:tcW w:type="dxa" w:w="1322"/>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57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60.556.616,77</w:t>
            </w:r>
          </w:p>
        </w:tc>
      </w:tr>
      <w:tr w:rsidTr="00BD1A01" w:rsidR="00BD1A01" w:rsidRPr="00BD1A01">
        <w:trPr>
          <w:trHeight w:val="375"/>
        </w:trPr>
        <w:tc>
          <w:tcPr>
            <w:tcW w:type="dxa" w:w="534"/>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6</w:t>
            </w:r>
          </w:p>
        </w:tc>
        <w:tc>
          <w:tcPr>
            <w:tcW w:type="dxa" w:w="3355"/>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TEICO d.o.o.</w:t>
            </w:r>
          </w:p>
        </w:tc>
        <w:tc>
          <w:tcPr>
            <w:tcW w:type="dxa" w:w="1322"/>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57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2.504.783,04</w:t>
            </w:r>
          </w:p>
        </w:tc>
      </w:tr>
      <w:tr w:rsidTr="00BD1A01" w:rsidR="00BD1A01" w:rsidRPr="00BD1A01">
        <w:trPr>
          <w:trHeight w:val="420"/>
        </w:trPr>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3355"/>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Draškovićeva 54, Zagreb</w:t>
            </w:r>
          </w:p>
        </w:tc>
        <w:tc>
          <w:tcPr>
            <w:tcW w:type="dxa" w:w="1322"/>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Kamata </w:t>
            </w:r>
          </w:p>
        </w:tc>
        <w:tc>
          <w:tcPr>
            <w:tcW w:type="dxa" w:w="157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2.964.839,63</w:t>
            </w:r>
          </w:p>
        </w:tc>
      </w:tr>
      <w:tr w:rsidTr="00BD1A01" w:rsidR="00BD1A01" w:rsidRPr="00BD1A01">
        <w:trPr>
          <w:trHeight w:val="420"/>
        </w:trPr>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3355"/>
            <w:tcBorders>
              <w:top w:val="nil"/>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 </w:t>
            </w:r>
          </w:p>
        </w:tc>
        <w:tc>
          <w:tcPr>
            <w:tcW w:type="dxa" w:w="1322"/>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579"/>
            <w:tcBorders>
              <w:top w:val="nil"/>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 </w:t>
            </w:r>
          </w:p>
        </w:tc>
      </w:tr>
      <w:tr w:rsidTr="00BD1A01" w:rsidR="00BD1A01" w:rsidRPr="00BD1A01">
        <w:trPr>
          <w:trHeight w:val="420"/>
        </w:trPr>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3355"/>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12124386804</w:t>
            </w:r>
          </w:p>
        </w:tc>
        <w:tc>
          <w:tcPr>
            <w:tcW w:type="dxa" w:w="1322"/>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579"/>
            <w:tcBorders>
              <w:top w:val="nil"/>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 </w:t>
            </w:r>
          </w:p>
        </w:tc>
      </w:tr>
      <w:tr w:rsidTr="00BD1A01" w:rsidR="00BD1A01" w:rsidRPr="00BD1A01">
        <w:trPr>
          <w:trHeight w:val="420"/>
        </w:trPr>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3355"/>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HR6223600001101209505</w:t>
            </w:r>
          </w:p>
        </w:tc>
        <w:tc>
          <w:tcPr>
            <w:tcW w:type="dxa" w:w="1322"/>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57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5.469.622,67</w:t>
            </w:r>
          </w:p>
        </w:tc>
      </w:tr>
      <w:tr w:rsidTr="00BD1A01" w:rsidR="00BD1A01" w:rsidRPr="00BD1A01">
        <w:trPr>
          <w:trHeight w:val="390"/>
        </w:trPr>
        <w:tc>
          <w:tcPr>
            <w:tcW w:type="dxa" w:w="534"/>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7</w:t>
            </w:r>
          </w:p>
        </w:tc>
        <w:tc>
          <w:tcPr>
            <w:tcW w:type="dxa" w:w="3355"/>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ARH-PROJEKT d.o.o.</w:t>
            </w:r>
          </w:p>
        </w:tc>
        <w:tc>
          <w:tcPr>
            <w:tcW w:type="dxa" w:w="1322"/>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57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122.000,00</w:t>
            </w:r>
          </w:p>
        </w:tc>
      </w:tr>
      <w:tr w:rsidTr="00BD1A01" w:rsidR="00BD1A01" w:rsidRPr="00BD1A01">
        <w:trPr>
          <w:trHeight w:val="420"/>
        </w:trPr>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3355"/>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Oboj 68,  Zagreb</w:t>
            </w:r>
          </w:p>
        </w:tc>
        <w:tc>
          <w:tcPr>
            <w:tcW w:type="dxa" w:w="1322"/>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579"/>
            <w:tcBorders>
              <w:top w:val="nil"/>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 </w:t>
            </w:r>
          </w:p>
        </w:tc>
      </w:tr>
      <w:tr w:rsidTr="00BD1A01" w:rsidR="00BD1A01" w:rsidRPr="00BD1A01">
        <w:trPr>
          <w:trHeight w:val="420"/>
        </w:trPr>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3355"/>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Po punomoći Vinko Arelić, odvjetnik</w:t>
            </w:r>
          </w:p>
        </w:tc>
        <w:tc>
          <w:tcPr>
            <w:tcW w:type="dxa" w:w="1322"/>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579"/>
            <w:tcBorders>
              <w:top w:val="nil"/>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 </w:t>
            </w:r>
          </w:p>
        </w:tc>
      </w:tr>
      <w:tr w:rsidTr="00BD1A01" w:rsidR="00BD1A01" w:rsidRPr="00BD1A01">
        <w:trPr>
          <w:trHeight w:val="420"/>
        </w:trPr>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3355"/>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322"/>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579"/>
            <w:tcBorders>
              <w:top w:val="nil"/>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 </w:t>
            </w:r>
          </w:p>
        </w:tc>
      </w:tr>
      <w:tr w:rsidTr="00BD1A01" w:rsidR="00BD1A01" w:rsidRPr="00BD1A01">
        <w:trPr>
          <w:trHeight w:val="420"/>
        </w:trPr>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3355"/>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46948183505</w:t>
            </w:r>
          </w:p>
        </w:tc>
        <w:tc>
          <w:tcPr>
            <w:tcW w:type="dxa" w:w="1322"/>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579"/>
            <w:tcBorders>
              <w:top w:val="nil"/>
              <w:left w:space="0" w:sz="4" w:color="000000" w:val="single"/>
              <w:bottom w:val="nil"/>
              <w:right w:space="0" w:sz="4" w:color="000000" w:val="single"/>
            </w:tcBorders>
            <w:hideMark/>
          </w:tcPr>
          <w:p w:rsidRDefault="00BD1A01" w:rsidP="00BD1A01" w:rsidR="00BD1A01" w:rsidRPr="00BD1A01">
            <w:pPr>
              <w:spacing w:after="0"/>
              <w:rPr>
                <w:b/>
                <w:bCs/>
                <w:sz w:val="18"/>
                <w:szCs w:val="18"/>
              </w:rPr>
            </w:pPr>
            <w:r w:rsidRPr="00BD1A01">
              <w:rPr>
                <w:b/>
                <w:bCs/>
                <w:sz w:val="18"/>
                <w:szCs w:val="18"/>
              </w:rPr>
              <w:t> </w:t>
            </w:r>
          </w:p>
        </w:tc>
      </w:tr>
      <w:tr w:rsidTr="00BD1A01" w:rsidR="00BD1A01" w:rsidRPr="00BD1A01">
        <w:trPr>
          <w:trHeight w:val="435"/>
        </w:trPr>
        <w:tc>
          <w:tcPr>
            <w:tcW w:type="auto" w:w="0"/>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sz w:val="18"/>
                <w:szCs w:val="18"/>
              </w:rPr>
            </w:pPr>
          </w:p>
        </w:tc>
        <w:tc>
          <w:tcPr>
            <w:tcW w:type="dxa" w:w="3355"/>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IBAN: HR7923600001101413190</w:t>
            </w:r>
          </w:p>
        </w:tc>
        <w:tc>
          <w:tcPr>
            <w:tcW w:type="dxa" w:w="1322"/>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579"/>
            <w:tcBorders>
              <w:top w:val="nil"/>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122.000,00</w:t>
            </w:r>
          </w:p>
        </w:tc>
      </w:tr>
    </w:tbl>
    <w:p w:rsidRDefault="00BD1A01" w:rsidP="00BD1A01" w:rsidR="00BD1A01" w:rsidRPr="00BD1A01">
      <w:pPr>
        <w:spacing w:after="0"/>
        <w:ind w:left="1430"/>
        <w:jc w:val="both"/>
        <w:rPr>
          <w:rFonts w:cs="Times New Roman" w:eastAsia="Times New Roman"/>
          <w:lang w:eastAsia="hr-HR"/>
        </w:rPr>
      </w:pPr>
    </w:p>
    <w:p w:rsidRDefault="00BD1A01" w:rsidP="00BD1A01" w:rsidR="00BD1A01" w:rsidRPr="00BD1A01">
      <w:pPr>
        <w:spacing w:after="0"/>
        <w:ind w:firstLine="708"/>
        <w:jc w:val="both"/>
        <w:rPr>
          <w:rFonts w:cs="Times New Roman" w:eastAsia="Times New Roman"/>
          <w:lang w:eastAsia="hr-HR"/>
        </w:rPr>
      </w:pPr>
      <w:r w:rsidRPr="00BD1A01">
        <w:rPr>
          <w:rFonts w:cs="Times New Roman" w:eastAsia="Times New Roman"/>
          <w:lang w:eastAsia="hr-HR"/>
        </w:rPr>
        <w:t>Stečajni vjerovnici čije su tražbine osporene upućuju se radi utvrđivanja osporene tražbine kao tražbine drugog višeg isplatnog reda pokrenuti parnicu u roku 8 dana od dana dostave izvatka iz ovog rješenja, inače će se smatrati da su odustali od prava na vođenje parnice.</w:t>
      </w:r>
    </w:p>
    <w:p w:rsidRDefault="00BD1A01" w:rsidP="00BD1A01" w:rsidR="00BD1A01" w:rsidRPr="00BD1A01">
      <w:pPr>
        <w:spacing w:after="0"/>
        <w:ind w:left="1430"/>
        <w:jc w:val="both"/>
        <w:rPr>
          <w:rFonts w:cs="Times New Roman" w:eastAsia="Times New Roman"/>
          <w:lang w:eastAsia="hr-HR"/>
        </w:rPr>
      </w:pPr>
    </w:p>
    <w:p w:rsidRDefault="00BD1A01" w:rsidP="00BD1A01" w:rsidR="00BD1A01">
      <w:pPr>
        <w:numPr>
          <w:ilvl w:val="0"/>
          <w:numId w:val="52"/>
        </w:numPr>
        <w:spacing w:after="0"/>
        <w:contextualSpacing/>
        <w:jc w:val="both"/>
        <w:rPr>
          <w:rFonts w:cs="Times New Roman" w:eastAsia="Times New Roman"/>
          <w:lang w:eastAsia="hr-HR"/>
        </w:rPr>
      </w:pPr>
      <w:r w:rsidRPr="00BD1A01">
        <w:rPr>
          <w:rFonts w:cs="Times New Roman" w:eastAsia="Times New Roman"/>
          <w:lang w:eastAsia="hr-HR"/>
        </w:rPr>
        <w:t>Tražbina osporena po stečajnom vjerovniku Lapis Textum d.o.o. Zagreb, Frankopanska 5a, OIB: 34024384265:</w:t>
      </w:r>
    </w:p>
    <w:p w:rsidRDefault="00BD1A01" w:rsidP="00BD1A01" w:rsidR="00BD1A01" w:rsidRPr="00BD1A01">
      <w:pPr>
        <w:spacing w:after="0"/>
        <w:ind w:left="1440"/>
        <w:contextualSpacing/>
        <w:jc w:val="both"/>
        <w:rPr>
          <w:rFonts w:cs="Times New Roman" w:eastAsia="Times New Roman"/>
          <w:lang w:eastAsia="hr-HR"/>
        </w:rPr>
      </w:pPr>
    </w:p>
    <w:p w:rsidRDefault="00BD1A01" w:rsidP="00BD1A01" w:rsidR="00BD1A01" w:rsidRPr="00BD1A01">
      <w:pPr>
        <w:spacing w:after="0"/>
        <w:ind w:left="1440"/>
        <w:contextualSpacing/>
        <w:jc w:val="both"/>
        <w:rPr>
          <w:rFonts w:cs="Times New Roman" w:eastAsia="Times New Roman"/>
          <w:lang w:eastAsia="hr-HR"/>
        </w:rPr>
      </w:pPr>
    </w:p>
    <w:tbl>
      <w:tblPr>
        <w:tblStyle w:val="Reetkatablice30"/>
        <w:tblW w:type="dxa" w:w="7155"/>
        <w:tblInd w:type="dxa" w:w="0"/>
        <w:tblLayout w:type="fixed"/>
        <w:tblLook w:val="04A0" w:noVBand="1" w:noHBand="0" w:lastColumn="0" w:firstColumn="1" w:lastRow="0" w:firstRow="1"/>
      </w:tblPr>
      <w:tblGrid>
        <w:gridCol w:w="496"/>
        <w:gridCol w:w="3117"/>
        <w:gridCol w:w="1842"/>
        <w:gridCol w:w="1700"/>
      </w:tblGrid>
      <w:tr w:rsidTr="00BD1A01" w:rsidR="00BD1A01" w:rsidRPr="00BD1A01">
        <w:trPr>
          <w:trHeight w:val="345"/>
        </w:trPr>
        <w:tc>
          <w:tcPr>
            <w:tcW w:type="dxa" w:w="497"/>
            <w:vMerge w:val="restart"/>
            <w:tcBorders>
              <w:top w:space="0" w:sz="4" w:color="000000" w:val="single"/>
              <w:left w:space="0" w:sz="4" w:color="000000" w:val="single"/>
              <w:bottom w:space="0" w:sz="4"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1</w:t>
            </w:r>
          </w:p>
        </w:tc>
        <w:tc>
          <w:tcPr>
            <w:tcW w:type="dxa" w:w="3119"/>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EMI-RAČUNALSTVO d.o.o.</w:t>
            </w:r>
          </w:p>
        </w:tc>
        <w:tc>
          <w:tcPr>
            <w:tcW w:type="dxa" w:w="1843"/>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Glavnica</w:t>
            </w:r>
          </w:p>
        </w:tc>
        <w:tc>
          <w:tcPr>
            <w:tcW w:type="dxa" w:w="1701"/>
            <w:tcBorders>
              <w:top w:space="0" w:sz="4" w:color="000000" w:val="single"/>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 Osporeno u kunama</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Kuhačeva 13, Zagreb</w:t>
            </w:r>
          </w:p>
        </w:tc>
        <w:tc>
          <w:tcPr>
            <w:tcW w:type="dxa" w:w="1843"/>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jamac platac</w:t>
            </w:r>
          </w:p>
        </w:tc>
        <w:tc>
          <w:tcPr>
            <w:tcW w:type="dxa" w:w="1701"/>
            <w:tcBorders>
              <w:top w:space="0" w:sz="4" w:color="000000" w:val="single"/>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31.117.741,17</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xml:space="preserve">Po punomoći  Vinko Arelić, odvjetnik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 </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val="nil"/>
              <w:right w:space="0" w:sz="4" w:color="000000" w:val="single"/>
            </w:tcBorders>
            <w:hideMark/>
          </w:tcPr>
          <w:p w:rsidRDefault="00BD1A01" w:rsidP="00BD1A01" w:rsidR="00BD1A01" w:rsidRPr="00BD1A01">
            <w:pPr>
              <w:spacing w:after="0"/>
              <w:rPr>
                <w:sz w:val="18"/>
                <w:szCs w:val="18"/>
              </w:rPr>
            </w:pPr>
            <w:r w:rsidRPr="00BD1A01">
              <w:rPr>
                <w:sz w:val="18"/>
                <w:szCs w:val="18"/>
              </w:rPr>
              <w:t>OIB:   45054341571</w:t>
            </w:r>
          </w:p>
        </w:tc>
        <w:tc>
          <w:tcPr>
            <w:tcW w:type="dxa" w:w="1843"/>
            <w:tcBorders>
              <w:top w:val="nil"/>
              <w:left w:space="0" w:sz="4" w:color="000000" w:val="single"/>
              <w:bottom w:val="nil"/>
              <w:right w:space="0" w:sz="4" w:color="000000" w:val="single"/>
            </w:tcBorders>
            <w:hideMark/>
          </w:tcPr>
          <w:p w:rsidRDefault="00BD1A01" w:rsidP="00BD1A01" w:rsidR="00BD1A01" w:rsidRPr="00BD1A01">
            <w:pPr>
              <w:spacing w:after="0"/>
            </w:pPr>
          </w:p>
        </w:tc>
        <w:tc>
          <w:tcPr>
            <w:tcW w:type="dxa" w:w="1701"/>
            <w:tcBorders>
              <w:top w:val="nil"/>
              <w:left w:space="0" w:sz="4" w:color="000000" w:val="single"/>
              <w:bottom w:val="nil"/>
              <w:right w:space="0" w:sz="4" w:color="000000" w:val="single"/>
            </w:tcBorders>
            <w:hideMark/>
          </w:tcPr>
          <w:p w:rsidRDefault="00BD1A01" w:rsidP="00BD1A01" w:rsidR="00BD1A01" w:rsidRPr="00BD1A01">
            <w:pPr>
              <w:spacing w:after="0"/>
            </w:pPr>
          </w:p>
        </w:tc>
      </w:tr>
      <w:tr w:rsidTr="00BD1A01" w:rsidR="00BD1A01" w:rsidRPr="00BD1A01">
        <w:trPr>
          <w:trHeight w:val="420"/>
        </w:trPr>
        <w:tc>
          <w:tcPr>
            <w:tcW w:type="dxa" w:w="497"/>
            <w:vMerge/>
            <w:tcBorders>
              <w:top w:space="0" w:sz="4" w:color="000000" w:val="single"/>
              <w:left w:space="0" w:sz="4" w:color="000000" w:val="single"/>
              <w:bottom w:space="0" w:sz="4" w:color="000000" w:val="single"/>
              <w:right w:space="0" w:sz="4" w:color="000000" w:val="single"/>
            </w:tcBorders>
            <w:vAlign w:val="center"/>
            <w:hideMark/>
          </w:tcPr>
          <w:p w:rsidRDefault="00BD1A01" w:rsidP="00BD1A01" w:rsidR="00BD1A01" w:rsidRPr="00BD1A01">
            <w:pPr>
              <w:spacing w:after="0"/>
              <w:rPr>
                <w:rFonts w:hAnsi="Calibri" w:ascii="Calibri"/>
                <w:b/>
                <w:bCs/>
                <w:sz w:val="18"/>
                <w:szCs w:val="18"/>
              </w:rPr>
            </w:pPr>
          </w:p>
        </w:tc>
        <w:tc>
          <w:tcPr>
            <w:tcW w:type="dxa" w:w="3119"/>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sz w:val="18"/>
                <w:szCs w:val="18"/>
              </w:rPr>
            </w:pPr>
            <w:r w:rsidRPr="00BD1A01">
              <w:rPr>
                <w:sz w:val="18"/>
                <w:szCs w:val="18"/>
              </w:rPr>
              <w:t xml:space="preserve">IBAN: HR4323400093218275252 </w:t>
            </w:r>
          </w:p>
        </w:tc>
        <w:tc>
          <w:tcPr>
            <w:tcW w:type="dxa" w:w="1843"/>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ukupno</w:t>
            </w:r>
          </w:p>
        </w:tc>
        <w:tc>
          <w:tcPr>
            <w:tcW w:type="dxa" w:w="1701"/>
            <w:tcBorders>
              <w:top w:val="nil"/>
              <w:left w:space="0" w:sz="4" w:color="000000" w:val="single"/>
              <w:bottom w:space="0" w:sz="4" w:themeColor="text1" w:color="000000" w:val="single"/>
              <w:right w:space="0" w:sz="4" w:color="000000" w:val="single"/>
            </w:tcBorders>
            <w:hideMark/>
          </w:tcPr>
          <w:p w:rsidRDefault="00BD1A01" w:rsidP="00BD1A01" w:rsidR="00BD1A01" w:rsidRPr="00BD1A01">
            <w:pPr>
              <w:spacing w:after="0"/>
              <w:rPr>
                <w:b/>
                <w:bCs/>
                <w:sz w:val="18"/>
                <w:szCs w:val="18"/>
              </w:rPr>
            </w:pPr>
            <w:r w:rsidRPr="00BD1A01">
              <w:rPr>
                <w:b/>
                <w:bCs/>
                <w:sz w:val="18"/>
                <w:szCs w:val="18"/>
              </w:rPr>
              <w:t>31.117.741,17</w:t>
            </w:r>
          </w:p>
        </w:tc>
      </w:tr>
    </w:tbl>
    <w:p w:rsidRDefault="00BD1A01" w:rsidP="00BD1A01" w:rsidR="00BD1A01" w:rsidRPr="00BD1A01">
      <w:pPr>
        <w:spacing w:after="0"/>
        <w:ind w:firstLine="708"/>
        <w:jc w:val="both"/>
        <w:rPr>
          <w:rFonts w:cs="Times New Roman" w:eastAsia="Times New Roman"/>
          <w:lang w:eastAsia="hr-HR"/>
        </w:rPr>
      </w:pPr>
    </w:p>
    <w:p w:rsidRDefault="00BD1A01" w:rsidP="00BD1A01" w:rsidR="00BD1A01" w:rsidRPr="00BD1A01">
      <w:pPr>
        <w:spacing w:after="0"/>
        <w:ind w:firstLine="708"/>
        <w:jc w:val="both"/>
        <w:rPr>
          <w:rFonts w:cs="Times New Roman" w:eastAsia="Times New Roman"/>
          <w:lang w:eastAsia="hr-HR"/>
        </w:rPr>
      </w:pPr>
      <w:r w:rsidRPr="00BD1A01">
        <w:rPr>
          <w:rFonts w:cs="Times New Roman" w:eastAsia="Times New Roman"/>
          <w:lang w:eastAsia="hr-HR"/>
        </w:rPr>
        <w:t>Stečajni vjerovnik čiju je tražbinu osporio vjerovnik Lapis Textum d.o.o. upućuje se radi utvrđivanja osporene tražbine kao tražbine drugog višeg isplatnog reda pokrenuti parnicu u roku 8 dana od dana dostave izvatka iz ovog rješenja, inače će se smatrati da je odustao od prava na vođenje parnice. Osporavatelj-Lapis Textum d.o.o. u takvoj parnici nastupa u ime i za račun stečajnog dužnika.</w:t>
      </w:r>
    </w:p>
    <w:p w:rsidRDefault="00BD1A01" w:rsidP="00BD1A01" w:rsidR="00BD1A01">
      <w:pPr>
        <w:spacing w:after="0"/>
        <w:ind w:firstLine="708"/>
        <w:jc w:val="center"/>
        <w:rPr>
          <w:rFonts w:cs="Times New Roman" w:eastAsia="Times New Roman"/>
          <w:lang w:eastAsia="hr-HR"/>
        </w:rPr>
      </w:pPr>
    </w:p>
    <w:p w:rsidRDefault="00BD1A01" w:rsidP="00BD1A01" w:rsidR="00BD1A01" w:rsidRPr="00BD1A01">
      <w:pPr>
        <w:spacing w:after="0"/>
        <w:ind w:firstLine="708"/>
        <w:jc w:val="center"/>
        <w:rPr>
          <w:rFonts w:cs="Times New Roman" w:eastAsia="Times New Roman"/>
          <w:lang w:eastAsia="hr-HR"/>
        </w:rPr>
      </w:pPr>
    </w:p>
    <w:p w:rsidRDefault="00BD1A01" w:rsidP="00BD1A01" w:rsidR="00BD1A01">
      <w:pPr>
        <w:spacing w:after="0"/>
        <w:ind w:firstLine="708"/>
        <w:jc w:val="center"/>
        <w:rPr>
          <w:rFonts w:cs="Times New Roman" w:eastAsia="Times New Roman"/>
          <w:lang w:eastAsia="hr-HR"/>
        </w:rPr>
      </w:pPr>
      <w:r w:rsidRPr="00BD1A01">
        <w:rPr>
          <w:rFonts w:cs="Times New Roman" w:eastAsia="Times New Roman"/>
          <w:lang w:eastAsia="hr-HR"/>
        </w:rPr>
        <w:t>Obrazloženje</w:t>
      </w:r>
    </w:p>
    <w:p w:rsidRDefault="00BD1A01" w:rsidP="00BD1A01" w:rsidR="00BD1A01" w:rsidRPr="00BD1A01">
      <w:pPr>
        <w:spacing w:after="0"/>
        <w:ind w:firstLine="708"/>
        <w:jc w:val="center"/>
        <w:rPr>
          <w:rFonts w:cs="Times New Roman" w:eastAsia="Times New Roman"/>
          <w:lang w:eastAsia="hr-HR"/>
        </w:rPr>
      </w:pPr>
    </w:p>
    <w:p w:rsidRDefault="00BD1A01" w:rsidP="00BD1A01" w:rsidR="00BD1A01" w:rsidRPr="00BD1A01">
      <w:pPr>
        <w:spacing w:after="0"/>
        <w:ind w:firstLine="708"/>
        <w:jc w:val="both"/>
        <w:rPr>
          <w:rFonts w:cs="Times New Roman" w:eastAsia="Times New Roman"/>
          <w:lang w:eastAsia="hr-HR"/>
        </w:rPr>
      </w:pPr>
      <w:r w:rsidRPr="00BD1A01">
        <w:rPr>
          <w:rFonts w:cs="Times New Roman" w:eastAsia="Times New Roman"/>
          <w:lang w:eastAsia="hr-HR"/>
        </w:rPr>
        <w:tab/>
      </w:r>
    </w:p>
    <w:p w:rsidRDefault="00BD1A01" w:rsidP="00BD1A01" w:rsidR="00BD1A01" w:rsidRPr="00BD1A01">
      <w:pPr>
        <w:spacing w:after="0"/>
        <w:jc w:val="both"/>
        <w:rPr>
          <w:rFonts w:cs="Times New Roman" w:eastAsia="Times New Roman"/>
          <w:lang w:eastAsia="hr-HR"/>
        </w:rPr>
      </w:pPr>
      <w:r w:rsidRPr="00BD1A01">
        <w:rPr>
          <w:rFonts w:cs="Times New Roman" w:eastAsia="Times New Roman"/>
          <w:lang w:eastAsia="hr-HR"/>
        </w:rPr>
        <w:tab/>
        <w:t xml:space="preserve">Na ispitnom ročištu koje je održano dana 10. rujna 2015. godine ispitane su sve prijavljene tražbine prema svojim iznosima i redu. Tražbine navedene u točki I. 1. izreke stečajni upravitelj je priznao, a nije ih osporio niti jedan od nazočnih stečajnih vjerovnika, te se iste u smislu čl. </w:t>
      </w:r>
      <w:smartTag w:element="metricconverter" w:uri="urn:schemas-microsoft-com:office:smarttags">
        <w:smartTagPr>
          <w:attr w:val="177. st" w:name="ProductID"/>
        </w:smartTagPr>
        <w:r w:rsidRPr="00BD1A01">
          <w:rPr>
            <w:rFonts w:cs="Times New Roman" w:eastAsia="Times New Roman"/>
            <w:lang w:eastAsia="hr-HR"/>
          </w:rPr>
          <w:t>177. st</w:t>
        </w:r>
      </w:smartTag>
      <w:r w:rsidRPr="00BD1A01">
        <w:rPr>
          <w:rFonts w:cs="Times New Roman" w:eastAsia="Times New Roman"/>
          <w:lang w:eastAsia="hr-HR"/>
        </w:rPr>
        <w:t xml:space="preserve">. 1. Stečajnog zakona (Narodne novine broj 44/96, 29/99, 129/00, 123/03, 82/06, 116/10, 125/12, 113/12, dalje:SZ) smatraju utvrđenima, pa je riješeno kao u točki I. 1. izreke rješenja. </w:t>
      </w:r>
    </w:p>
    <w:p w:rsidRDefault="00BD1A01" w:rsidP="00BD1A01" w:rsidR="00BD1A01" w:rsidRPr="00BD1A01">
      <w:pPr>
        <w:spacing w:after="0"/>
        <w:jc w:val="both"/>
        <w:rPr>
          <w:rFonts w:cs="Times New Roman" w:eastAsia="Times New Roman"/>
          <w:lang w:eastAsia="hr-HR"/>
        </w:rPr>
      </w:pPr>
    </w:p>
    <w:p w:rsidRDefault="00BD1A01" w:rsidP="00BD1A01" w:rsidR="00BD1A01" w:rsidRPr="00BD1A01">
      <w:pPr>
        <w:spacing w:after="0"/>
        <w:ind w:firstLine="708"/>
        <w:jc w:val="both"/>
        <w:rPr>
          <w:rFonts w:cs="Times New Roman" w:eastAsia="Times New Roman"/>
          <w:lang w:eastAsia="hr-HR"/>
        </w:rPr>
      </w:pPr>
      <w:r w:rsidRPr="00BD1A01">
        <w:rPr>
          <w:rFonts w:cs="Times New Roman" w:eastAsia="Times New Roman"/>
          <w:lang w:eastAsia="hr-HR"/>
        </w:rPr>
        <w:t>Stečajni upravitelj priznao je i prijavljene uvjetne tražbine po čl. 76. SZ-a, a niti te tražbine nije osporio niti jedan od nazočnih vjerovnika, te se iste u smislu čl. 177. st. 1. SZ-a smatraju utvrđenim, pa je riješeno kao u točki I. 2. izreke rješenja. Za navedene vjerovnike osigurat će se iznos što će ga eventualno platiti za dužnika razmjerno iznosu kojim bi im pripao kao stečajnim vjerovnicima u slučaju diobe i namirenja, a u smislu čl. 76. st. 2. SZ-a.</w:t>
      </w:r>
    </w:p>
    <w:p w:rsidRDefault="00BD1A01" w:rsidP="00BD1A01" w:rsidR="00BD1A01" w:rsidRPr="00BD1A01">
      <w:pPr>
        <w:spacing w:after="0"/>
        <w:ind w:firstLine="708"/>
        <w:jc w:val="both"/>
        <w:rPr>
          <w:rFonts w:cs="Times New Roman" w:eastAsia="Times New Roman"/>
          <w:lang w:eastAsia="hr-HR"/>
        </w:rPr>
      </w:pPr>
    </w:p>
    <w:p w:rsidRDefault="00BD1A01" w:rsidP="00BD1A01" w:rsidR="00BD1A01" w:rsidRPr="00BD1A01">
      <w:pPr>
        <w:spacing w:after="0"/>
        <w:ind w:firstLine="708"/>
        <w:jc w:val="both"/>
        <w:rPr>
          <w:rFonts w:cs="Times New Roman" w:eastAsia="Times New Roman"/>
          <w:lang w:eastAsia="hr-HR"/>
        </w:rPr>
      </w:pPr>
      <w:r w:rsidRPr="00BD1A01">
        <w:rPr>
          <w:rFonts w:cs="Times New Roman" w:eastAsia="Times New Roman"/>
          <w:lang w:eastAsia="hr-HR"/>
        </w:rPr>
        <w:t>Osporene tražbine na ispitnom ročištu posebno su raspravljane, ali osporavanje nije otklonjeno. Stečajni upravitelj osporio je tražbinu drugog višeg isplatnog reda vjerovnika:</w:t>
      </w:r>
    </w:p>
    <w:p w:rsidRDefault="00BD1A01" w:rsidP="00BD1A01" w:rsidR="00BD1A01" w:rsidRPr="00BD1A01">
      <w:pPr>
        <w:spacing w:after="0"/>
        <w:ind w:firstLine="708"/>
        <w:jc w:val="both"/>
        <w:rPr>
          <w:rFonts w:cs="Times New Roman" w:eastAsia="Times New Roman"/>
          <w:lang w:eastAsia="hr-HR"/>
        </w:rPr>
      </w:pPr>
      <w:r w:rsidRPr="00BD1A01">
        <w:rPr>
          <w:rFonts w:cs="Times New Roman" w:eastAsia="Times New Roman"/>
          <w:lang w:eastAsia="hr-HR"/>
        </w:rPr>
        <w:t>- IN-AQUA d.o.o. u iznosu od 52.266,63 kn jer je u prijavi pogrešno prepisao kamate iz ispravno položenog obračuna,</w:t>
      </w:r>
    </w:p>
    <w:p w:rsidRDefault="00BD1A01" w:rsidP="00BD1A01" w:rsidR="00BD1A01" w:rsidRPr="00BD1A01">
      <w:pPr>
        <w:spacing w:after="0"/>
        <w:ind w:firstLine="708"/>
        <w:jc w:val="both"/>
        <w:rPr>
          <w:rFonts w:cs="Times New Roman" w:eastAsia="Times New Roman"/>
          <w:lang w:eastAsia="hr-HR"/>
        </w:rPr>
      </w:pPr>
      <w:r w:rsidRPr="00BD1A01">
        <w:rPr>
          <w:rFonts w:cs="Times New Roman" w:eastAsia="Times New Roman"/>
          <w:lang w:eastAsia="hr-HR"/>
        </w:rPr>
        <w:t>- LIDIJE LONČAREVIĆ u iznosu od 20.222,08 kn jer je pogrešno obračunata kamata do dana 17. srpnja 2015.godine, a ne do dana otvaranja stečaja,</w:t>
      </w:r>
    </w:p>
    <w:p w:rsidRDefault="00BD1A01" w:rsidP="00BD1A01" w:rsidR="00BD1A01" w:rsidRPr="00BD1A01">
      <w:pPr>
        <w:spacing w:after="0"/>
        <w:ind w:firstLine="708"/>
        <w:jc w:val="both"/>
        <w:rPr>
          <w:rFonts w:cs="Times New Roman" w:eastAsia="Times New Roman"/>
          <w:lang w:eastAsia="hr-HR"/>
        </w:rPr>
      </w:pPr>
      <w:r w:rsidRPr="00BD1A01">
        <w:rPr>
          <w:rFonts w:cs="Times New Roman" w:eastAsia="Times New Roman"/>
          <w:lang w:eastAsia="hr-HR"/>
        </w:rPr>
        <w:t>- EKOPLAN-SUSTAVI d.o.o. u iznosu od 228.875,91 kn jer dio od 58.352,46 kn glavnice nije proknjižen kao uplata i temeljem toga sačinjen je i pogrešan obračun kamata,</w:t>
      </w:r>
    </w:p>
    <w:p w:rsidRDefault="00BD1A01" w:rsidP="00BD1A01" w:rsidR="00BD1A01" w:rsidRPr="00BD1A01">
      <w:pPr>
        <w:spacing w:after="0"/>
        <w:ind w:firstLine="708"/>
        <w:jc w:val="both"/>
        <w:rPr>
          <w:rFonts w:cs="Times New Roman" w:eastAsia="Times New Roman"/>
          <w:lang w:eastAsia="hr-HR"/>
        </w:rPr>
      </w:pPr>
      <w:r w:rsidRPr="00BD1A01">
        <w:rPr>
          <w:rFonts w:cs="Times New Roman" w:eastAsia="Times New Roman"/>
          <w:lang w:eastAsia="hr-HR"/>
        </w:rPr>
        <w:t>- ŠTOTER IRENE u iznosu od 1.393.241,91 kn jer nema pravne osnove te podredno radi zastare,</w:t>
      </w:r>
    </w:p>
    <w:p w:rsidRDefault="00BD1A01" w:rsidP="00BD1A01" w:rsidR="00BD1A01" w:rsidRPr="00BD1A01">
      <w:pPr>
        <w:spacing w:after="0"/>
        <w:ind w:firstLine="708"/>
        <w:jc w:val="both"/>
        <w:rPr>
          <w:rFonts w:cs="Times New Roman" w:eastAsia="Times New Roman"/>
          <w:lang w:eastAsia="hr-HR"/>
        </w:rPr>
      </w:pPr>
      <w:r w:rsidRPr="00BD1A01">
        <w:rPr>
          <w:rFonts w:cs="Times New Roman" w:eastAsia="Times New Roman"/>
          <w:lang w:eastAsia="hr-HR"/>
        </w:rPr>
        <w:t>- LAPIS TEXTUM d.o.o. u iznosu od 60.556.616,77 kn jer potraživanje nije zavedeno u poslovnim knjigama stečajnog dužnika, nema pravne osnove, a za tražbinu se vodi i parnica pod poslovnim brojem P-1839/06,</w:t>
      </w:r>
    </w:p>
    <w:p w:rsidRDefault="00BD1A01" w:rsidP="00BD1A01" w:rsidR="00BD1A01" w:rsidRPr="00BD1A01">
      <w:pPr>
        <w:spacing w:after="0"/>
        <w:ind w:firstLine="708"/>
        <w:jc w:val="both"/>
        <w:rPr>
          <w:rFonts w:cs="Times New Roman" w:eastAsia="Times New Roman"/>
          <w:lang w:eastAsia="hr-HR"/>
        </w:rPr>
      </w:pPr>
      <w:r w:rsidRPr="00BD1A01">
        <w:rPr>
          <w:rFonts w:cs="Times New Roman" w:eastAsia="Times New Roman"/>
          <w:lang w:eastAsia="hr-HR"/>
        </w:rPr>
        <w:t>- TEICO d.o.o. u iznosu od 5.469.622,67 kn jer nema pravne osnove, a podredno i zastara,</w:t>
      </w:r>
    </w:p>
    <w:p w:rsidRDefault="00BD1A01" w:rsidP="00BD1A01" w:rsidR="00BD1A01" w:rsidRPr="00BD1A01">
      <w:pPr>
        <w:spacing w:after="0"/>
        <w:ind w:firstLine="708"/>
        <w:jc w:val="both"/>
        <w:rPr>
          <w:rFonts w:cs="Times New Roman" w:eastAsia="Times New Roman"/>
          <w:lang w:eastAsia="hr-HR"/>
        </w:rPr>
      </w:pPr>
      <w:r w:rsidRPr="00BD1A01">
        <w:rPr>
          <w:rFonts w:cs="Times New Roman" w:eastAsia="Times New Roman"/>
          <w:lang w:eastAsia="hr-HR"/>
        </w:rPr>
        <w:t>- ARH-PROJEKT d.o.o. u iznosu od 122.000,00 kn jer nema pravne osnove, a podredno i zastara.</w:t>
      </w:r>
    </w:p>
    <w:p w:rsidRDefault="00BD1A01" w:rsidP="00BD1A01" w:rsidR="00BD1A01" w:rsidRPr="00BD1A01">
      <w:pPr>
        <w:spacing w:after="0"/>
        <w:ind w:firstLine="708"/>
        <w:jc w:val="both"/>
        <w:rPr>
          <w:rFonts w:cs="Times New Roman" w:eastAsia="Times New Roman"/>
          <w:lang w:eastAsia="hr-HR"/>
        </w:rPr>
      </w:pPr>
    </w:p>
    <w:p w:rsidRDefault="00BD1A01" w:rsidP="00BD1A01" w:rsidR="00BD1A01" w:rsidRPr="00BD1A01">
      <w:pPr>
        <w:spacing w:after="0"/>
        <w:ind w:firstLine="708"/>
        <w:jc w:val="both"/>
        <w:rPr>
          <w:rFonts w:cs="Times New Roman" w:eastAsia="Times New Roman"/>
          <w:lang w:eastAsia="hr-HR"/>
        </w:rPr>
      </w:pPr>
      <w:r w:rsidRPr="00BD1A01">
        <w:rPr>
          <w:rFonts w:cs="Times New Roman" w:eastAsia="Times New Roman"/>
          <w:lang w:eastAsia="hr-HR"/>
        </w:rPr>
        <w:t>Valjalo je stoga ove vjerovnike temeljem čl. 177. st. 3. i čl. 178. st. 1. SZ-a uputiti na parnicu radi utvrđivanja osporene tražbine, pa je odlučeno kao u točki II. 1. izreke rješenja.</w:t>
      </w:r>
    </w:p>
    <w:p w:rsidRDefault="00BD1A01" w:rsidP="00BD1A01" w:rsidR="00BD1A01" w:rsidRPr="00BD1A01">
      <w:pPr>
        <w:spacing w:after="0"/>
        <w:ind w:firstLine="708"/>
        <w:jc w:val="both"/>
        <w:rPr>
          <w:rFonts w:cs="Times New Roman" w:eastAsia="Times New Roman"/>
          <w:lang w:eastAsia="hr-HR"/>
        </w:rPr>
      </w:pPr>
    </w:p>
    <w:p w:rsidRDefault="00BD1A01" w:rsidP="00BD1A01" w:rsidR="00BD1A01" w:rsidRPr="00BD1A01">
      <w:pPr>
        <w:spacing w:after="0"/>
        <w:ind w:firstLine="708"/>
        <w:jc w:val="both"/>
        <w:rPr>
          <w:rFonts w:cs="Times New Roman" w:eastAsia="Times New Roman"/>
          <w:lang w:eastAsia="hr-HR"/>
        </w:rPr>
      </w:pPr>
      <w:r w:rsidRPr="00BD1A01">
        <w:rPr>
          <w:rFonts w:cs="Times New Roman" w:eastAsia="Times New Roman"/>
          <w:lang w:eastAsia="hr-HR"/>
        </w:rPr>
        <w:lastRenderedPageBreak/>
        <w:t xml:space="preserve">Tražbinu vjerovnika EMI RAČUNALSTVO d.o.o. u iznosu od 31.117.741,17 kn </w:t>
      </w:r>
      <w:r>
        <w:rPr>
          <w:rFonts w:cs="Times New Roman" w:eastAsia="Times New Roman"/>
          <w:lang w:eastAsia="hr-HR"/>
        </w:rPr>
        <w:t xml:space="preserve">priznao je stečajni upravitelj, ali ju je </w:t>
      </w:r>
      <w:r w:rsidRPr="00BD1A01">
        <w:rPr>
          <w:rFonts w:cs="Times New Roman" w:eastAsia="Times New Roman"/>
          <w:lang w:eastAsia="hr-HR"/>
        </w:rPr>
        <w:t xml:space="preserve">osporio vjerovnik LAPIS TEXTUM d.o.o. Zagreb, navodeći da je to društvo jedno od osnivača dužnika koji je bio jamac platac, koji je po prethodnim društvima tog vjerovnika bio jamac platac ukupnog kredita stečajnog dužnika. </w:t>
      </w:r>
    </w:p>
    <w:p w:rsidRDefault="00BD1A01" w:rsidP="00BD1A01" w:rsidR="00BD1A01" w:rsidRPr="00BD1A01">
      <w:pPr>
        <w:spacing w:after="0"/>
        <w:ind w:firstLine="708"/>
        <w:jc w:val="both"/>
        <w:rPr>
          <w:rFonts w:cs="Times New Roman" w:eastAsia="Times New Roman"/>
          <w:lang w:eastAsia="hr-HR"/>
        </w:rPr>
      </w:pPr>
    </w:p>
    <w:p w:rsidRDefault="00BD1A01" w:rsidP="00BD1A01" w:rsidR="00BD1A01" w:rsidRPr="00BD1A01">
      <w:pPr>
        <w:spacing w:after="0"/>
        <w:ind w:firstLine="708"/>
        <w:jc w:val="both"/>
        <w:rPr>
          <w:rFonts w:cs="Times New Roman" w:eastAsia="Times New Roman"/>
          <w:lang w:eastAsia="hr-HR"/>
        </w:rPr>
      </w:pPr>
      <w:r w:rsidRPr="00BD1A01">
        <w:rPr>
          <w:rFonts w:cs="Times New Roman" w:eastAsia="Times New Roman"/>
          <w:lang w:eastAsia="hr-HR"/>
        </w:rPr>
        <w:t>Valjalo je stoga vjerovnika EMI RAČUNALSTVO d.o.o. temeljem čl. 177. st. 3. i čl. 178. st. 2. SZ-a uputiti na parnicu radi utvrđivanja osporene tražbine, a osporavatelj-LAPIS TEXTUM d.o.o. u takvoj parnici nastupa u ime i za račun stečajnog dužnika u smislu čl. 178. st. 2. SZ-a, pa je odlučeno kao u točki II. 2. izreke rješenja.</w:t>
      </w:r>
    </w:p>
    <w:p w:rsidRDefault="00BD1A01" w:rsidP="00BD1A01" w:rsidR="00BD1A01" w:rsidRPr="00BD1A01">
      <w:pPr>
        <w:spacing w:after="0"/>
        <w:ind w:firstLine="708"/>
        <w:jc w:val="both"/>
        <w:rPr>
          <w:rFonts w:cs="Times New Roman" w:eastAsia="Times New Roman"/>
          <w:lang w:eastAsia="hr-HR"/>
        </w:rPr>
      </w:pPr>
    </w:p>
    <w:p w:rsidRDefault="00BD1A01" w:rsidP="00BD1A01" w:rsidR="00BD1A01" w:rsidRPr="00BD1A01">
      <w:pPr>
        <w:spacing w:after="0"/>
        <w:jc w:val="both"/>
        <w:rPr>
          <w:rFonts w:cs="Times New Roman" w:eastAsia="Times New Roman"/>
          <w:lang w:eastAsia="hr-HR"/>
        </w:rPr>
      </w:pPr>
    </w:p>
    <w:p w:rsidRDefault="00BD1A01" w:rsidP="00BD1A01" w:rsidR="00BD1A01" w:rsidRPr="00BD1A01">
      <w:pPr>
        <w:spacing w:after="0"/>
        <w:jc w:val="center"/>
        <w:rPr>
          <w:rFonts w:cs="Times New Roman" w:eastAsia="Times New Roman"/>
          <w:lang w:eastAsia="hr-HR"/>
        </w:rPr>
      </w:pPr>
      <w:r w:rsidRPr="00BD1A01">
        <w:rPr>
          <w:rFonts w:cs="Times New Roman" w:eastAsia="Times New Roman"/>
          <w:lang w:eastAsia="hr-HR"/>
        </w:rPr>
        <w:t>U Karlovcu 11. rujna 2015. godine</w:t>
      </w:r>
    </w:p>
    <w:p w:rsidRDefault="00BD1A01" w:rsidP="00BD1A01" w:rsidR="00BD1A01" w:rsidRPr="00BD1A01">
      <w:pPr>
        <w:spacing w:after="0"/>
        <w:jc w:val="center"/>
        <w:rPr>
          <w:rFonts w:cs="Times New Roman" w:eastAsia="Times New Roman"/>
          <w:lang w:eastAsia="hr-HR"/>
        </w:rPr>
      </w:pPr>
    </w:p>
    <w:p w:rsidRDefault="00BD1A01" w:rsidP="00BD1A01" w:rsidR="00BD1A01" w:rsidRPr="00BD1A01">
      <w:pPr>
        <w:spacing w:after="0"/>
        <w:jc w:val="center"/>
        <w:rPr>
          <w:rFonts w:cs="Times New Roman" w:eastAsia="Times New Roman"/>
          <w:lang w:eastAsia="hr-HR"/>
        </w:rPr>
      </w:pPr>
    </w:p>
    <w:p w:rsidRDefault="00BD1A01" w:rsidP="00BD1A01" w:rsidR="00BD1A01" w:rsidRPr="00BD1A01">
      <w:pPr>
        <w:spacing w:after="0"/>
        <w:ind w:left="6372"/>
        <w:jc w:val="both"/>
        <w:rPr>
          <w:rFonts w:cs="Times New Roman" w:eastAsia="Times New Roman"/>
          <w:lang w:eastAsia="hr-HR"/>
        </w:rPr>
      </w:pPr>
      <w:r w:rsidRPr="00BD1A01">
        <w:rPr>
          <w:rFonts w:cs="Times New Roman" w:eastAsia="Times New Roman"/>
          <w:lang w:eastAsia="hr-HR"/>
        </w:rPr>
        <w:t xml:space="preserve">     Stečajni sudac:</w:t>
      </w:r>
    </w:p>
    <w:p w:rsidRDefault="00BD1A01" w:rsidP="00BD1A01" w:rsidR="00BD1A01" w:rsidRPr="00BD1A01">
      <w:pPr>
        <w:spacing w:after="0"/>
        <w:jc w:val="center"/>
        <w:rPr>
          <w:rFonts w:cs="Times New Roman" w:eastAsia="Times New Roman"/>
          <w:lang w:eastAsia="hr-HR"/>
        </w:rPr>
      </w:pPr>
      <w:r w:rsidRPr="00BD1A01">
        <w:rPr>
          <w:rFonts w:cs="Times New Roman" w:eastAsia="Times New Roman"/>
          <w:lang w:eastAsia="hr-HR"/>
        </w:rPr>
        <w:t xml:space="preserve">                                                                                             </w:t>
      </w:r>
      <w:r w:rsidR="00623367">
        <w:rPr>
          <w:rFonts w:cs="Times New Roman" w:eastAsia="Times New Roman"/>
          <w:lang w:eastAsia="hr-HR"/>
        </w:rPr>
        <w:t>Jadranka Mađeruh</w:t>
      </w:r>
    </w:p>
    <w:p w:rsidRDefault="00BD1A01" w:rsidP="00BD1A01" w:rsidR="00BD1A01" w:rsidRPr="00BD1A01">
      <w:pPr>
        <w:spacing w:after="0"/>
        <w:jc w:val="center"/>
        <w:rPr>
          <w:rFonts w:cs="Times New Roman" w:eastAsia="Times New Roman"/>
          <w:lang w:eastAsia="hr-HR"/>
        </w:rPr>
      </w:pPr>
    </w:p>
    <w:p w:rsidRDefault="00BD1A01" w:rsidP="00BD1A01" w:rsidR="00BD1A01" w:rsidRPr="00BD1A01">
      <w:pPr>
        <w:spacing w:after="0"/>
        <w:jc w:val="center"/>
        <w:rPr>
          <w:rFonts w:cs="Times New Roman" w:eastAsia="Times New Roman"/>
          <w:lang w:eastAsia="hr-HR"/>
        </w:rPr>
      </w:pPr>
    </w:p>
    <w:p w:rsidRDefault="00BD1A01" w:rsidP="00BD1A01" w:rsidR="00BD1A01" w:rsidRPr="00BD1A01">
      <w:pPr>
        <w:spacing w:after="0"/>
        <w:jc w:val="both"/>
        <w:rPr>
          <w:rFonts w:cs="Times New Roman" w:eastAsia="Times New Roman"/>
          <w:lang w:eastAsia="hr-HR"/>
        </w:rPr>
      </w:pPr>
      <w:r w:rsidRPr="00BD1A01">
        <w:rPr>
          <w:rFonts w:cs="Times New Roman" w:eastAsia="Times New Roman"/>
          <w:lang w:eastAsia="hr-HR"/>
        </w:rPr>
        <w:t>UPUTA O PRAVNOM LIJEKU:</w:t>
      </w:r>
    </w:p>
    <w:p w:rsidRDefault="00BD1A01" w:rsidP="00BD1A01" w:rsidR="00BD1A01" w:rsidRPr="00BD1A01">
      <w:pPr>
        <w:spacing w:after="0"/>
        <w:jc w:val="both"/>
        <w:rPr>
          <w:rFonts w:cs="Times New Roman" w:eastAsia="Times New Roman"/>
          <w:lang w:eastAsia="hr-HR"/>
        </w:rPr>
      </w:pPr>
      <w:r w:rsidRPr="00BD1A01">
        <w:rPr>
          <w:rFonts w:cs="Times New Roman" w:eastAsia="Times New Roman"/>
          <w:lang w:eastAsia="hr-HR"/>
        </w:rPr>
        <w:t xml:space="preserve">Protiv ovog rješenja pravo na žalbu ima stečajni upravitelj i svaki vjerovnik u dijelu koji se tiče njegove prijavljene tražbine i tražbine koju je osporio (čl. </w:t>
      </w:r>
      <w:smartTag w:element="metricconverter" w:uri="urn:schemas-microsoft-com:office:smarttags">
        <w:smartTagPr>
          <w:attr w:val="177. st" w:name="ProductID"/>
        </w:smartTagPr>
        <w:r w:rsidRPr="00BD1A01">
          <w:rPr>
            <w:rFonts w:cs="Times New Roman" w:eastAsia="Times New Roman"/>
            <w:lang w:eastAsia="hr-HR"/>
          </w:rPr>
          <w:t>177. st</w:t>
        </w:r>
      </w:smartTag>
      <w:r w:rsidRPr="00BD1A01">
        <w:rPr>
          <w:rFonts w:cs="Times New Roman" w:eastAsia="Times New Roman"/>
          <w:lang w:eastAsia="hr-HR"/>
        </w:rPr>
        <w:t>. 4. i 5. SZ-a). Rok za žalbu iznosi 8 dana računajući od dana dostave pisanog otpravka. Žalba se podnosi Visokom trgovačkom sudu RH, putem ovog suda, u 2 primjerka.</w:t>
      </w:r>
    </w:p>
    <w:p w:rsidRDefault="00BD1A01" w:rsidP="00BD1A01" w:rsidR="00BD1A01" w:rsidRPr="00BD1A01">
      <w:pPr>
        <w:spacing w:after="0"/>
        <w:jc w:val="right"/>
        <w:rPr>
          <w:rFonts w:cs="Times New Roman" w:eastAsia="Times New Roman"/>
          <w:lang w:eastAsia="hr-HR"/>
        </w:rPr>
      </w:pPr>
    </w:p>
    <w:p w:rsidRDefault="00BD1A01" w:rsidP="00BD1A01" w:rsidR="00BD1A01" w:rsidRPr="00BD1A01">
      <w:pPr>
        <w:spacing w:after="0"/>
        <w:ind w:firstLine="708" w:left="3540"/>
        <w:jc w:val="center"/>
        <w:rPr>
          <w:rFonts w:cs="Times New Roman" w:eastAsia="Times New Roman"/>
          <w:lang w:eastAsia="hr-HR"/>
        </w:rPr>
      </w:pPr>
    </w:p>
    <w:p w:rsidRDefault="00BD1A01" w:rsidP="00BD1A01" w:rsidR="00BD1A01" w:rsidRPr="00BD1A01">
      <w:pPr>
        <w:spacing w:after="0"/>
        <w:rPr>
          <w:rFonts w:cs="Times New Roman" w:eastAsia="Times New Roman"/>
          <w:lang w:eastAsia="hr-HR"/>
        </w:rPr>
      </w:pPr>
    </w:p>
    <w:p w:rsidRDefault="00BD1A01" w:rsidP="00BD1A01" w:rsidR="00BD1A01" w:rsidRPr="00BD1A01">
      <w:pPr>
        <w:spacing w:after="0"/>
        <w:rPr>
          <w:rFonts w:cs="Times New Roman" w:eastAsia="Times New Roman"/>
          <w:lang w:eastAsia="hr-HR"/>
        </w:rPr>
      </w:pPr>
    </w:p>
    <w:p w:rsidRDefault="00BD1A01" w:rsidP="00BD1A01" w:rsidR="00BD1A01" w:rsidRPr="00BD1A01">
      <w:pPr>
        <w:spacing w:after="0"/>
        <w:rPr>
          <w:rFonts w:cs="Times New Roman" w:eastAsia="Times New Roman"/>
          <w:lang w:eastAsia="hr-HR"/>
        </w:rPr>
      </w:pPr>
      <w:r w:rsidRPr="00BD1A01">
        <w:rPr>
          <w:rFonts w:cs="Times New Roman" w:eastAsia="Times New Roman"/>
          <w:lang w:eastAsia="hr-HR"/>
        </w:rPr>
        <w:t>Dna:</w:t>
      </w:r>
    </w:p>
    <w:p w:rsidRDefault="00BD1A01" w:rsidP="00BD1A01" w:rsidR="00BD1A01" w:rsidRPr="00BD1A01">
      <w:pPr>
        <w:spacing w:after="0"/>
        <w:rPr>
          <w:rFonts w:cs="Times New Roman" w:eastAsia="Times New Roman"/>
          <w:lang w:eastAsia="hr-HR"/>
        </w:rPr>
      </w:pPr>
      <w:r w:rsidRPr="00BD1A01">
        <w:rPr>
          <w:rFonts w:cs="Times New Roman" w:eastAsia="Times New Roman"/>
          <w:lang w:eastAsia="hr-HR"/>
        </w:rPr>
        <w:t>1. Stečajni upravitelj</w:t>
      </w:r>
    </w:p>
    <w:p w:rsidRDefault="00BD1A01" w:rsidP="00BD1A01" w:rsidR="00BD1A01" w:rsidRPr="00BD1A01">
      <w:pPr>
        <w:spacing w:after="0"/>
        <w:rPr>
          <w:rFonts w:cs="Times New Roman" w:eastAsia="Times New Roman"/>
          <w:lang w:eastAsia="hr-HR"/>
        </w:rPr>
      </w:pPr>
      <w:r w:rsidRPr="00BD1A01">
        <w:rPr>
          <w:rFonts w:cs="Times New Roman" w:eastAsia="Times New Roman"/>
          <w:lang w:eastAsia="hr-HR"/>
        </w:rPr>
        <w:t>2. e-Oglasna ploča</w:t>
      </w:r>
    </w:p>
    <w:p w:rsidRDefault="00BD1A01" w:rsidP="00BD1A01" w:rsidR="00BD1A01" w:rsidRPr="00BD1A01">
      <w:pPr>
        <w:spacing w:after="0"/>
        <w:rPr>
          <w:rFonts w:cs="Times New Roman" w:eastAsia="Times New Roman"/>
          <w:lang w:eastAsia="hr-HR"/>
        </w:rPr>
      </w:pPr>
      <w:r w:rsidRPr="00BD1A01">
        <w:rPr>
          <w:rFonts w:cs="Times New Roman" w:eastAsia="Times New Roman"/>
          <w:lang w:eastAsia="hr-HR"/>
        </w:rPr>
        <w:t>3. EMI RAČUNALSTVO d.o.o. po punomoćniku</w:t>
      </w:r>
    </w:p>
    <w:p w:rsidRDefault="00BD1A01" w:rsidP="00BD1A01" w:rsidR="00BD1A01" w:rsidRPr="00BD1A01">
      <w:pPr>
        <w:spacing w:after="0"/>
        <w:rPr>
          <w:rFonts w:cs="Times New Roman" w:eastAsia="Times New Roman"/>
          <w:lang w:eastAsia="hr-HR"/>
        </w:rPr>
      </w:pPr>
      <w:r w:rsidRPr="00BD1A01">
        <w:rPr>
          <w:rFonts w:cs="Times New Roman" w:eastAsia="Times New Roman"/>
          <w:lang w:eastAsia="hr-HR"/>
        </w:rPr>
        <w:t>4. LAPIS-TEXTUM d.o.o. po punomoćniku</w:t>
      </w:r>
    </w:p>
    <w:p w:rsidRDefault="00BD1A01" w:rsidP="00BD1A01" w:rsidR="00BD1A01" w:rsidRPr="00BD1A01">
      <w:pPr>
        <w:spacing w:after="0"/>
        <w:rPr>
          <w:rFonts w:cs="Times New Roman" w:eastAsia="Times New Roman"/>
          <w:lang w:eastAsia="hr-HR"/>
        </w:rPr>
      </w:pPr>
      <w:r w:rsidRPr="00BD1A01">
        <w:rPr>
          <w:rFonts w:cs="Times New Roman" w:eastAsia="Times New Roman"/>
          <w:lang w:eastAsia="hr-HR"/>
        </w:rPr>
        <w:t>5. ŠTOTER IRENA po punomoćniku</w:t>
      </w:r>
    </w:p>
    <w:p w:rsidRDefault="00BD1A01" w:rsidP="00BD1A01" w:rsidR="00BD1A01" w:rsidRPr="00BD1A01">
      <w:pPr>
        <w:spacing w:after="0"/>
        <w:rPr>
          <w:rFonts w:cs="Times New Roman" w:eastAsia="Times New Roman"/>
          <w:lang w:eastAsia="hr-HR"/>
        </w:rPr>
      </w:pPr>
      <w:r w:rsidRPr="00BD1A01">
        <w:rPr>
          <w:rFonts w:cs="Times New Roman" w:eastAsia="Times New Roman"/>
          <w:lang w:eastAsia="hr-HR"/>
        </w:rPr>
        <w:t>6. TEICO d.o.o. Zagreb</w:t>
      </w:r>
    </w:p>
    <w:p w:rsidRDefault="00BD1A01" w:rsidP="00BD1A01" w:rsidR="00BD1A01" w:rsidRPr="00BD1A01">
      <w:pPr>
        <w:spacing w:after="0"/>
        <w:rPr>
          <w:rFonts w:cs="Times New Roman" w:eastAsia="Times New Roman"/>
          <w:lang w:eastAsia="hr-HR"/>
        </w:rPr>
      </w:pPr>
      <w:r w:rsidRPr="00BD1A01">
        <w:rPr>
          <w:rFonts w:cs="Times New Roman" w:eastAsia="Times New Roman"/>
          <w:lang w:eastAsia="hr-HR"/>
        </w:rPr>
        <w:t>7. ARH-PROJEKT d.o.o. po punomoćniku</w:t>
      </w:r>
    </w:p>
    <w:p w:rsidRDefault="00BD1A01" w:rsidP="00BD1A01" w:rsidR="00BD1A01" w:rsidRPr="00BD1A01">
      <w:pPr>
        <w:spacing w:after="0"/>
        <w:rPr>
          <w:rFonts w:cs="Times New Roman" w:eastAsia="Times New Roman"/>
          <w:lang w:eastAsia="hr-HR"/>
        </w:rPr>
      </w:pPr>
      <w:r w:rsidRPr="00BD1A01">
        <w:rPr>
          <w:rFonts w:cs="Times New Roman" w:eastAsia="Times New Roman"/>
          <w:lang w:eastAsia="hr-HR"/>
        </w:rPr>
        <w:t>8. IN-AQUA d.o.o. po punomoćniku</w:t>
      </w:r>
    </w:p>
    <w:p w:rsidRDefault="00BD1A01" w:rsidP="00BD1A01" w:rsidR="00BD1A01" w:rsidRPr="00BD1A01">
      <w:pPr>
        <w:spacing w:after="0"/>
        <w:rPr>
          <w:rFonts w:cs="Times New Roman" w:eastAsia="Times New Roman"/>
          <w:lang w:eastAsia="hr-HR"/>
        </w:rPr>
      </w:pPr>
      <w:r w:rsidRPr="00BD1A01">
        <w:rPr>
          <w:rFonts w:cs="Times New Roman" w:eastAsia="Times New Roman"/>
          <w:lang w:eastAsia="hr-HR"/>
        </w:rPr>
        <w:t>9. LIDIJA LONČAREVIĆ</w:t>
      </w:r>
    </w:p>
    <w:p w:rsidRDefault="00BD1A01" w:rsidP="00BD1A01" w:rsidR="00BD1A01" w:rsidRPr="00BD1A01">
      <w:pPr>
        <w:spacing w:after="0"/>
        <w:rPr>
          <w:rFonts w:cs="Times New Roman" w:eastAsia="Times New Roman"/>
          <w:lang w:eastAsia="hr-HR"/>
        </w:rPr>
      </w:pPr>
      <w:r w:rsidRPr="00BD1A01">
        <w:rPr>
          <w:rFonts w:cs="Times New Roman" w:eastAsia="Times New Roman"/>
          <w:lang w:eastAsia="hr-HR"/>
        </w:rPr>
        <w:t>10. EKOPLAN-SUSTAVI d.o.o. po punomoćniku</w:t>
      </w:r>
    </w:p>
    <w:p w:rsidRDefault="00BD1A01" w:rsidP="00BD1A01" w:rsidR="00BD1A01" w:rsidRPr="00BD1A01">
      <w:pPr>
        <w:spacing w:after="0"/>
        <w:rPr>
          <w:rFonts w:cs="Times New Roman" w:eastAsia="Times New Roman"/>
          <w:lang w:eastAsia="hr-HR"/>
        </w:rPr>
      </w:pPr>
    </w:p>
    <w:p w:rsidRDefault="00BD1A01" w:rsidP="00BD1A01" w:rsidR="00BD1A01" w:rsidRPr="00BD1A01">
      <w:pPr>
        <w:spacing w:after="0"/>
        <w:rPr>
          <w:rFonts w:cs="Times New Roman" w:eastAsia="Times New Roman"/>
          <w:lang w:eastAsia="hr-HR"/>
        </w:rPr>
      </w:pPr>
    </w:p>
    <w:p w:rsidRDefault="00BD1A01" w:rsidP="00BD1A01" w:rsidR="00BD1A01" w:rsidRPr="00BD1A01">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1A01" w:rsidP="00537B78" w:rsidR="00BD1A01">
      <w:r>
        <w:separator/>
      </w:r>
    </w:p>
  </w:endnote>
  <w:endnote w:id="0" w:type="continuationSeparator">
    <w:p w:rsidRDefault="00BD1A01" w:rsidP="00537B78" w:rsidR="00BD1A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Segoe UI">
    <w:panose1 w:val="020B0502040204020203"/>
    <w:charset w:val="EE"/>
    <w:family w:val="swiss"/>
    <w:pitch w:val="variable"/>
    <w:sig w:csb1="00000000" w:csb0="000001DF" w:usb3="00000000" w:usb2="00000029" w:usb1="C000E47F" w:usb0="E1002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1A01" w:rsidP="00537B78" w:rsidR="00BD1A01">
      <w:r>
        <w:separator/>
      </w:r>
    </w:p>
  </w:footnote>
  <w:footnote w:id="0" w:type="continuationSeparator">
    <w:p w:rsidRDefault="00BD1A01" w:rsidP="00537B78" w:rsidR="00BD1A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138286"/>
      <w:docPartObj>
        <w:docPartGallery w:val="Page Numbers (Top of Page)"/>
        <w:docPartUnique/>
      </w:docPartObj>
    </w:sdtPr>
    <w:sdtContent>
      <w:p w:rsidRDefault="00623367" w:rsidR="00623367">
        <w:pPr>
          <w:pStyle w:val="Zaglavlje"/>
          <w:jc w:val="center"/>
        </w:pPr>
        <w:r>
          <w:fldChar w:fldCharType="begin"/>
        </w:r>
        <w:r>
          <w:instrText>PAGE   \* MERGEFORMAT</w:instrText>
        </w:r>
        <w:r>
          <w:fldChar w:fldCharType="separate"/>
        </w:r>
        <w:r>
          <w:t>16</w:t>
        </w:r>
        <w:r>
          <w:fldChar w:fldCharType="end"/>
        </w:r>
      </w:p>
    </w:sdtContent>
  </w:sdt>
  <w:p w:rsidRDefault="00BD1A01" w:rsidR="00BD1A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EEE0BA2"/>
    <w:multiLevelType w:val="hybridMultilevel"/>
    <w:tmpl w:val="D3A616EC"/>
    <w:lvl w:tplc="83A25186" w:ilvl="0">
      <w:start w:val="1"/>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6312734"/>
    <w:multiLevelType w:val="hybridMultilevel"/>
    <w:tmpl w:val="44BC5A20"/>
    <w:lvl w:tplc="8250CB06" w:ilvl="0">
      <w:start w:val="1"/>
      <w:numFmt w:val="upperRoman"/>
      <w:lvlText w:val="%1."/>
      <w:lvlJc w:val="left"/>
      <w:pPr>
        <w:tabs>
          <w:tab w:pos="1080" w:val="num"/>
        </w:tabs>
        <w:ind w:hanging="720" w:left="108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abstractNum w:abstractNumId="45">
    <w:nsid w:val="7FEC531B"/>
    <w:multiLevelType w:val="multilevel"/>
    <w:tmpl w:val="57640B66"/>
    <w:lvl w:ilvl="0">
      <w:start w:val="1"/>
      <w:numFmt w:val="decimal"/>
      <w:lvlText w:val="%1."/>
      <w:lvlJc w:val="left"/>
      <w:pPr>
        <w:tabs>
          <w:tab w:pos="1068" w:val="num"/>
        </w:tabs>
        <w:ind w:hanging="360" w:left="1068"/>
      </w:pPr>
    </w:lvl>
    <w:lvl w:ilvl="1">
      <w:start w:val="1"/>
      <w:numFmt w:val="decimal"/>
      <w:isLgl/>
      <w:lvlText w:val="%1.%2."/>
      <w:lvlJc w:val="left"/>
      <w:pPr>
        <w:tabs>
          <w:tab w:pos="1428" w:val="num"/>
        </w:tabs>
        <w:ind w:hanging="720" w:left="1428"/>
      </w:pPr>
    </w:lvl>
    <w:lvl w:ilvl="2">
      <w:start w:val="1"/>
      <w:numFmt w:val="decimal"/>
      <w:isLgl/>
      <w:lvlText w:val="%1.%2.%3."/>
      <w:lvlJc w:val="left"/>
      <w:pPr>
        <w:tabs>
          <w:tab w:pos="1788" w:val="num"/>
        </w:tabs>
        <w:ind w:hanging="1080" w:left="1788"/>
      </w:pPr>
    </w:lvl>
    <w:lvl w:ilvl="3">
      <w:start w:val="1"/>
      <w:numFmt w:val="decimal"/>
      <w:isLgl/>
      <w:lvlText w:val="%1.%2.%3.%4."/>
      <w:lvlJc w:val="left"/>
      <w:pPr>
        <w:tabs>
          <w:tab w:pos="1788" w:val="num"/>
        </w:tabs>
        <w:ind w:hanging="1080" w:left="1788"/>
      </w:pPr>
    </w:lvl>
    <w:lvl w:ilvl="4">
      <w:start w:val="1"/>
      <w:numFmt w:val="decimal"/>
      <w:isLgl/>
      <w:lvlText w:val="%1.%2.%3.%4.%5."/>
      <w:lvlJc w:val="left"/>
      <w:pPr>
        <w:tabs>
          <w:tab w:pos="2148" w:val="num"/>
        </w:tabs>
        <w:ind w:hanging="1440" w:left="2148"/>
      </w:pPr>
    </w:lvl>
    <w:lvl w:ilvl="5">
      <w:start w:val="1"/>
      <w:numFmt w:val="decimal"/>
      <w:isLgl/>
      <w:lvlText w:val="%1.%2.%3.%4.%5.%6."/>
      <w:lvlJc w:val="left"/>
      <w:pPr>
        <w:tabs>
          <w:tab w:pos="2508" w:val="num"/>
        </w:tabs>
        <w:ind w:hanging="1800" w:left="2508"/>
      </w:pPr>
    </w:lvl>
    <w:lvl w:ilvl="6">
      <w:start w:val="1"/>
      <w:numFmt w:val="decimal"/>
      <w:isLgl/>
      <w:lvlText w:val="%1.%2.%3.%4.%5.%6.%7."/>
      <w:lvlJc w:val="left"/>
      <w:pPr>
        <w:tabs>
          <w:tab w:pos="2508" w:val="num"/>
        </w:tabs>
        <w:ind w:hanging="1800" w:left="2508"/>
      </w:pPr>
    </w:lvl>
    <w:lvl w:ilvl="7">
      <w:start w:val="1"/>
      <w:numFmt w:val="decimal"/>
      <w:isLgl/>
      <w:lvlText w:val="%1.%2.%3.%4.%5.%6.%7.%8."/>
      <w:lvlJc w:val="left"/>
      <w:pPr>
        <w:tabs>
          <w:tab w:pos="2868" w:val="num"/>
        </w:tabs>
        <w:ind w:hanging="2160" w:left="2868"/>
      </w:pPr>
    </w:lvl>
    <w:lvl w:ilvl="8">
      <w:start w:val="1"/>
      <w:numFmt w:val="decimal"/>
      <w:isLgl/>
      <w:lvlText w:val="%1.%2.%3.%4.%5.%6.%7.%8.%9."/>
      <w:lvlJc w:val="left"/>
      <w:pPr>
        <w:tabs>
          <w:tab w:pos="3228" w:val="num"/>
        </w:tabs>
        <w:ind w:hanging="2520" w:left="3228"/>
      </w:pPr>
    </w:lvl>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num>
  <w:num w:numId="5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367"/>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A01"/>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0" w:name="footer"/>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iPriority="0" w:name="Balloon Text"/>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nhideWhenUsed/>
    <w:rsid w:val="00551CB3"/>
    <w:rPr>
      <w:rFonts w:cs="Tahoma" w:hAnsi="Tahoma" w:ascii="Tahoma"/>
      <w:sz w:val="16"/>
      <w:szCs w:val="16"/>
    </w:rPr>
  </w:style>
  <w:style w:customStyle="true" w:styleId="TekstbaloniaChar" w:type="character">
    <w:name w:val="Tekst balončića Char"/>
    <w:basedOn w:val="Zadanifontodlomka"/>
    <w:link w:val="Tekstbalonia"/>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nhideWhenUsed/>
    <w:rsid w:val="00EB0D4C"/>
    <w:pPr>
      <w:tabs>
        <w:tab w:pos="9072" w:val="right"/>
      </w:tabs>
      <w:spacing w:after="0"/>
      <w:jc w:val="right"/>
    </w:pPr>
    <w:rPr>
      <w:noProof/>
    </w:rPr>
  </w:style>
  <w:style w:customStyle="true" w:styleId="PodnojeChar" w:type="character">
    <w:name w:val="Podnožje Char"/>
    <w:basedOn w:val="Zadanifontodlomka"/>
    <w:link w:val="Podnoje"/>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opisa1" w:type="numbering">
    <w:name w:val="Bez popisa1"/>
    <w:next w:val="Bezpopisa"/>
    <w:uiPriority w:val="99"/>
    <w:semiHidden/>
    <w:unhideWhenUsed/>
    <w:rsid w:val="00BD1A01"/>
  </w:style>
  <w:style w:customStyle="true" w:styleId="font5" w:type="paragraph">
    <w:name w:val="font5"/>
    <w:basedOn w:val="Normal"/>
    <w:rsid w:val="00BD1A01"/>
    <w:pPr>
      <w:spacing w:afterAutospacing="true" w:after="100" w:beforeAutospacing="true" w:before="100"/>
    </w:pPr>
    <w:rPr>
      <w:rFonts w:cs="Segoe UI" w:eastAsia="Times New Roman" w:hAnsi="Segoe UI" w:ascii="Segoe UI"/>
      <w:color w:val="000000"/>
      <w:sz w:val="18"/>
      <w:szCs w:val="18"/>
      <w:lang w:eastAsia="hr-HR"/>
    </w:rPr>
  </w:style>
  <w:style w:customStyle="true" w:styleId="font6" w:type="paragraph">
    <w:name w:val="font6"/>
    <w:basedOn w:val="Normal"/>
    <w:rsid w:val="00BD1A01"/>
    <w:pPr>
      <w:spacing w:afterAutospacing="true" w:after="100" w:beforeAutospacing="true" w:before="100"/>
    </w:pPr>
    <w:rPr>
      <w:rFonts w:cs="Segoe UI" w:eastAsia="Times New Roman" w:hAnsi="Segoe UI" w:ascii="Segoe UI"/>
      <w:b/>
      <w:bCs/>
      <w:color w:val="000000"/>
      <w:sz w:val="18"/>
      <w:szCs w:val="18"/>
      <w:lang w:eastAsia="hr-HR"/>
    </w:rPr>
  </w:style>
  <w:style w:customStyle="true" w:styleId="xl65" w:type="paragraph">
    <w:name w:val="xl65"/>
    <w:basedOn w:val="Normal"/>
    <w:rsid w:val="00BD1A01"/>
    <w:pPr>
      <w:spacing w:afterAutospacing="true" w:after="100" w:beforeAutospacing="true" w:before="100"/>
    </w:pPr>
    <w:rPr>
      <w:rFonts w:cs="Times New Roman" w:eastAsia="Times New Roman" w:hAnsi="Calibri" w:ascii="Calibri"/>
      <w:b/>
      <w:bCs/>
      <w:sz w:val="32"/>
      <w:szCs w:val="32"/>
      <w:lang w:eastAsia="hr-HR"/>
    </w:rPr>
  </w:style>
  <w:style w:customStyle="true" w:styleId="xl66" w:type="paragraph">
    <w:name w:val="xl66"/>
    <w:basedOn w:val="Normal"/>
    <w:rsid w:val="00BD1A01"/>
    <w:pPr>
      <w:spacing w:afterAutospacing="true" w:after="100" w:beforeAutospacing="true" w:before="100"/>
    </w:pPr>
    <w:rPr>
      <w:rFonts w:cs="Times New Roman" w:eastAsia="Times New Roman" w:hAnsi="Calibri" w:ascii="Calibri"/>
      <w:sz w:val="32"/>
      <w:szCs w:val="32"/>
      <w:lang w:eastAsia="hr-HR"/>
    </w:rPr>
  </w:style>
  <w:style w:customStyle="true" w:styleId="xl67" w:type="paragraph">
    <w:name w:val="xl67"/>
    <w:basedOn w:val="Normal"/>
    <w:rsid w:val="00BD1A01"/>
    <w:pPr>
      <w:pBdr>
        <w:bottom w:space="0" w:sz="4" w:color="auto" w:val="dashed"/>
      </w:pBdr>
      <w:spacing w:afterAutospacing="true" w:after="100" w:beforeAutospacing="true" w:before="100"/>
    </w:pPr>
    <w:rPr>
      <w:rFonts w:cs="Times New Roman" w:eastAsia="Times New Roman" w:hAnsi="Calibri" w:ascii="Calibri"/>
      <w:b/>
      <w:bCs/>
      <w:sz w:val="32"/>
      <w:szCs w:val="32"/>
      <w:lang w:eastAsia="hr-HR"/>
    </w:rPr>
  </w:style>
  <w:style w:customStyle="true" w:styleId="xl68" w:type="paragraph">
    <w:name w:val="xl68"/>
    <w:basedOn w:val="Normal"/>
    <w:rsid w:val="00BD1A01"/>
    <w:pPr>
      <w:pBdr>
        <w:top w:space="0" w:sz="8" w:color="auto" w:val="single"/>
        <w:left w:space="0" w:sz="8" w:color="auto" w:val="single"/>
        <w:bottom w:space="0" w:sz="8" w:color="auto" w:val="single"/>
        <w:right w:space="0" w:sz="4" w:color="auto" w:val="single"/>
      </w:pBdr>
      <w:spacing w:afterAutospacing="true" w:after="100" w:beforeAutospacing="true" w:before="100"/>
      <w:jc w:val="center"/>
    </w:pPr>
    <w:rPr>
      <w:rFonts w:cs="Times New Roman" w:eastAsia="Times New Roman"/>
      <w:b/>
      <w:bCs/>
      <w:sz w:val="16"/>
      <w:szCs w:val="16"/>
      <w:lang w:eastAsia="hr-HR"/>
    </w:rPr>
  </w:style>
  <w:style w:customStyle="true" w:styleId="xl69" w:type="paragraph">
    <w:name w:val="xl69"/>
    <w:basedOn w:val="Normal"/>
    <w:rsid w:val="00BD1A01"/>
    <w:pPr>
      <w:pBdr>
        <w:top w:space="0" w:sz="8" w:color="auto" w:val="single"/>
        <w:left w:space="0" w:sz="4" w:color="auto" w:val="single"/>
        <w:bottom w:space="0" w:sz="8" w:color="auto" w:val="single"/>
        <w:right w:space="0" w:sz="4" w:color="auto" w:val="single"/>
      </w:pBdr>
      <w:spacing w:afterAutospacing="true" w:after="100" w:beforeAutospacing="true" w:before="100"/>
      <w:jc w:val="center"/>
    </w:pPr>
    <w:rPr>
      <w:rFonts w:cs="Times New Roman" w:eastAsia="Times New Roman"/>
      <w:b/>
      <w:bCs/>
      <w:sz w:val="16"/>
      <w:szCs w:val="16"/>
      <w:lang w:eastAsia="hr-HR"/>
    </w:rPr>
  </w:style>
  <w:style w:customStyle="true" w:styleId="xl70" w:type="paragraph">
    <w:name w:val="xl70"/>
    <w:basedOn w:val="Normal"/>
    <w:rsid w:val="00BD1A01"/>
    <w:pPr>
      <w:pBdr>
        <w:top w:space="0" w:sz="8" w:color="auto" w:val="single"/>
        <w:left w:space="0" w:sz="4" w:color="auto" w:val="single"/>
        <w:bottom w:space="0" w:sz="8" w:color="auto" w:val="single"/>
      </w:pBdr>
      <w:spacing w:afterAutospacing="true" w:after="100" w:beforeAutospacing="true" w:before="100"/>
      <w:jc w:val="center"/>
    </w:pPr>
    <w:rPr>
      <w:rFonts w:cs="Times New Roman" w:eastAsia="Times New Roman"/>
      <w:b/>
      <w:bCs/>
      <w:sz w:val="16"/>
      <w:szCs w:val="16"/>
      <w:lang w:eastAsia="hr-HR"/>
    </w:rPr>
  </w:style>
  <w:style w:customStyle="true" w:styleId="xl71" w:type="paragraph">
    <w:name w:val="xl71"/>
    <w:basedOn w:val="Normal"/>
    <w:rsid w:val="00BD1A01"/>
    <w:pPr>
      <w:pBdr>
        <w:top w:space="0" w:sz="8" w:color="auto" w:val="single"/>
        <w:left w:space="0" w:sz="8" w:color="auto" w:val="single"/>
        <w:right w:space="0" w:sz="4" w:color="auto" w:val="single"/>
      </w:pBdr>
      <w:spacing w:afterAutospacing="true" w:after="100" w:beforeAutospacing="true" w:before="100"/>
      <w:jc w:val="center"/>
    </w:pPr>
    <w:rPr>
      <w:rFonts w:cs="Times New Roman" w:eastAsia="Times New Roman"/>
      <w:b/>
      <w:bCs/>
      <w:sz w:val="16"/>
      <w:szCs w:val="16"/>
      <w:lang w:eastAsia="hr-HR"/>
    </w:rPr>
  </w:style>
  <w:style w:customStyle="true" w:styleId="xl72" w:type="paragraph">
    <w:name w:val="xl72"/>
    <w:basedOn w:val="Normal"/>
    <w:rsid w:val="00BD1A01"/>
    <w:pPr>
      <w:pBdr>
        <w:top w:space="0" w:sz="8" w:color="auto" w:val="single"/>
        <w:left w:space="0" w:sz="4" w:color="auto" w:val="single"/>
      </w:pBdr>
      <w:shd w:fill="FFFFFF" w:color="auto" w:val="clear"/>
      <w:spacing w:afterAutospacing="true" w:after="100" w:beforeAutospacing="true" w:before="100"/>
      <w:jc w:val="center"/>
    </w:pPr>
    <w:rPr>
      <w:rFonts w:cs="Times New Roman" w:eastAsia="Times New Roman"/>
      <w:b/>
      <w:bCs/>
      <w:sz w:val="16"/>
      <w:szCs w:val="16"/>
      <w:lang w:eastAsia="hr-HR"/>
    </w:rPr>
  </w:style>
  <w:style w:customStyle="true" w:styleId="xl73" w:type="paragraph">
    <w:name w:val="xl73"/>
    <w:basedOn w:val="Normal"/>
    <w:rsid w:val="00BD1A01"/>
    <w:pPr>
      <w:pBdr>
        <w:top w:space="0" w:sz="8" w:color="auto" w:val="single"/>
        <w:left w:space="0" w:sz="4" w:color="auto" w:val="single"/>
        <w:right w:space="0" w:sz="4" w:color="auto" w:val="single"/>
      </w:pBdr>
      <w:spacing w:afterAutospacing="true" w:after="100" w:beforeAutospacing="true" w:before="100"/>
    </w:pPr>
    <w:rPr>
      <w:rFonts w:cs="Times New Roman" w:eastAsia="Times New Roman"/>
      <w:b/>
      <w:bCs/>
      <w:sz w:val="16"/>
      <w:szCs w:val="16"/>
      <w:lang w:eastAsia="hr-HR"/>
    </w:rPr>
  </w:style>
  <w:style w:customStyle="true" w:styleId="xl74" w:type="paragraph">
    <w:name w:val="xl74"/>
    <w:basedOn w:val="Normal"/>
    <w:rsid w:val="00BD1A01"/>
    <w:pPr>
      <w:pBdr>
        <w:top w:space="0" w:sz="8" w:color="auto" w:val="single"/>
      </w:pBdr>
      <w:spacing w:afterAutospacing="true" w:after="100" w:beforeAutospacing="true" w:before="100"/>
    </w:pPr>
    <w:rPr>
      <w:rFonts w:cs="Times New Roman" w:eastAsia="Times New Roman"/>
      <w:sz w:val="16"/>
      <w:szCs w:val="16"/>
      <w:lang w:eastAsia="hr-HR"/>
    </w:rPr>
  </w:style>
  <w:style w:customStyle="true" w:styleId="xl75" w:type="paragraph">
    <w:name w:val="xl75"/>
    <w:basedOn w:val="Normal"/>
    <w:rsid w:val="00BD1A01"/>
    <w:pPr>
      <w:pBdr>
        <w:top w:space="0" w:sz="8" w:color="auto" w:val="single"/>
        <w:left w:space="0" w:sz="4" w:color="auto" w:val="single"/>
        <w:right w:space="0" w:sz="4" w:color="auto" w:val="single"/>
      </w:pBdr>
      <w:spacing w:afterAutospacing="true" w:after="100" w:beforeAutospacing="true" w:before="100"/>
      <w:jc w:val="right"/>
    </w:pPr>
    <w:rPr>
      <w:rFonts w:cs="Times New Roman" w:eastAsia="Times New Roman"/>
      <w:sz w:val="16"/>
      <w:szCs w:val="16"/>
      <w:lang w:eastAsia="hr-HR"/>
    </w:rPr>
  </w:style>
  <w:style w:customStyle="true" w:styleId="xl76" w:type="paragraph">
    <w:name w:val="xl76"/>
    <w:basedOn w:val="Normal"/>
    <w:rsid w:val="00BD1A01"/>
    <w:pPr>
      <w:pBdr>
        <w:top w:space="0" w:sz="8" w:color="auto" w:val="single"/>
      </w:pBdr>
      <w:spacing w:afterAutospacing="true" w:after="100" w:beforeAutospacing="true" w:before="100"/>
      <w:jc w:val="right"/>
    </w:pPr>
    <w:rPr>
      <w:rFonts w:cs="Times New Roman" w:eastAsia="Times New Roman"/>
      <w:sz w:val="16"/>
      <w:szCs w:val="16"/>
      <w:lang w:eastAsia="hr-HR"/>
    </w:rPr>
  </w:style>
  <w:style w:customStyle="true" w:styleId="xl77" w:type="paragraph">
    <w:name w:val="xl77"/>
    <w:basedOn w:val="Normal"/>
    <w:rsid w:val="00BD1A01"/>
    <w:pPr>
      <w:pBdr>
        <w:left w:space="0" w:sz="8" w:color="auto" w:val="single"/>
        <w:right w:space="0" w:sz="4" w:color="auto" w:val="single"/>
      </w:pBdr>
      <w:spacing w:afterAutospacing="true" w:after="100" w:beforeAutospacing="true" w:before="100"/>
      <w:jc w:val="center"/>
    </w:pPr>
    <w:rPr>
      <w:rFonts w:cs="Times New Roman" w:eastAsia="Times New Roman"/>
      <w:b/>
      <w:bCs/>
      <w:sz w:val="16"/>
      <w:szCs w:val="16"/>
      <w:lang w:eastAsia="hr-HR"/>
    </w:rPr>
  </w:style>
  <w:style w:customStyle="true" w:styleId="xl78" w:type="paragraph">
    <w:name w:val="xl78"/>
    <w:basedOn w:val="Normal"/>
    <w:rsid w:val="00BD1A01"/>
    <w:pPr>
      <w:pBdr>
        <w:left w:space="0" w:sz="4" w:color="auto" w:val="single"/>
      </w:pBdr>
      <w:shd w:fill="FFFFFF" w:color="auto" w:val="clear"/>
      <w:spacing w:afterAutospacing="true" w:after="100" w:beforeAutospacing="true" w:before="100"/>
      <w:jc w:val="center"/>
    </w:pPr>
    <w:rPr>
      <w:rFonts w:cs="Times New Roman" w:eastAsia="Times New Roman"/>
      <w:b/>
      <w:bCs/>
      <w:sz w:val="16"/>
      <w:szCs w:val="16"/>
      <w:lang w:eastAsia="hr-HR"/>
    </w:rPr>
  </w:style>
  <w:style w:customStyle="true" w:styleId="xl79" w:type="paragraph">
    <w:name w:val="xl79"/>
    <w:basedOn w:val="Normal"/>
    <w:rsid w:val="00BD1A01"/>
    <w:pPr>
      <w:pBdr>
        <w:left w:space="0" w:sz="4" w:color="auto" w:val="single"/>
        <w:right w:space="0" w:sz="4" w:color="auto" w:val="single"/>
      </w:pBdr>
      <w:spacing w:afterAutospacing="true" w:after="100" w:beforeAutospacing="true" w:before="100"/>
    </w:pPr>
    <w:rPr>
      <w:rFonts w:cs="Times New Roman" w:eastAsia="Times New Roman"/>
      <w:sz w:val="16"/>
      <w:szCs w:val="16"/>
      <w:lang w:eastAsia="hr-HR"/>
    </w:rPr>
  </w:style>
  <w:style w:customStyle="true" w:styleId="xl80" w:type="paragraph">
    <w:name w:val="xl80"/>
    <w:basedOn w:val="Normal"/>
    <w:rsid w:val="00BD1A01"/>
    <w:pPr>
      <w:spacing w:afterAutospacing="true" w:after="100" w:beforeAutospacing="true" w:before="100"/>
    </w:pPr>
    <w:rPr>
      <w:rFonts w:cs="Times New Roman" w:eastAsia="Times New Roman"/>
      <w:sz w:val="16"/>
      <w:szCs w:val="16"/>
      <w:lang w:eastAsia="hr-HR"/>
    </w:rPr>
  </w:style>
  <w:style w:customStyle="true" w:styleId="xl81" w:type="paragraph">
    <w:name w:val="xl81"/>
    <w:basedOn w:val="Normal"/>
    <w:rsid w:val="00BD1A01"/>
    <w:pPr>
      <w:pBdr>
        <w:left w:space="0" w:sz="4" w:color="auto" w:val="single"/>
        <w:right w:space="0" w:sz="4" w:color="auto" w:val="single"/>
      </w:pBdr>
      <w:spacing w:afterAutospacing="true" w:after="100" w:beforeAutospacing="true" w:before="100"/>
      <w:jc w:val="right"/>
    </w:pPr>
    <w:rPr>
      <w:rFonts w:cs="Times New Roman" w:eastAsia="Times New Roman"/>
      <w:sz w:val="16"/>
      <w:szCs w:val="16"/>
      <w:lang w:eastAsia="hr-HR"/>
    </w:rPr>
  </w:style>
  <w:style w:customStyle="true" w:styleId="xl82" w:type="paragraph">
    <w:name w:val="xl82"/>
    <w:basedOn w:val="Normal"/>
    <w:rsid w:val="00BD1A01"/>
    <w:pPr>
      <w:spacing w:afterAutospacing="true" w:after="100" w:beforeAutospacing="true" w:before="100"/>
      <w:jc w:val="right"/>
    </w:pPr>
    <w:rPr>
      <w:rFonts w:cs="Times New Roman" w:eastAsia="Times New Roman"/>
      <w:sz w:val="16"/>
      <w:szCs w:val="16"/>
      <w:lang w:eastAsia="hr-HR"/>
    </w:rPr>
  </w:style>
  <w:style w:customStyle="true" w:styleId="xl83" w:type="paragraph">
    <w:name w:val="xl83"/>
    <w:basedOn w:val="Normal"/>
    <w:rsid w:val="00BD1A01"/>
    <w:pPr>
      <w:pBdr>
        <w:left w:space="0" w:sz="8" w:color="auto" w:val="single"/>
        <w:bottom w:space="0" w:sz="4" w:color="auto" w:val="single"/>
        <w:right w:space="0" w:sz="4" w:color="auto" w:val="single"/>
      </w:pBdr>
      <w:spacing w:afterAutospacing="true" w:after="100" w:beforeAutospacing="true" w:before="100"/>
      <w:jc w:val="center"/>
    </w:pPr>
    <w:rPr>
      <w:rFonts w:cs="Times New Roman" w:eastAsia="Times New Roman"/>
      <w:b/>
      <w:bCs/>
      <w:sz w:val="16"/>
      <w:szCs w:val="16"/>
      <w:lang w:eastAsia="hr-HR"/>
    </w:rPr>
  </w:style>
  <w:style w:customStyle="true" w:styleId="xl84" w:type="paragraph">
    <w:name w:val="xl84"/>
    <w:basedOn w:val="Normal"/>
    <w:rsid w:val="00BD1A01"/>
    <w:pPr>
      <w:pBdr>
        <w:left w:space="0" w:sz="4" w:color="auto" w:val="single"/>
        <w:bottom w:space="0" w:sz="4" w:color="auto" w:val="single"/>
      </w:pBdr>
      <w:shd w:fill="FFFFFF" w:color="auto" w:val="clear"/>
      <w:spacing w:afterAutospacing="true" w:after="100" w:beforeAutospacing="true" w:before="100"/>
      <w:jc w:val="center"/>
    </w:pPr>
    <w:rPr>
      <w:rFonts w:cs="Times New Roman" w:eastAsia="Times New Roman"/>
      <w:b/>
      <w:bCs/>
      <w:sz w:val="16"/>
      <w:szCs w:val="16"/>
      <w:lang w:eastAsia="hr-HR"/>
    </w:rPr>
  </w:style>
  <w:style w:customStyle="true" w:styleId="xl85" w:type="paragraph">
    <w:name w:val="xl85"/>
    <w:basedOn w:val="Normal"/>
    <w:rsid w:val="00BD1A01"/>
    <w:pPr>
      <w:pBdr>
        <w:left w:space="0" w:sz="4" w:color="auto" w:val="single"/>
        <w:bottom w:space="0" w:sz="4" w:color="auto" w:val="single"/>
        <w:right w:space="0" w:sz="4" w:color="auto" w:val="single"/>
      </w:pBdr>
      <w:spacing w:afterAutospacing="true" w:after="100" w:beforeAutospacing="true" w:before="100"/>
    </w:pPr>
    <w:rPr>
      <w:rFonts w:cs="Times New Roman" w:eastAsia="Times New Roman"/>
      <w:sz w:val="16"/>
      <w:szCs w:val="16"/>
      <w:lang w:eastAsia="hr-HR"/>
    </w:rPr>
  </w:style>
  <w:style w:customStyle="true" w:styleId="xl86" w:type="paragraph">
    <w:name w:val="xl86"/>
    <w:basedOn w:val="Normal"/>
    <w:rsid w:val="00BD1A01"/>
    <w:pPr>
      <w:pBdr>
        <w:bottom w:space="0" w:sz="4" w:color="auto" w:val="single"/>
      </w:pBdr>
      <w:spacing w:afterAutospacing="true" w:after="100" w:beforeAutospacing="true" w:before="100"/>
    </w:pPr>
    <w:rPr>
      <w:rFonts w:cs="Times New Roman" w:eastAsia="Times New Roman"/>
      <w:b/>
      <w:bCs/>
      <w:sz w:val="16"/>
      <w:szCs w:val="16"/>
      <w:lang w:eastAsia="hr-HR"/>
    </w:rPr>
  </w:style>
  <w:style w:customStyle="true" w:styleId="xl87" w:type="paragraph">
    <w:name w:val="xl87"/>
    <w:basedOn w:val="Normal"/>
    <w:rsid w:val="00BD1A01"/>
    <w:pPr>
      <w:pBdr>
        <w:left w:space="0" w:sz="4" w:color="auto" w:val="single"/>
        <w:bottom w:space="0" w:sz="4" w:color="auto" w:val="single"/>
        <w:right w:space="0" w:sz="4" w:color="auto" w:val="single"/>
      </w:pBdr>
      <w:spacing w:afterAutospacing="true" w:after="100" w:beforeAutospacing="true" w:before="100"/>
    </w:pPr>
    <w:rPr>
      <w:rFonts w:cs="Times New Roman" w:eastAsia="Times New Roman"/>
      <w:b/>
      <w:bCs/>
      <w:sz w:val="16"/>
      <w:szCs w:val="16"/>
      <w:lang w:eastAsia="hr-HR"/>
    </w:rPr>
  </w:style>
  <w:style w:customStyle="true" w:styleId="xl88" w:type="paragraph">
    <w:name w:val="xl88"/>
    <w:basedOn w:val="Normal"/>
    <w:rsid w:val="00BD1A01"/>
    <w:pPr>
      <w:pBdr>
        <w:bottom w:space="0" w:sz="4" w:color="auto" w:val="single"/>
      </w:pBdr>
      <w:spacing w:afterAutospacing="true" w:after="100" w:beforeAutospacing="true" w:before="100"/>
    </w:pPr>
    <w:rPr>
      <w:rFonts w:cs="Times New Roman" w:eastAsia="Times New Roman"/>
      <w:b/>
      <w:bCs/>
      <w:sz w:val="16"/>
      <w:szCs w:val="16"/>
      <w:lang w:eastAsia="hr-HR"/>
    </w:rPr>
  </w:style>
  <w:style w:customStyle="true" w:styleId="xl89" w:type="paragraph">
    <w:name w:val="xl89"/>
    <w:basedOn w:val="Normal"/>
    <w:rsid w:val="00BD1A01"/>
    <w:pPr>
      <w:pBdr>
        <w:left w:space="0" w:sz="4" w:color="auto" w:val="single"/>
        <w:right w:space="0" w:sz="4" w:color="auto" w:val="single"/>
      </w:pBdr>
      <w:shd w:fill="FFFFFF" w:color="auto" w:val="clear"/>
      <w:spacing w:afterAutospacing="true" w:after="100" w:beforeAutospacing="true" w:before="100"/>
      <w:jc w:val="center"/>
    </w:pPr>
    <w:rPr>
      <w:rFonts w:cs="Times New Roman" w:eastAsia="Times New Roman"/>
      <w:b/>
      <w:bCs/>
      <w:sz w:val="16"/>
      <w:szCs w:val="16"/>
      <w:lang w:eastAsia="hr-HR"/>
    </w:rPr>
  </w:style>
  <w:style w:customStyle="true" w:styleId="xl90" w:type="paragraph">
    <w:name w:val="xl90"/>
    <w:basedOn w:val="Normal"/>
    <w:rsid w:val="00BD1A01"/>
    <w:pPr>
      <w:pBdr>
        <w:left w:space="0" w:sz="4" w:color="auto" w:val="single"/>
        <w:right w:space="0" w:sz="4" w:color="auto" w:val="single"/>
      </w:pBdr>
      <w:spacing w:afterAutospacing="true" w:after="100" w:beforeAutospacing="true" w:before="100"/>
    </w:pPr>
    <w:rPr>
      <w:rFonts w:cs="Times New Roman" w:eastAsia="Times New Roman"/>
      <w:b/>
      <w:bCs/>
      <w:sz w:val="16"/>
      <w:szCs w:val="16"/>
      <w:lang w:eastAsia="hr-HR"/>
    </w:rPr>
  </w:style>
  <w:style w:customStyle="true" w:styleId="xl91" w:type="paragraph">
    <w:name w:val="xl91"/>
    <w:basedOn w:val="Normal"/>
    <w:rsid w:val="00BD1A01"/>
    <w:pPr>
      <w:pBdr>
        <w:left w:space="0" w:sz="4" w:color="auto" w:val="single"/>
        <w:right w:space="0" w:sz="4" w:color="auto" w:val="single"/>
      </w:pBdr>
      <w:spacing w:afterAutospacing="true" w:after="100" w:beforeAutospacing="true" w:before="100"/>
    </w:pPr>
    <w:rPr>
      <w:rFonts w:cs="Times New Roman" w:eastAsia="Times New Roman"/>
      <w:sz w:val="16"/>
      <w:szCs w:val="16"/>
      <w:lang w:eastAsia="hr-HR"/>
    </w:rPr>
  </w:style>
  <w:style w:customStyle="true" w:styleId="xl92" w:type="paragraph">
    <w:name w:val="xl92"/>
    <w:basedOn w:val="Normal"/>
    <w:rsid w:val="00BD1A01"/>
    <w:pPr>
      <w:spacing w:afterAutospacing="true" w:after="100" w:beforeAutospacing="true" w:before="100"/>
    </w:pPr>
    <w:rPr>
      <w:rFonts w:cs="Times New Roman" w:eastAsia="Times New Roman"/>
      <w:sz w:val="16"/>
      <w:szCs w:val="16"/>
      <w:lang w:eastAsia="hr-HR"/>
    </w:rPr>
  </w:style>
  <w:style w:customStyle="true" w:styleId="xl93" w:type="paragraph">
    <w:name w:val="xl93"/>
    <w:basedOn w:val="Normal"/>
    <w:rsid w:val="00BD1A01"/>
    <w:pPr>
      <w:pBdr>
        <w:right w:space="0" w:sz="4" w:color="auto" w:val="single"/>
      </w:pBdr>
      <w:spacing w:afterAutospacing="true" w:after="100" w:beforeAutospacing="true" w:before="100"/>
    </w:pPr>
    <w:rPr>
      <w:rFonts w:cs="Times New Roman" w:eastAsia="Times New Roman"/>
      <w:sz w:val="16"/>
      <w:szCs w:val="16"/>
      <w:lang w:eastAsia="hr-HR"/>
    </w:rPr>
  </w:style>
  <w:style w:customStyle="true" w:styleId="xl94" w:type="paragraph">
    <w:name w:val="xl94"/>
    <w:basedOn w:val="Normal"/>
    <w:rsid w:val="00BD1A01"/>
    <w:pPr>
      <w:pBdr>
        <w:left w:space="0" w:sz="4" w:color="auto" w:val="single"/>
        <w:right w:space="0" w:sz="4" w:color="auto" w:val="single"/>
      </w:pBdr>
      <w:spacing w:afterAutospacing="true" w:after="100" w:beforeAutospacing="true" w:before="100"/>
    </w:pPr>
    <w:rPr>
      <w:rFonts w:cs="Times New Roman" w:eastAsia="Times New Roman"/>
      <w:b/>
      <w:bCs/>
      <w:sz w:val="16"/>
      <w:szCs w:val="16"/>
      <w:lang w:eastAsia="hr-HR"/>
    </w:rPr>
  </w:style>
  <w:style w:customStyle="true" w:styleId="xl95" w:type="paragraph">
    <w:name w:val="xl95"/>
    <w:basedOn w:val="Normal"/>
    <w:rsid w:val="00BD1A01"/>
    <w:pPr>
      <w:pBdr>
        <w:top w:space="0" w:sz="4" w:color="auto" w:val="single"/>
        <w:left w:space="0" w:sz="8" w:color="auto" w:val="single"/>
        <w:right w:space="0" w:sz="4" w:color="auto" w:val="single"/>
      </w:pBdr>
      <w:spacing w:afterAutospacing="true" w:after="100" w:beforeAutospacing="true" w:before="100"/>
      <w:jc w:val="center"/>
    </w:pPr>
    <w:rPr>
      <w:rFonts w:cs="Times New Roman" w:eastAsia="Times New Roman"/>
      <w:b/>
      <w:bCs/>
      <w:sz w:val="16"/>
      <w:szCs w:val="16"/>
      <w:lang w:eastAsia="hr-HR"/>
    </w:rPr>
  </w:style>
  <w:style w:customStyle="true" w:styleId="xl96" w:type="paragraph">
    <w:name w:val="xl96"/>
    <w:basedOn w:val="Normal"/>
    <w:rsid w:val="00BD1A01"/>
    <w:pPr>
      <w:pBdr>
        <w:top w:space="0" w:sz="4" w:color="auto" w:val="single"/>
        <w:left w:space="0" w:sz="4" w:color="auto" w:val="single"/>
      </w:pBdr>
      <w:spacing w:afterAutospacing="true" w:after="100" w:beforeAutospacing="true" w:before="100"/>
      <w:jc w:val="center"/>
    </w:pPr>
    <w:rPr>
      <w:rFonts w:cs="Times New Roman" w:eastAsia="Times New Roman"/>
      <w:b/>
      <w:bCs/>
      <w:sz w:val="16"/>
      <w:szCs w:val="16"/>
      <w:lang w:eastAsia="hr-HR"/>
    </w:rPr>
  </w:style>
  <w:style w:customStyle="true" w:styleId="xl97" w:type="paragraph">
    <w:name w:val="xl97"/>
    <w:basedOn w:val="Normal"/>
    <w:rsid w:val="00BD1A01"/>
    <w:pPr>
      <w:pBdr>
        <w:top w:space="0" w:sz="4" w:color="auto" w:val="single"/>
        <w:left w:space="0" w:sz="4" w:color="auto" w:val="single"/>
        <w:right w:space="0" w:sz="4" w:color="auto" w:val="single"/>
      </w:pBdr>
      <w:spacing w:afterAutospacing="true" w:after="100" w:beforeAutospacing="true" w:before="100"/>
    </w:pPr>
    <w:rPr>
      <w:rFonts w:cs="Times New Roman" w:eastAsia="Times New Roman"/>
      <w:b/>
      <w:bCs/>
      <w:sz w:val="16"/>
      <w:szCs w:val="16"/>
      <w:lang w:eastAsia="hr-HR"/>
    </w:rPr>
  </w:style>
  <w:style w:customStyle="true" w:styleId="xl98" w:type="paragraph">
    <w:name w:val="xl98"/>
    <w:basedOn w:val="Normal"/>
    <w:rsid w:val="00BD1A01"/>
    <w:pPr>
      <w:pBdr>
        <w:top w:space="0" w:sz="4" w:color="auto" w:val="single"/>
      </w:pBdr>
      <w:spacing w:afterAutospacing="true" w:after="100" w:beforeAutospacing="true" w:before="100"/>
    </w:pPr>
    <w:rPr>
      <w:rFonts w:cs="Times New Roman" w:eastAsia="Times New Roman"/>
      <w:sz w:val="16"/>
      <w:szCs w:val="16"/>
      <w:lang w:eastAsia="hr-HR"/>
    </w:rPr>
  </w:style>
  <w:style w:customStyle="true" w:styleId="xl99" w:type="paragraph">
    <w:name w:val="xl99"/>
    <w:basedOn w:val="Normal"/>
    <w:rsid w:val="00BD1A01"/>
    <w:pPr>
      <w:pBdr>
        <w:top w:space="0" w:sz="4" w:color="auto" w:val="single"/>
        <w:left w:space="0" w:sz="4" w:color="auto" w:val="single"/>
        <w:right w:space="0" w:sz="4" w:color="auto" w:val="single"/>
      </w:pBdr>
      <w:spacing w:afterAutospacing="true" w:after="100" w:beforeAutospacing="true" w:before="100"/>
      <w:jc w:val="right"/>
    </w:pPr>
    <w:rPr>
      <w:rFonts w:cs="Times New Roman" w:eastAsia="Times New Roman"/>
      <w:sz w:val="16"/>
      <w:szCs w:val="16"/>
      <w:lang w:eastAsia="hr-HR"/>
    </w:rPr>
  </w:style>
  <w:style w:customStyle="true" w:styleId="xl100" w:type="paragraph">
    <w:name w:val="xl100"/>
    <w:basedOn w:val="Normal"/>
    <w:rsid w:val="00BD1A01"/>
    <w:pPr>
      <w:pBdr>
        <w:left w:space="0" w:sz="4" w:color="auto" w:val="single"/>
      </w:pBdr>
      <w:spacing w:afterAutospacing="true" w:after="100" w:beforeAutospacing="true" w:before="100"/>
      <w:jc w:val="center"/>
    </w:pPr>
    <w:rPr>
      <w:rFonts w:cs="Times New Roman" w:eastAsia="Times New Roman"/>
      <w:b/>
      <w:bCs/>
      <w:sz w:val="16"/>
      <w:szCs w:val="16"/>
      <w:lang w:eastAsia="hr-HR"/>
    </w:rPr>
  </w:style>
  <w:style w:customStyle="true" w:styleId="xl101" w:type="paragraph">
    <w:name w:val="xl101"/>
    <w:basedOn w:val="Normal"/>
    <w:rsid w:val="00BD1A01"/>
    <w:pPr>
      <w:pBdr>
        <w:left w:space="0" w:sz="4" w:color="auto" w:val="single"/>
        <w:bottom w:space="0" w:sz="4" w:color="auto" w:val="single"/>
      </w:pBdr>
      <w:spacing w:afterAutospacing="true" w:after="100" w:beforeAutospacing="true" w:before="100"/>
      <w:jc w:val="center"/>
    </w:pPr>
    <w:rPr>
      <w:rFonts w:cs="Times New Roman" w:eastAsia="Times New Roman"/>
      <w:b/>
      <w:bCs/>
      <w:sz w:val="16"/>
      <w:szCs w:val="16"/>
      <w:lang w:eastAsia="hr-HR"/>
    </w:rPr>
  </w:style>
  <w:style w:customStyle="true" w:styleId="xl102" w:type="paragraph">
    <w:name w:val="xl102"/>
    <w:basedOn w:val="Normal"/>
    <w:rsid w:val="00BD1A01"/>
    <w:pPr>
      <w:pBdr>
        <w:top w:space="0" w:sz="4" w:color="auto" w:val="single"/>
        <w:left w:space="0" w:sz="4" w:color="auto" w:val="single"/>
      </w:pBdr>
      <w:shd w:fill="FFFFFF" w:color="auto" w:val="clear"/>
      <w:spacing w:afterAutospacing="true" w:after="100" w:beforeAutospacing="true" w:before="100"/>
      <w:jc w:val="center"/>
    </w:pPr>
    <w:rPr>
      <w:rFonts w:cs="Times New Roman" w:eastAsia="Times New Roman"/>
      <w:b/>
      <w:bCs/>
      <w:sz w:val="16"/>
      <w:szCs w:val="16"/>
      <w:lang w:eastAsia="hr-HR"/>
    </w:rPr>
  </w:style>
  <w:style w:customStyle="true" w:styleId="xl103" w:type="paragraph">
    <w:name w:val="xl103"/>
    <w:basedOn w:val="Normal"/>
    <w:rsid w:val="00BD1A01"/>
    <w:pPr>
      <w:pBdr>
        <w:top w:space="0" w:sz="4" w:color="auto" w:val="single"/>
        <w:left w:space="0" w:sz="4" w:color="auto" w:val="single"/>
        <w:right w:space="0" w:sz="4" w:color="auto" w:val="single"/>
      </w:pBdr>
      <w:spacing w:afterAutospacing="true" w:after="100" w:beforeAutospacing="true" w:before="100"/>
    </w:pPr>
    <w:rPr>
      <w:rFonts w:cs="Times New Roman" w:eastAsia="Times New Roman"/>
      <w:sz w:val="16"/>
      <w:szCs w:val="16"/>
      <w:lang w:eastAsia="hr-HR"/>
    </w:rPr>
  </w:style>
  <w:style w:customStyle="true" w:styleId="xl104" w:type="paragraph">
    <w:name w:val="xl104"/>
    <w:basedOn w:val="Normal"/>
    <w:rsid w:val="00BD1A01"/>
    <w:pPr>
      <w:pBdr>
        <w:top w:space="0" w:sz="4" w:color="auto" w:val="single"/>
        <w:left w:space="0" w:sz="4" w:color="auto" w:val="single"/>
        <w:right w:space="0" w:sz="4" w:color="auto" w:val="single"/>
      </w:pBdr>
      <w:shd w:fill="FFFFFF" w:color="auto" w:val="clear"/>
      <w:spacing w:afterAutospacing="true" w:after="100" w:beforeAutospacing="true" w:before="100"/>
      <w:jc w:val="center"/>
    </w:pPr>
    <w:rPr>
      <w:rFonts w:cs="Times New Roman" w:eastAsia="Times New Roman"/>
      <w:b/>
      <w:bCs/>
      <w:sz w:val="16"/>
      <w:szCs w:val="16"/>
      <w:lang w:eastAsia="hr-HR"/>
    </w:rPr>
  </w:style>
  <w:style w:customStyle="true" w:styleId="xl105" w:type="paragraph">
    <w:name w:val="xl105"/>
    <w:basedOn w:val="Normal"/>
    <w:rsid w:val="00BD1A01"/>
    <w:pPr>
      <w:pBdr>
        <w:left w:space="0" w:sz="4" w:color="auto" w:val="single"/>
        <w:right w:space="0" w:sz="4" w:color="auto" w:val="single"/>
      </w:pBdr>
      <w:spacing w:afterAutospacing="true" w:after="100" w:beforeAutospacing="true" w:before="100"/>
    </w:pPr>
    <w:rPr>
      <w:rFonts w:cs="Times New Roman" w:eastAsia="Times New Roman"/>
      <w:sz w:val="16"/>
      <w:szCs w:val="16"/>
      <w:lang w:eastAsia="hr-HR"/>
    </w:rPr>
  </w:style>
  <w:style w:customStyle="true" w:styleId="xl106" w:type="paragraph">
    <w:name w:val="xl106"/>
    <w:basedOn w:val="Normal"/>
    <w:rsid w:val="00BD1A01"/>
    <w:pPr>
      <w:pBdr>
        <w:left w:space="0" w:sz="4" w:color="auto" w:val="single"/>
        <w:bottom w:space="0" w:sz="4" w:color="auto" w:val="single"/>
        <w:right w:space="0" w:sz="4" w:color="auto" w:val="single"/>
      </w:pBdr>
      <w:shd w:fill="FFFFFF" w:color="auto" w:val="clear"/>
      <w:spacing w:afterAutospacing="true" w:after="100" w:beforeAutospacing="true" w:before="100"/>
      <w:jc w:val="center"/>
    </w:pPr>
    <w:rPr>
      <w:rFonts w:cs="Times New Roman" w:eastAsia="Times New Roman"/>
      <w:b/>
      <w:bCs/>
      <w:sz w:val="16"/>
      <w:szCs w:val="16"/>
      <w:lang w:eastAsia="hr-HR"/>
    </w:rPr>
  </w:style>
  <w:style w:customStyle="true" w:styleId="xl107" w:type="paragraph">
    <w:name w:val="xl107"/>
    <w:basedOn w:val="Normal"/>
    <w:rsid w:val="00BD1A01"/>
    <w:pPr>
      <w:pBdr>
        <w:left w:space="0" w:sz="4" w:color="auto" w:val="single"/>
        <w:right w:space="0" w:sz="4" w:color="auto" w:val="single"/>
      </w:pBdr>
      <w:spacing w:afterAutospacing="true" w:after="100" w:beforeAutospacing="true" w:before="100"/>
      <w:jc w:val="center"/>
    </w:pPr>
    <w:rPr>
      <w:rFonts w:cs="Times New Roman" w:eastAsia="Times New Roman"/>
      <w:b/>
      <w:bCs/>
      <w:sz w:val="16"/>
      <w:szCs w:val="16"/>
      <w:lang w:eastAsia="hr-HR"/>
    </w:rPr>
  </w:style>
  <w:style w:customStyle="true" w:styleId="xl108" w:type="paragraph">
    <w:name w:val="xl108"/>
    <w:basedOn w:val="Normal"/>
    <w:rsid w:val="00BD1A01"/>
    <w:pPr>
      <w:pBdr>
        <w:right w:space="0" w:sz="4" w:color="auto" w:val="single"/>
      </w:pBdr>
      <w:spacing w:afterAutospacing="true" w:after="100" w:beforeAutospacing="true" w:before="100"/>
    </w:pPr>
    <w:rPr>
      <w:rFonts w:cs="Times New Roman" w:eastAsia="Times New Roman"/>
      <w:b/>
      <w:bCs/>
      <w:sz w:val="16"/>
      <w:szCs w:val="16"/>
      <w:lang w:eastAsia="hr-HR"/>
    </w:rPr>
  </w:style>
  <w:style w:customStyle="true" w:styleId="xl109" w:type="paragraph">
    <w:name w:val="xl109"/>
    <w:basedOn w:val="Normal"/>
    <w:rsid w:val="00BD1A01"/>
    <w:pPr>
      <w:pBdr>
        <w:left w:space="0" w:sz="4" w:color="auto" w:val="single"/>
        <w:bottom w:space="0" w:sz="4" w:color="auto" w:val="single"/>
        <w:right w:space="0" w:sz="4" w:color="auto" w:val="single"/>
      </w:pBdr>
      <w:spacing w:afterAutospacing="true" w:after="100" w:beforeAutospacing="true" w:before="100"/>
      <w:jc w:val="center"/>
    </w:pPr>
    <w:rPr>
      <w:rFonts w:cs="Times New Roman" w:eastAsia="Times New Roman"/>
      <w:b/>
      <w:bCs/>
      <w:sz w:val="16"/>
      <w:szCs w:val="16"/>
      <w:lang w:eastAsia="hr-HR"/>
    </w:rPr>
  </w:style>
  <w:style w:customStyle="true" w:styleId="xl110" w:type="paragraph">
    <w:name w:val="xl110"/>
    <w:basedOn w:val="Normal"/>
    <w:rsid w:val="00BD1A01"/>
    <w:pPr>
      <w:pBdr>
        <w:bottom w:space="0" w:sz="4" w:color="auto" w:val="single"/>
        <w:right w:space="0" w:sz="4" w:color="auto" w:val="single"/>
      </w:pBdr>
      <w:spacing w:afterAutospacing="true" w:after="100" w:beforeAutospacing="true" w:before="100"/>
    </w:pPr>
    <w:rPr>
      <w:rFonts w:cs="Times New Roman" w:eastAsia="Times New Roman"/>
      <w:sz w:val="16"/>
      <w:szCs w:val="16"/>
      <w:lang w:eastAsia="hr-HR"/>
    </w:rPr>
  </w:style>
  <w:style w:customStyle="true" w:styleId="xl111" w:type="paragraph">
    <w:name w:val="xl111"/>
    <w:basedOn w:val="Normal"/>
    <w:rsid w:val="00BD1A01"/>
    <w:pPr>
      <w:pBdr>
        <w:top w:space="0" w:sz="4" w:color="auto" w:val="single"/>
        <w:right w:space="0" w:sz="4" w:color="auto" w:val="single"/>
      </w:pBdr>
      <w:spacing w:afterAutospacing="true" w:after="100" w:beforeAutospacing="true" w:before="100"/>
    </w:pPr>
    <w:rPr>
      <w:rFonts w:cs="Times New Roman" w:eastAsia="Times New Roman"/>
      <w:b/>
      <w:bCs/>
      <w:sz w:val="16"/>
      <w:szCs w:val="16"/>
      <w:lang w:eastAsia="hr-HR"/>
    </w:rPr>
  </w:style>
  <w:style w:customStyle="true" w:styleId="xl112" w:type="paragraph">
    <w:name w:val="xl112"/>
    <w:basedOn w:val="Normal"/>
    <w:rsid w:val="00BD1A01"/>
    <w:pPr>
      <w:shd w:fill="FFFFFF" w:color="auto" w:val="clear"/>
      <w:spacing w:afterAutospacing="true" w:after="100" w:beforeAutospacing="true" w:before="100"/>
    </w:pPr>
    <w:rPr>
      <w:rFonts w:cs="Times New Roman" w:eastAsia="Times New Roman"/>
      <w:color w:val="FF0000"/>
      <w:sz w:val="16"/>
      <w:szCs w:val="16"/>
      <w:lang w:eastAsia="hr-HR"/>
    </w:rPr>
  </w:style>
  <w:style w:customStyle="true" w:styleId="xl113" w:type="paragraph">
    <w:name w:val="xl113"/>
    <w:basedOn w:val="Normal"/>
    <w:rsid w:val="00BD1A01"/>
    <w:pPr>
      <w:pBdr>
        <w:top w:space="0" w:sz="4" w:color="auto" w:val="single"/>
        <w:left w:space="0" w:sz="4" w:color="auto" w:val="single"/>
        <w:right w:space="0" w:sz="4" w:color="auto" w:val="single"/>
      </w:pBdr>
      <w:spacing w:afterAutospacing="true" w:after="100" w:beforeAutospacing="true" w:before="100"/>
    </w:pPr>
    <w:rPr>
      <w:rFonts w:cs="Times New Roman" w:eastAsia="Times New Roman"/>
      <w:sz w:val="16"/>
      <w:szCs w:val="16"/>
      <w:lang w:eastAsia="hr-HR"/>
    </w:rPr>
  </w:style>
  <w:style w:customStyle="true" w:styleId="xl114" w:type="paragraph">
    <w:name w:val="xl114"/>
    <w:basedOn w:val="Normal"/>
    <w:rsid w:val="00BD1A01"/>
    <w:pPr>
      <w:pBdr>
        <w:top w:space="0" w:sz="4" w:color="auto" w:val="single"/>
        <w:left w:space="0" w:sz="8" w:color="auto" w:val="single"/>
        <w:right w:space="0" w:sz="4" w:color="auto" w:val="single"/>
      </w:pBdr>
      <w:spacing w:afterAutospacing="true" w:after="100" w:beforeAutospacing="true" w:before="100"/>
      <w:jc w:val="center"/>
    </w:pPr>
    <w:rPr>
      <w:rFonts w:cs="Times New Roman" w:eastAsia="Times New Roman"/>
      <w:b/>
      <w:bCs/>
      <w:sz w:val="16"/>
      <w:szCs w:val="16"/>
      <w:lang w:eastAsia="hr-HR"/>
    </w:rPr>
  </w:style>
  <w:style w:customStyle="true" w:styleId="xl115" w:type="paragraph">
    <w:name w:val="xl115"/>
    <w:basedOn w:val="Normal"/>
    <w:rsid w:val="00BD1A01"/>
    <w:pPr>
      <w:pBdr>
        <w:top w:space="0" w:sz="4" w:color="auto" w:val="single"/>
        <w:left w:space="0" w:sz="4" w:color="auto" w:val="single"/>
        <w:right w:space="0" w:sz="4" w:color="auto" w:val="single"/>
      </w:pBdr>
      <w:shd w:fill="FFFFFF" w:color="auto" w:val="clear"/>
      <w:spacing w:afterAutospacing="true" w:after="100" w:beforeAutospacing="true" w:before="100"/>
      <w:jc w:val="center"/>
    </w:pPr>
    <w:rPr>
      <w:rFonts w:cs="Times New Roman" w:eastAsia="Times New Roman"/>
      <w:b/>
      <w:bCs/>
      <w:sz w:val="16"/>
      <w:szCs w:val="16"/>
      <w:lang w:eastAsia="hr-HR"/>
    </w:rPr>
  </w:style>
  <w:style w:customStyle="true" w:styleId="xl116" w:type="paragraph">
    <w:name w:val="xl116"/>
    <w:basedOn w:val="Normal"/>
    <w:rsid w:val="00BD1A01"/>
    <w:pPr>
      <w:pBdr>
        <w:top w:space="0" w:sz="4" w:color="auto" w:val="single"/>
      </w:pBdr>
      <w:spacing w:afterAutospacing="true" w:after="100" w:beforeAutospacing="true" w:before="100"/>
      <w:jc w:val="right"/>
    </w:pPr>
    <w:rPr>
      <w:rFonts w:cs="Times New Roman" w:eastAsia="Times New Roman"/>
      <w:sz w:val="16"/>
      <w:szCs w:val="16"/>
      <w:lang w:eastAsia="hr-HR"/>
    </w:rPr>
  </w:style>
  <w:style w:customStyle="true" w:styleId="xl117" w:type="paragraph">
    <w:name w:val="xl117"/>
    <w:basedOn w:val="Normal"/>
    <w:rsid w:val="00BD1A01"/>
    <w:pPr>
      <w:pBdr>
        <w:left w:space="0" w:sz="8" w:color="auto" w:val="single"/>
        <w:right w:space="0" w:sz="4" w:color="auto" w:val="single"/>
      </w:pBdr>
      <w:spacing w:afterAutospacing="true" w:after="100" w:beforeAutospacing="true" w:before="100"/>
      <w:jc w:val="center"/>
    </w:pPr>
    <w:rPr>
      <w:rFonts w:cs="Times New Roman" w:eastAsia="Times New Roman"/>
      <w:b/>
      <w:bCs/>
      <w:sz w:val="16"/>
      <w:szCs w:val="16"/>
      <w:lang w:eastAsia="hr-HR"/>
    </w:rPr>
  </w:style>
  <w:style w:customStyle="true" w:styleId="xl118" w:type="paragraph">
    <w:name w:val="xl118"/>
    <w:basedOn w:val="Normal"/>
    <w:rsid w:val="00BD1A01"/>
    <w:pPr>
      <w:pBdr>
        <w:left w:space="0" w:sz="4" w:color="auto" w:val="single"/>
        <w:right w:space="0" w:sz="4" w:color="auto" w:val="single"/>
      </w:pBdr>
      <w:spacing w:afterAutospacing="true" w:after="100" w:beforeAutospacing="true" w:before="100"/>
      <w:jc w:val="center"/>
    </w:pPr>
    <w:rPr>
      <w:rFonts w:cs="Times New Roman" w:eastAsia="Times New Roman"/>
      <w:sz w:val="16"/>
      <w:szCs w:val="16"/>
      <w:lang w:eastAsia="hr-HR"/>
    </w:rPr>
  </w:style>
  <w:style w:customStyle="true" w:styleId="xl119" w:type="paragraph">
    <w:name w:val="xl119"/>
    <w:basedOn w:val="Normal"/>
    <w:rsid w:val="00BD1A01"/>
    <w:pPr>
      <w:pBdr>
        <w:bottom w:space="0" w:sz="4" w:color="auto" w:val="dashed"/>
      </w:pBdr>
      <w:spacing w:afterAutospacing="true" w:after="100" w:beforeAutospacing="true" w:before="100"/>
    </w:pPr>
    <w:rPr>
      <w:rFonts w:cs="Times New Roman" w:eastAsia="Times New Roman"/>
      <w:b/>
      <w:bCs/>
      <w:sz w:val="16"/>
      <w:szCs w:val="16"/>
      <w:lang w:eastAsia="hr-HR"/>
    </w:rPr>
  </w:style>
  <w:style w:customStyle="true" w:styleId="xl120" w:type="paragraph">
    <w:name w:val="xl120"/>
    <w:basedOn w:val="Normal"/>
    <w:rsid w:val="00BD1A01"/>
    <w:pPr>
      <w:pBdr>
        <w:left w:space="0" w:sz="4" w:color="auto" w:val="single"/>
        <w:bottom w:space="0" w:sz="4" w:color="auto" w:val="dashed"/>
        <w:right w:space="0" w:sz="4" w:color="auto" w:val="single"/>
      </w:pBdr>
      <w:spacing w:afterAutospacing="true" w:after="100" w:beforeAutospacing="true" w:before="100"/>
      <w:jc w:val="right"/>
    </w:pPr>
    <w:rPr>
      <w:rFonts w:cs="Times New Roman" w:eastAsia="Times New Roman"/>
      <w:b/>
      <w:bCs/>
      <w:sz w:val="16"/>
      <w:szCs w:val="16"/>
      <w:lang w:eastAsia="hr-HR"/>
    </w:rPr>
  </w:style>
  <w:style w:customStyle="true" w:styleId="xl121" w:type="paragraph">
    <w:name w:val="xl121"/>
    <w:basedOn w:val="Normal"/>
    <w:rsid w:val="00BD1A01"/>
    <w:pPr>
      <w:pBdr>
        <w:top w:space="0" w:sz="4" w:color="auto" w:val="dashed"/>
        <w:left w:space="0" w:sz="4" w:color="auto" w:val="single"/>
        <w:right w:space="0" w:sz="4" w:color="auto" w:val="single"/>
      </w:pBdr>
      <w:spacing w:afterAutospacing="true" w:after="100" w:beforeAutospacing="true" w:before="100"/>
    </w:pPr>
    <w:rPr>
      <w:rFonts w:cs="Times New Roman" w:eastAsia="Times New Roman"/>
      <w:sz w:val="16"/>
      <w:szCs w:val="16"/>
      <w:lang w:eastAsia="hr-HR"/>
    </w:rPr>
  </w:style>
  <w:style w:customStyle="true" w:styleId="xl122" w:type="paragraph">
    <w:name w:val="xl122"/>
    <w:basedOn w:val="Normal"/>
    <w:rsid w:val="00BD1A01"/>
    <w:pPr>
      <w:pBdr>
        <w:top w:space="0" w:sz="4" w:color="auto" w:val="dashed"/>
      </w:pBdr>
      <w:spacing w:afterAutospacing="true" w:after="100" w:beforeAutospacing="true" w:before="100"/>
    </w:pPr>
    <w:rPr>
      <w:rFonts w:cs="Times New Roman" w:eastAsia="Times New Roman"/>
      <w:sz w:val="16"/>
      <w:szCs w:val="16"/>
      <w:lang w:eastAsia="hr-HR"/>
    </w:rPr>
  </w:style>
  <w:style w:customStyle="true" w:styleId="xl123" w:type="paragraph">
    <w:name w:val="xl123"/>
    <w:basedOn w:val="Normal"/>
    <w:rsid w:val="00BD1A01"/>
    <w:pPr>
      <w:pBdr>
        <w:top w:space="0" w:sz="4" w:color="auto" w:val="dashed"/>
        <w:left w:space="0" w:sz="4" w:color="auto" w:val="single"/>
        <w:right w:space="0" w:sz="4" w:color="auto" w:val="single"/>
      </w:pBdr>
      <w:spacing w:afterAutospacing="true" w:after="100" w:beforeAutospacing="true" w:before="100"/>
      <w:jc w:val="right"/>
    </w:pPr>
    <w:rPr>
      <w:rFonts w:cs="Times New Roman" w:eastAsia="Times New Roman"/>
      <w:sz w:val="16"/>
      <w:szCs w:val="16"/>
      <w:lang w:eastAsia="hr-HR"/>
    </w:rPr>
  </w:style>
  <w:style w:customStyle="true" w:styleId="xl124" w:type="paragraph">
    <w:name w:val="xl124"/>
    <w:basedOn w:val="Normal"/>
    <w:rsid w:val="00BD1A01"/>
    <w:pPr>
      <w:pBdr>
        <w:top w:space="0" w:sz="4" w:color="auto" w:val="dashed"/>
      </w:pBdr>
      <w:spacing w:afterAutospacing="true" w:after="100" w:beforeAutospacing="true" w:before="100"/>
      <w:jc w:val="right"/>
    </w:pPr>
    <w:rPr>
      <w:rFonts w:cs="Times New Roman" w:eastAsia="Times New Roman"/>
      <w:sz w:val="16"/>
      <w:szCs w:val="16"/>
      <w:lang w:eastAsia="hr-HR"/>
    </w:rPr>
  </w:style>
  <w:style w:customStyle="true" w:styleId="xl125" w:type="paragraph">
    <w:name w:val="xl125"/>
    <w:basedOn w:val="Normal"/>
    <w:rsid w:val="00BD1A01"/>
    <w:pPr>
      <w:pBdr>
        <w:left w:space="0" w:sz="4" w:color="auto" w:val="single"/>
        <w:bottom w:space="0" w:sz="4" w:color="auto" w:val="dashed"/>
        <w:right w:space="0" w:sz="4" w:color="auto" w:val="single"/>
      </w:pBdr>
      <w:spacing w:afterAutospacing="true" w:after="100" w:beforeAutospacing="true" w:before="100"/>
    </w:pPr>
    <w:rPr>
      <w:rFonts w:cs="Times New Roman" w:eastAsia="Times New Roman"/>
      <w:sz w:val="16"/>
      <w:szCs w:val="16"/>
      <w:lang w:eastAsia="hr-HR"/>
    </w:rPr>
  </w:style>
  <w:style w:customStyle="true" w:styleId="xl126" w:type="paragraph">
    <w:name w:val="xl126"/>
    <w:basedOn w:val="Normal"/>
    <w:rsid w:val="00BD1A01"/>
    <w:pPr>
      <w:pBdr>
        <w:bottom w:space="0" w:sz="4" w:color="auto" w:val="dashed"/>
      </w:pBdr>
      <w:spacing w:afterAutospacing="true" w:after="100" w:beforeAutospacing="true" w:before="100"/>
      <w:jc w:val="right"/>
    </w:pPr>
    <w:rPr>
      <w:rFonts w:cs="Times New Roman" w:eastAsia="Times New Roman"/>
      <w:b/>
      <w:bCs/>
      <w:sz w:val="16"/>
      <w:szCs w:val="16"/>
      <w:lang w:eastAsia="hr-HR"/>
    </w:rPr>
  </w:style>
  <w:style w:customStyle="true" w:styleId="xl127" w:type="paragraph">
    <w:name w:val="xl127"/>
    <w:basedOn w:val="Normal"/>
    <w:rsid w:val="00BD1A01"/>
    <w:pPr>
      <w:pBdr>
        <w:left w:space="0" w:sz="4" w:color="auto" w:val="single"/>
      </w:pBdr>
      <w:spacing w:afterAutospacing="true" w:after="100" w:beforeAutospacing="true" w:before="100"/>
    </w:pPr>
    <w:rPr>
      <w:rFonts w:cs="Times New Roman" w:eastAsia="Times New Roman"/>
      <w:sz w:val="16"/>
      <w:szCs w:val="16"/>
      <w:lang w:eastAsia="hr-HR"/>
    </w:rPr>
  </w:style>
  <w:style w:customStyle="true" w:styleId="xl128" w:type="paragraph">
    <w:name w:val="xl128"/>
    <w:basedOn w:val="Normal"/>
    <w:rsid w:val="00BD1A01"/>
    <w:pPr>
      <w:spacing w:afterAutospacing="true" w:after="100" w:beforeAutospacing="true" w:before="100"/>
    </w:pPr>
    <w:rPr>
      <w:rFonts w:cs="Times New Roman" w:eastAsia="Times New Roman"/>
      <w:b/>
      <w:bCs/>
      <w:sz w:val="16"/>
      <w:szCs w:val="16"/>
      <w:lang w:eastAsia="hr-HR"/>
    </w:rPr>
  </w:style>
  <w:style w:customStyle="true" w:styleId="xl129" w:type="paragraph">
    <w:name w:val="xl129"/>
    <w:basedOn w:val="Normal"/>
    <w:rsid w:val="00BD1A01"/>
    <w:pPr>
      <w:pBdr>
        <w:left w:space="0" w:sz="4" w:color="auto" w:val="single"/>
        <w:right w:space="0" w:sz="4" w:color="auto" w:val="single"/>
      </w:pBdr>
      <w:spacing w:afterAutospacing="true" w:after="100" w:beforeAutospacing="true" w:before="100"/>
      <w:jc w:val="right"/>
    </w:pPr>
    <w:rPr>
      <w:rFonts w:cs="Times New Roman" w:eastAsia="Times New Roman"/>
      <w:b/>
      <w:bCs/>
      <w:sz w:val="16"/>
      <w:szCs w:val="16"/>
      <w:lang w:eastAsia="hr-HR"/>
    </w:rPr>
  </w:style>
  <w:style w:customStyle="true" w:styleId="xl130" w:type="paragraph">
    <w:name w:val="xl130"/>
    <w:basedOn w:val="Normal"/>
    <w:rsid w:val="00BD1A01"/>
    <w:pPr>
      <w:spacing w:afterAutospacing="true" w:after="100" w:beforeAutospacing="true" w:before="100"/>
      <w:jc w:val="right"/>
    </w:pPr>
    <w:rPr>
      <w:rFonts w:cs="Times New Roman" w:eastAsia="Times New Roman"/>
      <w:b/>
      <w:bCs/>
      <w:sz w:val="16"/>
      <w:szCs w:val="16"/>
      <w:lang w:eastAsia="hr-HR"/>
    </w:rPr>
  </w:style>
  <w:style w:customStyle="true" w:styleId="xl131" w:type="paragraph">
    <w:name w:val="xl131"/>
    <w:basedOn w:val="Normal"/>
    <w:rsid w:val="00BD1A01"/>
    <w:pPr>
      <w:pBdr>
        <w:left w:space="0" w:sz="4" w:color="auto" w:val="single"/>
        <w:bottom w:space="0" w:sz="4" w:color="auto" w:val="dashed"/>
      </w:pBdr>
      <w:spacing w:afterAutospacing="true" w:after="100" w:beforeAutospacing="true" w:before="100"/>
    </w:pPr>
    <w:rPr>
      <w:rFonts w:cs="Times New Roman" w:eastAsia="Times New Roman"/>
      <w:b/>
      <w:bCs/>
      <w:sz w:val="16"/>
      <w:szCs w:val="16"/>
      <w:lang w:eastAsia="hr-HR"/>
    </w:rPr>
  </w:style>
  <w:style w:customStyle="true" w:styleId="xl132" w:type="paragraph">
    <w:name w:val="xl132"/>
    <w:basedOn w:val="Normal"/>
    <w:rsid w:val="00BD1A01"/>
    <w:pPr>
      <w:pBdr>
        <w:top w:space="0" w:sz="4" w:color="auto" w:val="dashed"/>
        <w:left w:space="0" w:sz="4" w:color="auto" w:val="single"/>
      </w:pBdr>
      <w:spacing w:afterAutospacing="true" w:after="100" w:beforeAutospacing="true" w:before="100"/>
    </w:pPr>
    <w:rPr>
      <w:rFonts w:cs="Times New Roman" w:eastAsia="Times New Roman"/>
      <w:sz w:val="16"/>
      <w:szCs w:val="16"/>
      <w:lang w:eastAsia="hr-HR"/>
    </w:rPr>
  </w:style>
  <w:style w:customStyle="true" w:styleId="xl133" w:type="paragraph">
    <w:name w:val="xl133"/>
    <w:basedOn w:val="Normal"/>
    <w:rsid w:val="00BD1A01"/>
    <w:pPr>
      <w:pBdr>
        <w:left w:space="0" w:sz="8" w:color="auto" w:val="single"/>
        <w:bottom w:space="0" w:sz="4" w:color="auto" w:val="single"/>
        <w:right w:space="0" w:sz="4" w:color="auto" w:val="single"/>
      </w:pBdr>
      <w:spacing w:afterAutospacing="true" w:after="100" w:beforeAutospacing="true" w:before="100"/>
      <w:jc w:val="center"/>
    </w:pPr>
    <w:rPr>
      <w:rFonts w:cs="Times New Roman" w:eastAsia="Times New Roman"/>
      <w:b/>
      <w:bCs/>
      <w:sz w:val="16"/>
      <w:szCs w:val="16"/>
      <w:lang w:eastAsia="hr-HR"/>
    </w:rPr>
  </w:style>
  <w:style w:customStyle="true" w:styleId="xl134" w:type="paragraph">
    <w:name w:val="xl134"/>
    <w:basedOn w:val="Normal"/>
    <w:rsid w:val="00BD1A01"/>
    <w:pPr>
      <w:pBdr>
        <w:left w:space="0" w:sz="4" w:color="auto" w:val="single"/>
        <w:bottom w:space="0" w:sz="4" w:color="auto" w:val="single"/>
        <w:right w:space="0" w:sz="4" w:color="auto" w:val="single"/>
      </w:pBdr>
      <w:spacing w:afterAutospacing="true" w:after="100" w:beforeAutospacing="true" w:before="100"/>
      <w:jc w:val="center"/>
    </w:pPr>
    <w:rPr>
      <w:rFonts w:cs="Times New Roman" w:eastAsia="Times New Roman"/>
      <w:sz w:val="16"/>
      <w:szCs w:val="16"/>
      <w:lang w:eastAsia="hr-HR"/>
    </w:rPr>
  </w:style>
  <w:style w:customStyle="true" w:styleId="xl135" w:type="paragraph">
    <w:name w:val="xl135"/>
    <w:basedOn w:val="Normal"/>
    <w:rsid w:val="00BD1A01"/>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b/>
      <w:bCs/>
      <w:sz w:val="16"/>
      <w:szCs w:val="16"/>
      <w:lang w:eastAsia="hr-HR"/>
    </w:rPr>
  </w:style>
  <w:style w:customStyle="true" w:styleId="xl136" w:type="paragraph">
    <w:name w:val="xl136"/>
    <w:basedOn w:val="Normal"/>
    <w:rsid w:val="00BD1A01"/>
    <w:pPr>
      <w:pBdr>
        <w:top w:space="0" w:sz="4" w:color="auto" w:val="single"/>
        <w:bottom w:space="0" w:sz="4" w:color="auto" w:val="single"/>
      </w:pBdr>
      <w:spacing w:afterAutospacing="true" w:after="100" w:beforeAutospacing="true" w:before="100"/>
    </w:pPr>
    <w:rPr>
      <w:rFonts w:cs="Times New Roman" w:eastAsia="Times New Roman"/>
      <w:b/>
      <w:bCs/>
      <w:sz w:val="16"/>
      <w:szCs w:val="16"/>
      <w:lang w:eastAsia="hr-HR"/>
    </w:rPr>
  </w:style>
  <w:style w:customStyle="true" w:styleId="xl137" w:type="paragraph">
    <w:name w:val="xl137"/>
    <w:basedOn w:val="Normal"/>
    <w:rsid w:val="00BD1A01"/>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cs="Times New Roman" w:eastAsia="Times New Roman"/>
      <w:b/>
      <w:bCs/>
      <w:sz w:val="16"/>
      <w:szCs w:val="16"/>
      <w:lang w:eastAsia="hr-HR"/>
    </w:rPr>
  </w:style>
  <w:style w:customStyle="true" w:styleId="xl138" w:type="paragraph">
    <w:name w:val="xl138"/>
    <w:basedOn w:val="Normal"/>
    <w:rsid w:val="00BD1A01"/>
    <w:pPr>
      <w:pBdr>
        <w:top w:space="0" w:sz="4" w:color="auto" w:val="single"/>
        <w:left w:space="0" w:sz="4" w:color="auto" w:val="single"/>
        <w:right w:space="0" w:sz="4" w:color="auto" w:val="single"/>
      </w:pBdr>
      <w:spacing w:afterAutospacing="true" w:after="100" w:beforeAutospacing="true" w:before="100"/>
      <w:jc w:val="center"/>
    </w:pPr>
    <w:rPr>
      <w:rFonts w:cs="Times New Roman" w:eastAsia="Times New Roman"/>
      <w:b/>
      <w:bCs/>
      <w:sz w:val="16"/>
      <w:szCs w:val="16"/>
      <w:lang w:eastAsia="hr-HR"/>
    </w:rPr>
  </w:style>
  <w:style w:customStyle="true" w:styleId="xl139" w:type="paragraph">
    <w:name w:val="xl139"/>
    <w:basedOn w:val="Normal"/>
    <w:rsid w:val="00BD1A01"/>
    <w:pPr>
      <w:shd w:fill="FFFFFF" w:color="auto" w:val="clear"/>
      <w:spacing w:afterAutospacing="true" w:after="100" w:beforeAutospacing="true" w:before="100"/>
    </w:pPr>
    <w:rPr>
      <w:rFonts w:cs="Times New Roman" w:eastAsia="Times New Roman"/>
      <w:sz w:val="16"/>
      <w:szCs w:val="16"/>
      <w:lang w:eastAsia="hr-HR"/>
    </w:rPr>
  </w:style>
  <w:style w:customStyle="true" w:styleId="xl140" w:type="paragraph">
    <w:name w:val="xl140"/>
    <w:basedOn w:val="Normal"/>
    <w:rsid w:val="00BD1A01"/>
    <w:pPr>
      <w:pBdr>
        <w:left w:space="0" w:sz="4" w:color="auto" w:val="single"/>
        <w:right w:space="0" w:sz="4" w:color="auto" w:val="single"/>
      </w:pBdr>
      <w:shd w:fill="FFFFFF" w:color="auto" w:val="clear"/>
      <w:spacing w:afterAutospacing="true" w:after="100" w:beforeAutospacing="true" w:before="100"/>
    </w:pPr>
    <w:rPr>
      <w:rFonts w:cs="Times New Roman" w:eastAsia="Times New Roman"/>
      <w:sz w:val="16"/>
      <w:szCs w:val="16"/>
      <w:lang w:eastAsia="hr-HR"/>
    </w:rPr>
  </w:style>
  <w:style w:customStyle="true" w:styleId="xl141" w:type="paragraph">
    <w:name w:val="xl141"/>
    <w:basedOn w:val="Normal"/>
    <w:rsid w:val="00BD1A01"/>
    <w:pPr>
      <w:pBdr>
        <w:top w:space="0" w:sz="4" w:color="auto" w:val="single"/>
      </w:pBdr>
      <w:spacing w:afterAutospacing="true" w:after="100" w:beforeAutospacing="true" w:before="100"/>
    </w:pPr>
    <w:rPr>
      <w:rFonts w:cs="Times New Roman" w:eastAsia="Times New Roman"/>
      <w:sz w:val="16"/>
      <w:szCs w:val="16"/>
      <w:lang w:eastAsia="hr-HR"/>
    </w:rPr>
  </w:style>
  <w:style w:customStyle="true" w:styleId="xl142" w:type="paragraph">
    <w:name w:val="xl142"/>
    <w:basedOn w:val="Normal"/>
    <w:rsid w:val="00BD1A01"/>
    <w:pPr>
      <w:pBdr>
        <w:top w:space="0" w:sz="4" w:color="auto" w:val="single"/>
        <w:left w:space="0" w:sz="4" w:color="auto" w:val="single"/>
        <w:right w:space="0" w:sz="4" w:color="auto" w:val="single"/>
      </w:pBdr>
      <w:spacing w:afterAutospacing="true" w:after="100" w:beforeAutospacing="true" w:before="100"/>
    </w:pPr>
    <w:rPr>
      <w:rFonts w:cs="Times New Roman" w:eastAsia="Times New Roman"/>
      <w:b/>
      <w:bCs/>
      <w:sz w:val="16"/>
      <w:szCs w:val="16"/>
      <w:lang w:eastAsia="hr-HR"/>
    </w:rPr>
  </w:style>
  <w:style w:customStyle="true" w:styleId="xl143" w:type="paragraph">
    <w:name w:val="xl143"/>
    <w:basedOn w:val="Normal"/>
    <w:rsid w:val="00BD1A01"/>
    <w:pPr>
      <w:spacing w:afterAutospacing="true" w:after="100" w:beforeAutospacing="true" w:before="100"/>
    </w:pPr>
    <w:rPr>
      <w:rFonts w:cs="Times New Roman" w:eastAsia="Times New Roman"/>
      <w:b/>
      <w:bCs/>
      <w:sz w:val="16"/>
      <w:szCs w:val="16"/>
      <w:lang w:eastAsia="hr-HR"/>
    </w:rPr>
  </w:style>
  <w:style w:customStyle="true" w:styleId="xl144" w:type="paragraph">
    <w:name w:val="xl144"/>
    <w:basedOn w:val="Normal"/>
    <w:rsid w:val="00BD1A01"/>
    <w:pPr>
      <w:spacing w:afterAutospacing="true" w:after="100" w:beforeAutospacing="true" w:before="100"/>
    </w:pPr>
    <w:rPr>
      <w:rFonts w:cs="Times New Roman" w:eastAsia="Times New Roman"/>
      <w:b/>
      <w:bCs/>
      <w:sz w:val="16"/>
      <w:szCs w:val="16"/>
      <w:lang w:eastAsia="hr-HR"/>
    </w:rPr>
  </w:style>
  <w:style w:customStyle="true" w:styleId="xl145" w:type="paragraph">
    <w:name w:val="xl145"/>
    <w:basedOn w:val="Normal"/>
    <w:rsid w:val="00BD1A01"/>
    <w:pPr>
      <w:spacing w:afterAutospacing="true" w:after="100" w:beforeAutospacing="true" w:before="100"/>
    </w:pPr>
    <w:rPr>
      <w:rFonts w:cs="Times New Roman" w:eastAsia="Times New Roman"/>
      <w:sz w:val="16"/>
      <w:szCs w:val="16"/>
      <w:lang w:eastAsia="hr-HR"/>
    </w:rPr>
  </w:style>
  <w:style w:customStyle="true" w:styleId="xl146" w:type="paragraph">
    <w:name w:val="xl146"/>
    <w:basedOn w:val="Normal"/>
    <w:rsid w:val="00BD1A01"/>
    <w:pPr>
      <w:pBdr>
        <w:top w:space="0" w:sz="4" w:color="auto" w:val="single"/>
      </w:pBdr>
      <w:spacing w:afterAutospacing="true" w:after="100" w:beforeAutospacing="true" w:before="100"/>
    </w:pPr>
    <w:rPr>
      <w:rFonts w:cs="Times New Roman" w:eastAsia="Times New Roman"/>
      <w:b/>
      <w:bCs/>
      <w:i/>
      <w:iCs/>
      <w:sz w:val="16"/>
      <w:szCs w:val="16"/>
      <w:lang w:eastAsia="hr-HR"/>
    </w:rPr>
  </w:style>
  <w:style w:customStyle="true" w:styleId="xl147" w:type="paragraph">
    <w:name w:val="xl147"/>
    <w:basedOn w:val="Normal"/>
    <w:rsid w:val="00BD1A01"/>
    <w:pPr>
      <w:spacing w:afterAutospacing="true" w:after="100" w:beforeAutospacing="true" w:before="100"/>
    </w:pPr>
    <w:rPr>
      <w:rFonts w:cs="Times New Roman" w:eastAsia="Times New Roman"/>
      <w:b/>
      <w:bCs/>
      <w:i/>
      <w:iCs/>
      <w:sz w:val="16"/>
      <w:szCs w:val="16"/>
      <w:lang w:eastAsia="hr-HR"/>
    </w:rPr>
  </w:style>
  <w:style w:customStyle="true" w:styleId="xl148" w:type="paragraph">
    <w:name w:val="xl148"/>
    <w:basedOn w:val="Normal"/>
    <w:rsid w:val="00BD1A01"/>
    <w:pPr>
      <w:pBdr>
        <w:top w:space="0" w:sz="8" w:color="auto" w:val="single"/>
        <w:left w:space="0" w:sz="8" w:color="auto" w:val="single"/>
        <w:bottom w:space="0" w:sz="8" w:color="auto" w:val="single"/>
      </w:pBdr>
      <w:spacing w:afterAutospacing="true" w:after="100" w:beforeAutospacing="true" w:before="100"/>
      <w:jc w:val="center"/>
    </w:pPr>
    <w:rPr>
      <w:rFonts w:cs="Times New Roman" w:eastAsia="Times New Roman"/>
      <w:b/>
      <w:bCs/>
      <w:sz w:val="16"/>
      <w:szCs w:val="16"/>
      <w:lang w:eastAsia="hr-HR"/>
    </w:rPr>
  </w:style>
  <w:style w:customStyle="true" w:styleId="xl149" w:type="paragraph">
    <w:name w:val="xl149"/>
    <w:basedOn w:val="Normal"/>
    <w:rsid w:val="00BD1A01"/>
    <w:pPr>
      <w:pBdr>
        <w:top w:space="0" w:sz="8" w:color="auto" w:val="single"/>
        <w:bottom w:space="0" w:sz="8" w:color="auto" w:val="single"/>
      </w:pBdr>
      <w:spacing w:afterAutospacing="true" w:after="100" w:beforeAutospacing="true" w:before="100"/>
      <w:jc w:val="center"/>
    </w:pPr>
    <w:rPr>
      <w:rFonts w:cs="Times New Roman" w:eastAsia="Times New Roman"/>
      <w:b/>
      <w:bCs/>
      <w:sz w:val="16"/>
      <w:szCs w:val="16"/>
      <w:lang w:eastAsia="hr-HR"/>
    </w:rPr>
  </w:style>
  <w:style w:customStyle="true" w:styleId="xl150" w:type="paragraph">
    <w:name w:val="xl150"/>
    <w:basedOn w:val="Normal"/>
    <w:rsid w:val="00BD1A01"/>
    <w:pPr>
      <w:pBdr>
        <w:top w:space="0" w:sz="8" w:color="auto" w:val="single"/>
        <w:bottom w:space="0" w:sz="8" w:color="auto" w:val="single"/>
        <w:right w:space="0" w:sz="4" w:color="auto" w:val="single"/>
      </w:pBdr>
      <w:spacing w:afterAutospacing="true" w:after="100" w:beforeAutospacing="true" w:before="100"/>
      <w:jc w:val="center"/>
    </w:pPr>
    <w:rPr>
      <w:rFonts w:cs="Times New Roman" w:eastAsia="Times New Roman"/>
      <w:b/>
      <w:bCs/>
      <w:sz w:val="16"/>
      <w:szCs w:val="16"/>
      <w:lang w:eastAsia="hr-HR"/>
    </w:rPr>
  </w:style>
  <w:style w:customStyle="true" w:styleId="xl151" w:type="paragraph">
    <w:name w:val="xl151"/>
    <w:basedOn w:val="Normal"/>
    <w:rsid w:val="00BD1A01"/>
    <w:pPr>
      <w:pBdr>
        <w:top w:space="0" w:sz="8" w:color="auto" w:val="single"/>
        <w:left w:space="0" w:sz="4" w:color="auto" w:val="single"/>
        <w:bottom w:space="0" w:sz="8" w:color="auto" w:val="single"/>
        <w:right w:space="0" w:sz="4" w:color="auto" w:val="single"/>
      </w:pBdr>
      <w:spacing w:afterAutospacing="true" w:after="100" w:beforeAutospacing="true" w:before="100"/>
    </w:pPr>
    <w:rPr>
      <w:rFonts w:cs="Times New Roman" w:eastAsia="Times New Roman"/>
      <w:b/>
      <w:bCs/>
      <w:sz w:val="16"/>
      <w:szCs w:val="16"/>
      <w:lang w:eastAsia="hr-HR"/>
    </w:rPr>
  </w:style>
  <w:style w:customStyle="true" w:styleId="xl152" w:type="paragraph">
    <w:name w:val="xl152"/>
    <w:basedOn w:val="Normal"/>
    <w:rsid w:val="00BD1A01"/>
    <w:pPr>
      <w:pBdr>
        <w:left w:space="0" w:sz="4" w:color="auto" w:val="single"/>
        <w:bottom w:space="0" w:sz="4" w:color="auto" w:val="single"/>
      </w:pBdr>
      <w:shd w:fill="FFFFFF" w:color="auto" w:val="clear"/>
      <w:spacing w:afterAutospacing="true" w:after="100" w:beforeAutospacing="true" w:before="100"/>
      <w:jc w:val="center"/>
    </w:pPr>
    <w:rPr>
      <w:rFonts w:cs="Calibri" w:eastAsia="Times New Roman" w:hAnsi="Calibri" w:ascii="Calibri"/>
      <w:b/>
      <w:bCs/>
      <w:sz w:val="32"/>
      <w:szCs w:val="32"/>
      <w:lang w:eastAsia="hr-HR"/>
    </w:rPr>
  </w:style>
  <w:style w:customStyle="true" w:styleId="xl153" w:type="paragraph">
    <w:name w:val="xl153"/>
    <w:basedOn w:val="Normal"/>
    <w:rsid w:val="00BD1A01"/>
    <w:pPr>
      <w:pBdr>
        <w:top w:space="0" w:sz="4" w:color="auto" w:val="single"/>
        <w:left w:space="0" w:sz="4" w:color="auto" w:val="single"/>
      </w:pBdr>
      <w:shd w:fill="FFFFFF" w:color="auto" w:val="clear"/>
      <w:spacing w:afterAutospacing="true" w:after="100" w:beforeAutospacing="true" w:before="100"/>
      <w:jc w:val="center"/>
    </w:pPr>
    <w:rPr>
      <w:rFonts w:cs="Calibri" w:eastAsia="Times New Roman" w:hAnsi="Calibri" w:ascii="Calibri"/>
      <w:b/>
      <w:bCs/>
      <w:sz w:val="32"/>
      <w:szCs w:val="32"/>
      <w:lang w:eastAsia="hr-HR"/>
    </w:rPr>
  </w:style>
  <w:style w:customStyle="true" w:styleId="xl154" w:type="paragraph">
    <w:name w:val="xl154"/>
    <w:basedOn w:val="Normal"/>
    <w:rsid w:val="00BD1A01"/>
    <w:pPr>
      <w:pBdr>
        <w:top w:space="0" w:sz="8" w:color="auto" w:val="single"/>
        <w:left w:space="0" w:sz="8" w:color="auto" w:val="single"/>
        <w:bottom w:space="0" w:sz="8" w:color="auto" w:val="single"/>
      </w:pBdr>
      <w:spacing w:afterAutospacing="true" w:after="100" w:beforeAutospacing="true" w:before="100"/>
      <w:jc w:val="center"/>
    </w:pPr>
    <w:rPr>
      <w:rFonts w:cs="Calibri" w:eastAsia="Times New Roman" w:hAnsi="Calibri" w:ascii="Calibri"/>
      <w:b/>
      <w:bCs/>
      <w:sz w:val="32"/>
      <w:szCs w:val="32"/>
      <w:lang w:eastAsia="hr-HR"/>
    </w:rPr>
  </w:style>
  <w:style w:customStyle="true" w:styleId="xl155" w:type="paragraph">
    <w:name w:val="xl155"/>
    <w:basedOn w:val="Normal"/>
    <w:rsid w:val="00BD1A01"/>
    <w:pPr>
      <w:pBdr>
        <w:top w:space="0" w:sz="8" w:color="auto" w:val="single"/>
        <w:bottom w:space="0" w:sz="8" w:color="auto" w:val="single"/>
      </w:pBdr>
      <w:spacing w:afterAutospacing="true" w:after="100" w:beforeAutospacing="true" w:before="100"/>
      <w:jc w:val="center"/>
    </w:pPr>
    <w:rPr>
      <w:rFonts w:cs="Calibri" w:eastAsia="Times New Roman" w:hAnsi="Calibri" w:ascii="Calibri"/>
      <w:b/>
      <w:bCs/>
      <w:sz w:val="32"/>
      <w:szCs w:val="32"/>
      <w:lang w:eastAsia="hr-HR"/>
    </w:rPr>
  </w:style>
  <w:style w:customStyle="true" w:styleId="xl156" w:type="paragraph">
    <w:name w:val="xl156"/>
    <w:basedOn w:val="Normal"/>
    <w:rsid w:val="00BD1A01"/>
    <w:pPr>
      <w:pBdr>
        <w:top w:space="0" w:sz="8" w:color="auto" w:val="single"/>
        <w:bottom w:space="0" w:sz="8" w:color="auto" w:val="single"/>
        <w:right w:space="0" w:sz="4" w:color="auto" w:val="single"/>
      </w:pBdr>
      <w:spacing w:afterAutospacing="true" w:after="100" w:beforeAutospacing="true" w:before="100"/>
      <w:jc w:val="center"/>
    </w:pPr>
    <w:rPr>
      <w:rFonts w:cs="Calibri" w:eastAsia="Times New Roman" w:hAnsi="Calibri" w:ascii="Calibri"/>
      <w:b/>
      <w:bCs/>
      <w:sz w:val="32"/>
      <w:szCs w:val="32"/>
      <w:lang w:eastAsia="hr-HR"/>
    </w:rPr>
  </w:style>
  <w:style w:customStyle="true" w:styleId="xl157" w:type="paragraph">
    <w:name w:val="xl157"/>
    <w:basedOn w:val="Normal"/>
    <w:rsid w:val="00BD1A01"/>
    <w:pPr>
      <w:pBdr>
        <w:top w:space="0" w:sz="8" w:color="auto" w:val="single"/>
        <w:left w:space="0" w:sz="8" w:color="auto" w:val="single"/>
        <w:right w:space="0" w:sz="4" w:color="auto" w:val="single"/>
      </w:pBdr>
      <w:spacing w:afterAutospacing="true" w:after="100" w:beforeAutospacing="true" w:before="100"/>
      <w:jc w:val="center"/>
    </w:pPr>
    <w:rPr>
      <w:rFonts w:cs="Calibri" w:eastAsia="Times New Roman" w:hAnsi="Calibri" w:ascii="Calibri"/>
      <w:b/>
      <w:bCs/>
      <w:sz w:val="32"/>
      <w:szCs w:val="32"/>
      <w:lang w:eastAsia="hr-HR"/>
    </w:rPr>
  </w:style>
  <w:style w:customStyle="true" w:styleId="xl158" w:type="paragraph">
    <w:name w:val="xl158"/>
    <w:basedOn w:val="Normal"/>
    <w:rsid w:val="00BD1A01"/>
    <w:pPr>
      <w:pBdr>
        <w:top w:space="0" w:sz="8" w:color="auto" w:val="single"/>
        <w:left w:space="0" w:sz="4" w:color="auto" w:val="single"/>
      </w:pBdr>
      <w:shd w:fill="FFFFFF" w:color="auto" w:val="clear"/>
      <w:spacing w:afterAutospacing="true" w:after="100" w:beforeAutospacing="true" w:before="100"/>
      <w:jc w:val="center"/>
    </w:pPr>
    <w:rPr>
      <w:rFonts w:cs="Calibri" w:eastAsia="Times New Roman" w:hAnsi="Calibri" w:ascii="Calibri"/>
      <w:b/>
      <w:bCs/>
      <w:sz w:val="32"/>
      <w:szCs w:val="32"/>
      <w:lang w:eastAsia="hr-HR"/>
    </w:rPr>
  </w:style>
  <w:style w:customStyle="true" w:styleId="xl159" w:type="paragraph">
    <w:name w:val="xl159"/>
    <w:basedOn w:val="Normal"/>
    <w:rsid w:val="00BD1A01"/>
    <w:pPr>
      <w:pBdr>
        <w:top w:space="0" w:sz="4" w:color="auto" w:val="single"/>
        <w:left w:space="0" w:sz="4" w:color="auto" w:val="single"/>
      </w:pBdr>
      <w:spacing w:afterAutospacing="true" w:after="100" w:beforeAutospacing="true" w:before="100"/>
      <w:jc w:val="center"/>
    </w:pPr>
    <w:rPr>
      <w:rFonts w:cs="Calibri" w:eastAsia="Times New Roman" w:hAnsi="Calibri" w:ascii="Calibri"/>
      <w:b/>
      <w:bCs/>
      <w:sz w:val="32"/>
      <w:szCs w:val="32"/>
      <w:lang w:eastAsia="hr-HR"/>
    </w:rPr>
  </w:style>
  <w:style w:customStyle="true" w:styleId="xl160" w:type="paragraph">
    <w:name w:val="xl160"/>
    <w:basedOn w:val="Normal"/>
    <w:rsid w:val="00BD1A01"/>
    <w:pPr>
      <w:pBdr>
        <w:left w:space="0" w:sz="4" w:color="auto" w:val="single"/>
      </w:pBdr>
      <w:spacing w:afterAutospacing="true" w:after="100" w:beforeAutospacing="true" w:before="100"/>
      <w:jc w:val="center"/>
    </w:pPr>
    <w:rPr>
      <w:rFonts w:cs="Calibri" w:eastAsia="Times New Roman" w:hAnsi="Calibri" w:ascii="Calibri"/>
      <w:b/>
      <w:bCs/>
      <w:sz w:val="32"/>
      <w:szCs w:val="32"/>
      <w:lang w:eastAsia="hr-HR"/>
    </w:rPr>
  </w:style>
  <w:style w:customStyle="true" w:styleId="xl161" w:type="paragraph">
    <w:name w:val="xl161"/>
    <w:basedOn w:val="Normal"/>
    <w:rsid w:val="00BD1A01"/>
    <w:pPr>
      <w:pBdr>
        <w:left w:space="0" w:sz="4" w:color="auto" w:val="single"/>
        <w:bottom w:space="0" w:sz="4" w:color="auto" w:val="single"/>
      </w:pBdr>
      <w:spacing w:afterAutospacing="true" w:after="100" w:beforeAutospacing="true" w:before="100"/>
      <w:jc w:val="center"/>
    </w:pPr>
    <w:rPr>
      <w:rFonts w:cs="Calibri" w:eastAsia="Times New Roman" w:hAnsi="Calibri" w:ascii="Calibri"/>
      <w:b/>
      <w:bCs/>
      <w:sz w:val="32"/>
      <w:szCs w:val="32"/>
      <w:lang w:eastAsia="hr-HR"/>
    </w:rPr>
  </w:style>
  <w:style w:customStyle="true" w:styleId="xl162" w:type="paragraph">
    <w:name w:val="xl162"/>
    <w:basedOn w:val="Normal"/>
    <w:rsid w:val="00BD1A01"/>
    <w:pPr>
      <w:pBdr>
        <w:top w:space="0" w:sz="8" w:color="auto" w:val="single"/>
        <w:left w:space="0" w:sz="4" w:color="auto" w:val="single"/>
        <w:right w:space="0" w:sz="4" w:color="auto" w:val="single"/>
      </w:pBdr>
      <w:spacing w:afterAutospacing="true" w:after="100" w:beforeAutospacing="true" w:before="100"/>
      <w:jc w:val="center"/>
    </w:pPr>
    <w:rPr>
      <w:rFonts w:cs="Calibri" w:eastAsia="Times New Roman" w:hAnsi="Calibri" w:ascii="Calibri"/>
      <w:color w:val="000000"/>
      <w:sz w:val="32"/>
      <w:szCs w:val="32"/>
      <w:lang w:eastAsia="hr-HR"/>
    </w:rPr>
  </w:style>
  <w:style w:customStyle="true" w:styleId="xl163" w:type="paragraph">
    <w:name w:val="xl163"/>
    <w:basedOn w:val="Normal"/>
    <w:rsid w:val="00BD1A01"/>
    <w:pPr>
      <w:pBdr>
        <w:left w:space="0" w:sz="4" w:color="auto" w:val="single"/>
        <w:right w:space="0" w:sz="4" w:color="auto" w:val="single"/>
      </w:pBdr>
      <w:spacing w:afterAutospacing="true" w:after="100" w:beforeAutospacing="true" w:before="100"/>
      <w:jc w:val="center"/>
    </w:pPr>
    <w:rPr>
      <w:rFonts w:cs="Calibri" w:eastAsia="Times New Roman" w:hAnsi="Calibri" w:ascii="Calibri"/>
      <w:color w:val="000000"/>
      <w:sz w:val="32"/>
      <w:szCs w:val="32"/>
      <w:lang w:eastAsia="hr-HR"/>
    </w:rPr>
  </w:style>
  <w:style w:customStyle="true" w:styleId="xl164" w:type="paragraph">
    <w:name w:val="xl164"/>
    <w:basedOn w:val="Normal"/>
    <w:rsid w:val="00BD1A01"/>
    <w:pPr>
      <w:pBdr>
        <w:left w:space="0" w:sz="4" w:color="auto" w:val="single"/>
        <w:bottom w:space="0" w:sz="4" w:color="auto" w:val="single"/>
        <w:right w:space="0" w:sz="4" w:color="auto" w:val="single"/>
      </w:pBdr>
      <w:spacing w:afterAutospacing="true" w:after="100" w:beforeAutospacing="true" w:before="100"/>
      <w:jc w:val="center"/>
    </w:pPr>
    <w:rPr>
      <w:rFonts w:cs="Calibri" w:eastAsia="Times New Roman" w:hAnsi="Calibri" w:ascii="Calibri"/>
      <w:color w:val="000000"/>
      <w:sz w:val="32"/>
      <w:szCs w:val="32"/>
      <w:lang w:eastAsia="hr-HR"/>
    </w:rPr>
  </w:style>
  <w:style w:customStyle="true" w:styleId="xl165" w:type="paragraph">
    <w:name w:val="xl165"/>
    <w:basedOn w:val="Normal"/>
    <w:rsid w:val="00BD1A01"/>
    <w:pPr>
      <w:pBdr>
        <w:top w:space="0" w:sz="8" w:color="auto" w:val="single"/>
        <w:left w:space="0" w:sz="4" w:color="auto" w:val="single"/>
        <w:right w:space="0" w:sz="8" w:color="auto" w:val="single"/>
      </w:pBdr>
      <w:spacing w:afterAutospacing="true" w:after="100" w:beforeAutospacing="true" w:before="100"/>
      <w:jc w:val="center"/>
    </w:pPr>
    <w:rPr>
      <w:rFonts w:cs="Calibri" w:eastAsia="Times New Roman" w:hAnsi="Calibri" w:ascii="Calibri"/>
      <w:sz w:val="32"/>
      <w:szCs w:val="32"/>
      <w:lang w:eastAsia="hr-HR"/>
    </w:rPr>
  </w:style>
  <w:style w:customStyle="true" w:styleId="xl166" w:type="paragraph">
    <w:name w:val="xl166"/>
    <w:basedOn w:val="Normal"/>
    <w:rsid w:val="00BD1A01"/>
    <w:pPr>
      <w:pBdr>
        <w:top w:space="0" w:sz="4" w:color="auto" w:val="single"/>
        <w:left w:space="0" w:sz="4" w:color="auto" w:val="single"/>
        <w:right w:space="0" w:sz="4" w:color="auto" w:val="single"/>
      </w:pBdr>
      <w:spacing w:afterAutospacing="true" w:after="100" w:beforeAutospacing="true" w:before="100"/>
      <w:jc w:val="center"/>
    </w:pPr>
    <w:rPr>
      <w:rFonts w:cs="Calibri" w:eastAsia="Times New Roman" w:hAnsi="Calibri" w:ascii="Calibri"/>
      <w:b/>
      <w:bCs/>
      <w:color w:val="FF0000"/>
      <w:sz w:val="32"/>
      <w:szCs w:val="32"/>
      <w:lang w:eastAsia="hr-HR"/>
    </w:rPr>
  </w:style>
  <w:style w:customStyle="true" w:styleId="xl167" w:type="paragraph">
    <w:name w:val="xl167"/>
    <w:basedOn w:val="Normal"/>
    <w:rsid w:val="00BD1A01"/>
    <w:pPr>
      <w:pBdr>
        <w:left w:space="0" w:sz="4" w:color="auto" w:val="single"/>
        <w:right w:space="0" w:sz="4" w:color="auto" w:val="single"/>
      </w:pBdr>
      <w:spacing w:afterAutospacing="true" w:after="100" w:beforeAutospacing="true" w:before="100"/>
      <w:jc w:val="center"/>
    </w:pPr>
    <w:rPr>
      <w:rFonts w:cs="Calibri" w:eastAsia="Times New Roman" w:hAnsi="Calibri" w:ascii="Calibri"/>
      <w:b/>
      <w:bCs/>
      <w:color w:val="FF0000"/>
      <w:sz w:val="32"/>
      <w:szCs w:val="32"/>
      <w:lang w:eastAsia="hr-HR"/>
    </w:rPr>
  </w:style>
  <w:style w:customStyle="true" w:styleId="xl168" w:type="paragraph">
    <w:name w:val="xl168"/>
    <w:basedOn w:val="Normal"/>
    <w:rsid w:val="00BD1A01"/>
    <w:pPr>
      <w:pBdr>
        <w:left w:space="0" w:sz="4" w:color="auto" w:val="single"/>
        <w:bottom w:space="0" w:sz="4" w:color="auto" w:val="single"/>
        <w:right w:space="0" w:sz="4" w:color="auto" w:val="single"/>
      </w:pBdr>
      <w:spacing w:afterAutospacing="true" w:after="100" w:beforeAutospacing="true" w:before="100"/>
      <w:jc w:val="center"/>
    </w:pPr>
    <w:rPr>
      <w:rFonts w:cs="Calibri" w:eastAsia="Times New Roman" w:hAnsi="Calibri" w:ascii="Calibri"/>
      <w:b/>
      <w:bCs/>
      <w:color w:val="FF0000"/>
      <w:sz w:val="32"/>
      <w:szCs w:val="32"/>
      <w:lang w:eastAsia="hr-HR"/>
    </w:rPr>
  </w:style>
  <w:style w:customStyle="true" w:styleId="xl169" w:type="paragraph">
    <w:name w:val="xl169"/>
    <w:basedOn w:val="Normal"/>
    <w:rsid w:val="00BD1A01"/>
    <w:pPr>
      <w:pBdr>
        <w:top w:space="0" w:sz="4" w:color="auto" w:val="single"/>
        <w:left w:space="0" w:sz="4" w:color="auto" w:val="single"/>
        <w:right w:space="0" w:sz="4" w:color="auto" w:val="single"/>
      </w:pBdr>
      <w:shd w:fill="FFFFFF" w:color="auto" w:val="clear"/>
      <w:spacing w:afterAutospacing="true" w:after="100" w:beforeAutospacing="true" w:before="100"/>
      <w:jc w:val="center"/>
    </w:pPr>
    <w:rPr>
      <w:rFonts w:cs="Calibri" w:eastAsia="Times New Roman" w:hAnsi="Calibri" w:ascii="Calibri"/>
      <w:b/>
      <w:bCs/>
      <w:sz w:val="32"/>
      <w:szCs w:val="32"/>
      <w:lang w:eastAsia="hr-HR"/>
    </w:rPr>
  </w:style>
  <w:style w:customStyle="true" w:styleId="xl170" w:type="paragraph">
    <w:name w:val="xl170"/>
    <w:basedOn w:val="Normal"/>
    <w:rsid w:val="00BD1A01"/>
    <w:pPr>
      <w:pBdr>
        <w:left w:space="0" w:sz="4" w:color="auto" w:val="single"/>
        <w:right w:space="0" w:sz="4" w:color="auto" w:val="single"/>
      </w:pBdr>
      <w:spacing w:afterAutospacing="true" w:after="100" w:beforeAutospacing="true" w:before="100"/>
      <w:jc w:val="center"/>
    </w:pPr>
    <w:rPr>
      <w:rFonts w:cs="Calibri" w:eastAsia="Times New Roman" w:hAnsi="Calibri" w:ascii="Calibri"/>
      <w:sz w:val="32"/>
      <w:szCs w:val="32"/>
      <w:lang w:eastAsia="hr-HR"/>
    </w:rPr>
  </w:style>
  <w:style w:customStyle="true" w:styleId="xl171" w:type="paragraph">
    <w:name w:val="xl171"/>
    <w:basedOn w:val="Normal"/>
    <w:rsid w:val="00BD1A01"/>
    <w:pPr>
      <w:pBdr>
        <w:left w:space="0" w:sz="4" w:color="auto" w:val="single"/>
        <w:bottom w:space="0" w:sz="4" w:color="auto" w:val="single"/>
        <w:right w:space="0" w:sz="4" w:color="auto" w:val="single"/>
      </w:pBdr>
      <w:spacing w:afterAutospacing="true" w:after="100" w:beforeAutospacing="true" w:before="100"/>
      <w:jc w:val="center"/>
    </w:pPr>
    <w:rPr>
      <w:rFonts w:cs="Calibri" w:eastAsia="Times New Roman" w:hAnsi="Calibri" w:ascii="Calibri"/>
      <w:sz w:val="32"/>
      <w:szCs w:val="32"/>
      <w:lang w:eastAsia="hr-HR"/>
    </w:rPr>
  </w:style>
  <w:style w:customStyle="true" w:styleId="xl172" w:type="paragraph">
    <w:name w:val="xl172"/>
    <w:basedOn w:val="Normal"/>
    <w:rsid w:val="00BD1A01"/>
    <w:pPr>
      <w:shd w:fill="FFFFFF" w:color="auto" w:val="clear"/>
      <w:spacing w:afterAutospacing="true" w:after="100" w:beforeAutospacing="true" w:before="100"/>
    </w:pPr>
    <w:rPr>
      <w:rFonts w:cs="Calibri" w:eastAsia="Times New Roman" w:hAnsi="Calibri" w:ascii="Calibri"/>
      <w:b/>
      <w:bCs/>
      <w:sz w:val="32"/>
      <w:szCs w:val="32"/>
      <w:lang w:eastAsia="hr-HR"/>
    </w:rPr>
  </w:style>
  <w:style w:customStyle="true" w:styleId="xl173" w:type="paragraph">
    <w:name w:val="xl173"/>
    <w:basedOn w:val="Normal"/>
    <w:rsid w:val="00BD1A01"/>
    <w:pPr>
      <w:shd w:fill="FFFFFF" w:color="auto" w:val="clear"/>
      <w:spacing w:afterAutospacing="true" w:after="100" w:beforeAutospacing="true" w:before="100"/>
    </w:pPr>
    <w:rPr>
      <w:rFonts w:cs="Calibri" w:eastAsia="Times New Roman" w:hAnsi="Calibri" w:ascii="Calibri"/>
      <w:b/>
      <w:bCs/>
      <w:sz w:val="32"/>
      <w:szCs w:val="32"/>
      <w:lang w:eastAsia="hr-HR"/>
    </w:rPr>
  </w:style>
  <w:style w:customStyle="true" w:styleId="xl174" w:type="paragraph">
    <w:name w:val="xl174"/>
    <w:basedOn w:val="Normal"/>
    <w:rsid w:val="00BD1A01"/>
    <w:pPr>
      <w:shd w:fill="FFFFFF" w:color="auto" w:val="clear"/>
      <w:spacing w:afterAutospacing="true" w:after="100" w:beforeAutospacing="true" w:before="100"/>
      <w:jc w:val="center"/>
    </w:pPr>
    <w:rPr>
      <w:rFonts w:cs="Calibri" w:eastAsia="Times New Roman" w:hAnsi="Calibri" w:ascii="Calibri"/>
      <w:b/>
      <w:bCs/>
      <w:sz w:val="32"/>
      <w:szCs w:val="32"/>
      <w:lang w:eastAsia="hr-HR"/>
    </w:rPr>
  </w:style>
  <w:style w:customStyle="true" w:styleId="xl175" w:type="paragraph">
    <w:name w:val="xl175"/>
    <w:basedOn w:val="Normal"/>
    <w:rsid w:val="00BD1A01"/>
    <w:pPr>
      <w:shd w:fill="FFFFFF" w:color="auto" w:val="clear"/>
      <w:spacing w:afterAutospacing="true" w:after="100" w:beforeAutospacing="true" w:before="100"/>
      <w:jc w:val="center"/>
    </w:pPr>
    <w:rPr>
      <w:rFonts w:cs="Calibri" w:eastAsia="Times New Roman" w:hAnsi="Calibri" w:ascii="Calibri"/>
      <w:sz w:val="32"/>
      <w:szCs w:val="32"/>
      <w:lang w:eastAsia="hr-HR"/>
    </w:rPr>
  </w:style>
  <w:style w:customStyle="true" w:styleId="xl176" w:type="paragraph">
    <w:name w:val="xl176"/>
    <w:basedOn w:val="Normal"/>
    <w:rsid w:val="00BD1A01"/>
    <w:pPr>
      <w:shd w:fill="FFFFFF" w:color="auto" w:val="clear"/>
      <w:spacing w:afterAutospacing="true" w:after="100" w:beforeAutospacing="true" w:before="100"/>
      <w:jc w:val="center"/>
    </w:pPr>
    <w:rPr>
      <w:rFonts w:cs="Calibri" w:eastAsia="Times New Roman" w:hAnsi="Calibri" w:ascii="Calibri"/>
      <w:b/>
      <w:bCs/>
      <w:sz w:val="36"/>
      <w:szCs w:val="36"/>
      <w:lang w:eastAsia="hr-HR"/>
    </w:rPr>
  </w:style>
  <w:style w:customStyle="true" w:styleId="xl177" w:type="paragraph">
    <w:name w:val="xl177"/>
    <w:basedOn w:val="Normal"/>
    <w:rsid w:val="00BD1A01"/>
    <w:pPr>
      <w:shd w:fill="FFFFFF" w:color="auto" w:val="clear"/>
      <w:spacing w:afterAutospacing="true" w:after="100" w:beforeAutospacing="true" w:before="100"/>
      <w:jc w:val="center"/>
    </w:pPr>
    <w:rPr>
      <w:rFonts w:cs="Calibri" w:eastAsia="Times New Roman" w:hAnsi="Calibri" w:ascii="Calibri"/>
      <w:b/>
      <w:bCs/>
      <w:sz w:val="32"/>
      <w:szCs w:val="32"/>
      <w:lang w:eastAsia="hr-HR"/>
    </w:rPr>
  </w:style>
  <w:style w:customStyle="true" w:styleId="font7" w:type="paragraph">
    <w:name w:val="font7"/>
    <w:basedOn w:val="Normal"/>
    <w:rsid w:val="00BD1A01"/>
    <w:pPr>
      <w:spacing w:afterAutospacing="true" w:after="100" w:beforeAutospacing="true" w:before="100"/>
    </w:pPr>
    <w:rPr>
      <w:rFonts w:cs="Calibri" w:eastAsia="Times New Roman" w:hAnsi="Calibri" w:ascii="Calibri"/>
      <w:b/>
      <w:bCs/>
      <w:sz w:val="20"/>
      <w:szCs w:val="20"/>
      <w:lang w:eastAsia="hr-HR"/>
    </w:rPr>
  </w:style>
  <w:style w:customStyle="true" w:styleId="xl178" w:type="paragraph">
    <w:name w:val="xl178"/>
    <w:basedOn w:val="Normal"/>
    <w:rsid w:val="00BD1A01"/>
    <w:pPr>
      <w:pBdr>
        <w:top w:space="0" w:sz="4" w:color="auto" w:val="single"/>
        <w:left w:space="0" w:sz="8" w:color="auto" w:val="single"/>
        <w:right w:space="0" w:sz="4" w:color="auto" w:val="single"/>
      </w:pBdr>
      <w:spacing w:afterAutospacing="true" w:after="100" w:beforeAutospacing="true" w:before="100"/>
    </w:pPr>
    <w:rPr>
      <w:rFonts w:cs="Calibri" w:eastAsia="Times New Roman" w:hAnsi="Calibri" w:ascii="Calibri"/>
      <w:sz w:val="18"/>
      <w:szCs w:val="18"/>
      <w:lang w:eastAsia="hr-HR"/>
    </w:rPr>
  </w:style>
  <w:style w:customStyle="true" w:styleId="xl179" w:type="paragraph">
    <w:name w:val="xl179"/>
    <w:basedOn w:val="Normal"/>
    <w:rsid w:val="00BD1A01"/>
    <w:pPr>
      <w:pBdr>
        <w:top w:space="0" w:sz="4" w:color="auto" w:val="single"/>
        <w:right w:space="0" w:sz="4" w:color="auto" w:val="single"/>
      </w:pBdr>
      <w:spacing w:afterAutospacing="true" w:after="100" w:beforeAutospacing="true" w:before="100"/>
    </w:pPr>
    <w:rPr>
      <w:rFonts w:cs="Calibri" w:eastAsia="Times New Roman" w:hAnsi="Calibri" w:ascii="Calibri"/>
      <w:sz w:val="16"/>
      <w:szCs w:val="16"/>
      <w:lang w:eastAsia="hr-HR"/>
    </w:rPr>
  </w:style>
  <w:style w:customStyle="true" w:styleId="xl180" w:type="paragraph">
    <w:name w:val="xl180"/>
    <w:basedOn w:val="Normal"/>
    <w:rsid w:val="00BD1A01"/>
    <w:pPr>
      <w:pBdr>
        <w:top w:space="0" w:sz="4" w:color="auto" w:val="single"/>
        <w:right w:space="0" w:sz="4" w:color="auto" w:val="single"/>
      </w:pBdr>
      <w:spacing w:afterAutospacing="true" w:after="100" w:beforeAutospacing="true" w:before="100"/>
    </w:pPr>
    <w:rPr>
      <w:rFonts w:cs="Calibri" w:eastAsia="Times New Roman" w:hAnsi="Calibri" w:ascii="Calibri"/>
      <w:sz w:val="18"/>
      <w:szCs w:val="18"/>
      <w:lang w:eastAsia="hr-HR"/>
    </w:rPr>
  </w:style>
  <w:style w:customStyle="true" w:styleId="xl181" w:type="paragraph">
    <w:name w:val="xl181"/>
    <w:basedOn w:val="Normal"/>
    <w:rsid w:val="00BD1A01"/>
    <w:pPr>
      <w:pBdr>
        <w:bottom w:space="0" w:sz="4" w:color="auto" w:val="single"/>
      </w:pBdr>
      <w:spacing w:afterAutospacing="true" w:after="100" w:beforeAutospacing="true" w:before="100"/>
    </w:pPr>
    <w:rPr>
      <w:rFonts w:cs="Calibri" w:eastAsia="Times New Roman" w:hAnsi="Calibri" w:ascii="Calibri"/>
      <w:sz w:val="16"/>
      <w:szCs w:val="16"/>
      <w:lang w:eastAsia="hr-HR"/>
    </w:rPr>
  </w:style>
  <w:style w:customStyle="true" w:styleId="xl182" w:type="paragraph">
    <w:name w:val="xl182"/>
    <w:basedOn w:val="Normal"/>
    <w:rsid w:val="00BD1A01"/>
    <w:pPr>
      <w:pBdr>
        <w:top w:space="0" w:sz="4" w:color="auto" w:val="single"/>
      </w:pBdr>
      <w:spacing w:afterAutospacing="true" w:after="100" w:beforeAutospacing="true" w:before="100"/>
      <w:jc w:val="center"/>
    </w:pPr>
    <w:rPr>
      <w:rFonts w:cs="Calibri" w:eastAsia="Times New Roman" w:hAnsi="Calibri" w:ascii="Calibri"/>
      <w:sz w:val="18"/>
      <w:szCs w:val="18"/>
      <w:lang w:eastAsia="hr-HR"/>
    </w:rPr>
  </w:style>
  <w:style w:customStyle="true" w:styleId="xl183" w:type="paragraph">
    <w:name w:val="xl183"/>
    <w:basedOn w:val="Normal"/>
    <w:rsid w:val="00BD1A01"/>
    <w:pPr>
      <w:pBdr>
        <w:top w:space="0" w:sz="4" w:color="auto" w:val="single"/>
      </w:pBdr>
      <w:spacing w:afterAutospacing="true" w:after="100" w:beforeAutospacing="true" w:before="100"/>
    </w:pPr>
    <w:rPr>
      <w:rFonts w:cs="Calibri" w:eastAsia="Times New Roman" w:hAnsi="Calibri" w:ascii="Calibri"/>
      <w:sz w:val="16"/>
      <w:szCs w:val="16"/>
      <w:lang w:eastAsia="hr-HR"/>
    </w:rPr>
  </w:style>
  <w:style w:customStyle="true" w:styleId="xl184" w:type="paragraph">
    <w:name w:val="xl184"/>
    <w:basedOn w:val="Normal"/>
    <w:rsid w:val="00BD1A01"/>
    <w:pPr>
      <w:pBdr>
        <w:left w:space="0" w:sz="8" w:color="auto" w:val="single"/>
        <w:bottom w:space="0" w:sz="4" w:color="auto" w:val="single"/>
      </w:pBdr>
      <w:spacing w:afterAutospacing="true" w:after="100" w:beforeAutospacing="true" w:before="100"/>
    </w:pPr>
    <w:rPr>
      <w:rFonts w:cs="Calibri" w:eastAsia="Times New Roman" w:hAnsi="Calibri" w:ascii="Calibri"/>
      <w:lang w:eastAsia="hr-HR"/>
    </w:rPr>
  </w:style>
  <w:style w:customStyle="true" w:styleId="xl185" w:type="paragraph">
    <w:name w:val="xl185"/>
    <w:basedOn w:val="Normal"/>
    <w:rsid w:val="00BD1A01"/>
    <w:pPr>
      <w:pBdr>
        <w:left w:space="0" w:sz="4" w:color="auto" w:val="single"/>
        <w:bottom w:space="0" w:sz="4" w:color="auto" w:val="single"/>
      </w:pBdr>
      <w:spacing w:afterAutospacing="true" w:after="100" w:beforeAutospacing="true" w:before="100"/>
      <w:jc w:val="center"/>
    </w:pPr>
    <w:rPr>
      <w:rFonts w:cs="Calibri" w:eastAsia="Times New Roman" w:hAnsi="Calibri" w:ascii="Calibri"/>
      <w:lang w:eastAsia="hr-HR"/>
    </w:rPr>
  </w:style>
  <w:style w:customStyle="true" w:styleId="xl186" w:type="paragraph">
    <w:name w:val="xl186"/>
    <w:basedOn w:val="Normal"/>
    <w:rsid w:val="00BD1A01"/>
    <w:pPr>
      <w:pBdr>
        <w:bottom w:space="0" w:sz="4" w:color="auto" w:val="single"/>
        <w:right w:space="0" w:sz="8" w:color="auto" w:val="single"/>
      </w:pBdr>
      <w:spacing w:afterAutospacing="true" w:after="100" w:beforeAutospacing="true" w:before="100"/>
      <w:jc w:val="center"/>
    </w:pPr>
    <w:rPr>
      <w:rFonts w:cs="Calibri" w:eastAsia="Times New Roman" w:hAnsi="Calibri" w:ascii="Calibri"/>
      <w:lang w:eastAsia="hr-HR"/>
    </w:rPr>
  </w:style>
  <w:style w:customStyle="true" w:styleId="xl187" w:type="paragraph">
    <w:name w:val="xl187"/>
    <w:basedOn w:val="Normal"/>
    <w:rsid w:val="00BD1A01"/>
    <w:pPr>
      <w:pBdr>
        <w:top w:space="0" w:sz="4" w:color="auto" w:val="single"/>
        <w:left w:space="0" w:sz="8" w:color="auto" w:val="single"/>
      </w:pBdr>
      <w:spacing w:afterAutospacing="true" w:after="100" w:beforeAutospacing="true" w:before="100"/>
    </w:pPr>
    <w:rPr>
      <w:rFonts w:cs="Calibri" w:eastAsia="Times New Roman" w:hAnsi="Calibri" w:ascii="Calibri"/>
      <w:lang w:eastAsia="hr-HR"/>
    </w:rPr>
  </w:style>
  <w:style w:customStyle="true" w:styleId="xl188" w:type="paragraph">
    <w:name w:val="xl188"/>
    <w:basedOn w:val="Normal"/>
    <w:rsid w:val="00BD1A01"/>
    <w:pPr>
      <w:pBdr>
        <w:top w:space="0" w:sz="4" w:color="auto" w:val="single"/>
        <w:left w:space="0" w:sz="4" w:color="auto" w:val="single"/>
      </w:pBdr>
      <w:spacing w:afterAutospacing="true" w:after="100" w:beforeAutospacing="true" w:before="100"/>
      <w:jc w:val="center"/>
    </w:pPr>
    <w:rPr>
      <w:rFonts w:cs="Calibri" w:eastAsia="Times New Roman" w:hAnsi="Calibri" w:ascii="Calibri"/>
      <w:lang w:eastAsia="hr-HR"/>
    </w:rPr>
  </w:style>
  <w:style w:customStyle="true" w:styleId="xl189" w:type="paragraph">
    <w:name w:val="xl189"/>
    <w:basedOn w:val="Normal"/>
    <w:rsid w:val="00BD1A01"/>
    <w:pPr>
      <w:pBdr>
        <w:top w:space="0" w:sz="4" w:color="auto" w:val="single"/>
        <w:left w:space="0" w:sz="4" w:color="auto" w:val="single"/>
        <w:right w:space="0" w:sz="4" w:color="auto" w:val="single"/>
      </w:pBdr>
      <w:spacing w:afterAutospacing="true" w:after="100" w:beforeAutospacing="true" w:before="100"/>
    </w:pPr>
    <w:rPr>
      <w:rFonts w:cs="Calibri" w:eastAsia="Times New Roman" w:hAnsi="Calibri" w:ascii="Calibri"/>
      <w:b/>
      <w:bCs/>
      <w:i/>
      <w:iCs/>
      <w:sz w:val="22"/>
      <w:szCs w:val="22"/>
      <w:lang w:eastAsia="hr-HR"/>
    </w:rPr>
  </w:style>
  <w:style w:customStyle="true" w:styleId="xl190" w:type="paragraph">
    <w:name w:val="xl190"/>
    <w:basedOn w:val="Normal"/>
    <w:rsid w:val="00BD1A01"/>
    <w:pPr>
      <w:pBdr>
        <w:top w:space="0" w:sz="4" w:color="auto" w:val="single"/>
        <w:left w:space="0" w:sz="4" w:color="auto" w:val="single"/>
      </w:pBdr>
      <w:spacing w:afterAutospacing="true" w:after="100" w:beforeAutospacing="true" w:before="100"/>
    </w:pPr>
    <w:rPr>
      <w:rFonts w:cs="Calibri" w:eastAsia="Times New Roman" w:hAnsi="Calibri" w:ascii="Calibri"/>
      <w:b/>
      <w:bCs/>
      <w:sz w:val="18"/>
      <w:szCs w:val="18"/>
      <w:lang w:eastAsia="hr-HR"/>
    </w:rPr>
  </w:style>
  <w:style w:customStyle="true" w:styleId="xl191" w:type="paragraph">
    <w:name w:val="xl191"/>
    <w:basedOn w:val="Normal"/>
    <w:rsid w:val="00BD1A01"/>
    <w:pPr>
      <w:pBdr>
        <w:top w:space="0" w:sz="4" w:color="auto" w:val="single"/>
        <w:left w:space="0" w:sz="4" w:color="auto" w:val="single"/>
        <w:right w:space="0" w:sz="8" w:color="auto" w:val="single"/>
      </w:pBdr>
      <w:spacing w:afterAutospacing="true" w:after="100" w:beforeAutospacing="true" w:before="100"/>
      <w:jc w:val="center"/>
    </w:pPr>
    <w:rPr>
      <w:rFonts w:cs="Calibri" w:eastAsia="Times New Roman" w:hAnsi="Calibri" w:ascii="Calibri"/>
      <w:lang w:eastAsia="hr-HR"/>
    </w:rPr>
  </w:style>
  <w:style w:customStyle="true" w:styleId="xl192" w:type="paragraph">
    <w:name w:val="xl192"/>
    <w:basedOn w:val="Normal"/>
    <w:rsid w:val="00BD1A01"/>
    <w:pPr>
      <w:spacing w:afterAutospacing="true" w:after="100" w:beforeAutospacing="true" w:before="100"/>
      <w:jc w:val="center"/>
    </w:pPr>
    <w:rPr>
      <w:rFonts w:cs="Calibri" w:eastAsia="Times New Roman" w:hAnsi="Calibri" w:ascii="Calibri"/>
      <w:lang w:eastAsia="hr-HR"/>
    </w:rPr>
  </w:style>
  <w:style w:customStyle="true" w:styleId="xl193" w:type="paragraph">
    <w:name w:val="xl193"/>
    <w:basedOn w:val="Normal"/>
    <w:rsid w:val="00BD1A01"/>
    <w:pPr>
      <w:pBdr>
        <w:top w:space="0" w:sz="4" w:color="auto" w:val="single"/>
        <w:left w:space="0" w:sz="8" w:color="auto" w:val="single"/>
        <w:right w:space="0" w:sz="4" w:color="auto" w:val="single"/>
      </w:pBdr>
      <w:spacing w:afterAutospacing="true" w:after="100" w:beforeAutospacing="true" w:before="100"/>
      <w:jc w:val="center"/>
    </w:pPr>
    <w:rPr>
      <w:rFonts w:cs="Calibri" w:eastAsia="Times New Roman" w:hAnsi="Calibri" w:ascii="Calibri"/>
      <w:b/>
      <w:bCs/>
      <w:lang w:eastAsia="hr-HR"/>
    </w:rPr>
  </w:style>
  <w:style w:customStyle="true" w:styleId="xl194" w:type="paragraph">
    <w:name w:val="xl194"/>
    <w:basedOn w:val="Normal"/>
    <w:rsid w:val="00BD1A01"/>
    <w:pPr>
      <w:pBdr>
        <w:top w:space="0" w:sz="4" w:color="auto" w:val="single"/>
        <w:left w:space="0" w:sz="4" w:color="auto" w:val="single"/>
        <w:right w:space="0" w:sz="8" w:color="auto" w:val="single"/>
      </w:pBdr>
      <w:spacing w:afterAutospacing="true" w:after="100" w:beforeAutospacing="true" w:before="100"/>
      <w:jc w:val="center"/>
    </w:pPr>
    <w:rPr>
      <w:rFonts w:cs="Calibri" w:eastAsia="Times New Roman" w:hAnsi="Calibri" w:ascii="Calibri"/>
      <w:lang w:eastAsia="hr-HR"/>
    </w:rPr>
  </w:style>
  <w:style w:customStyle="true" w:styleId="xl195" w:type="paragraph">
    <w:name w:val="xl195"/>
    <w:basedOn w:val="Normal"/>
    <w:rsid w:val="00BD1A01"/>
    <w:pPr>
      <w:pBdr>
        <w:top w:space="0" w:sz="4" w:color="auto" w:val="single"/>
        <w:left w:space="0" w:sz="4" w:color="auto" w:val="single"/>
        <w:right w:space="0" w:sz="4" w:color="auto" w:val="single"/>
      </w:pBdr>
      <w:spacing w:afterAutospacing="true" w:after="100" w:beforeAutospacing="true" w:before="100"/>
    </w:pPr>
    <w:rPr>
      <w:rFonts w:cs="Calibri" w:eastAsia="Times New Roman" w:hAnsi="Calibri" w:ascii="Calibri"/>
      <w:b/>
      <w:bCs/>
      <w:sz w:val="18"/>
      <w:szCs w:val="18"/>
      <w:lang w:eastAsia="hr-HR"/>
    </w:rPr>
  </w:style>
  <w:style w:customStyle="true" w:styleId="xl196" w:type="paragraph">
    <w:name w:val="xl196"/>
    <w:basedOn w:val="Normal"/>
    <w:rsid w:val="00BD1A01"/>
    <w:pPr>
      <w:pBdr>
        <w:left w:space="0" w:sz="4" w:color="auto" w:val="single"/>
        <w:bottom w:space="0" w:sz="4" w:color="auto" w:val="single"/>
        <w:right w:space="0" w:sz="8" w:color="auto" w:val="single"/>
      </w:pBdr>
      <w:spacing w:afterAutospacing="true" w:after="100" w:beforeAutospacing="true" w:before="100"/>
      <w:jc w:val="center"/>
    </w:pPr>
    <w:rPr>
      <w:rFonts w:cs="Calibri" w:eastAsia="Times New Roman" w:hAnsi="Calibri" w:ascii="Calibri"/>
      <w:lang w:eastAsia="hr-HR"/>
    </w:rPr>
  </w:style>
  <w:style w:customStyle="true" w:styleId="xl197" w:type="paragraph">
    <w:name w:val="xl197"/>
    <w:basedOn w:val="Normal"/>
    <w:rsid w:val="00BD1A01"/>
    <w:pPr>
      <w:pBdr>
        <w:left w:space="0" w:sz="4" w:color="auto" w:val="single"/>
      </w:pBdr>
      <w:spacing w:afterAutospacing="true" w:after="100" w:beforeAutospacing="true" w:before="100"/>
    </w:pPr>
    <w:rPr>
      <w:rFonts w:cs="Calibri" w:eastAsia="Times New Roman" w:hAnsi="Calibri" w:ascii="Calibri"/>
      <w:b/>
      <w:bCs/>
      <w:sz w:val="22"/>
      <w:szCs w:val="22"/>
      <w:lang w:eastAsia="hr-HR"/>
    </w:rPr>
  </w:style>
  <w:style w:customStyle="true" w:styleId="xl198" w:type="paragraph">
    <w:name w:val="xl198"/>
    <w:basedOn w:val="Normal"/>
    <w:rsid w:val="00BD1A01"/>
    <w:pPr>
      <w:spacing w:afterAutospacing="true" w:after="100" w:beforeAutospacing="true" w:before="100"/>
      <w:jc w:val="center"/>
    </w:pPr>
    <w:rPr>
      <w:rFonts w:cs="Calibri" w:eastAsia="Times New Roman" w:hAnsi="Calibri" w:ascii="Calibri"/>
      <w:b/>
      <w:bCs/>
      <w:lang w:eastAsia="hr-HR"/>
    </w:rPr>
  </w:style>
  <w:style w:customStyle="true" w:styleId="xl199" w:type="paragraph">
    <w:name w:val="xl199"/>
    <w:basedOn w:val="Normal"/>
    <w:rsid w:val="00BD1A01"/>
    <w:pPr>
      <w:spacing w:afterAutospacing="true" w:after="100" w:beforeAutospacing="true" w:before="100"/>
      <w:jc w:val="center"/>
    </w:pPr>
    <w:rPr>
      <w:rFonts w:cs="Calibri" w:eastAsia="Times New Roman" w:hAnsi="Calibri" w:ascii="Calibri"/>
      <w:b/>
      <w:bCs/>
      <w:sz w:val="28"/>
      <w:szCs w:val="28"/>
      <w:lang w:eastAsia="hr-HR"/>
    </w:rPr>
  </w:style>
  <w:style w:customStyle="true" w:styleId="xl200" w:type="paragraph">
    <w:name w:val="xl200"/>
    <w:basedOn w:val="Normal"/>
    <w:rsid w:val="00BD1A01"/>
    <w:pPr>
      <w:pBdr>
        <w:top w:space="0" w:sz="8" w:color="auto" w:val="single"/>
        <w:left w:space="0" w:sz="8" w:color="auto" w:val="single"/>
        <w:right w:space="0" w:sz="4" w:color="auto" w:val="single"/>
      </w:pBdr>
      <w:spacing w:afterAutospacing="true" w:after="100" w:beforeAutospacing="true" w:before="100"/>
      <w:jc w:val="center"/>
    </w:pPr>
    <w:rPr>
      <w:rFonts w:cs="Calibri" w:eastAsia="Times New Roman" w:hAnsi="Calibri" w:ascii="Calibri"/>
      <w:b/>
      <w:bCs/>
      <w:sz w:val="22"/>
      <w:szCs w:val="22"/>
      <w:lang w:eastAsia="hr-HR"/>
    </w:rPr>
  </w:style>
  <w:style w:customStyle="true" w:styleId="xl201" w:type="paragraph">
    <w:name w:val="xl201"/>
    <w:basedOn w:val="Normal"/>
    <w:rsid w:val="00BD1A01"/>
    <w:pPr>
      <w:pBdr>
        <w:left w:space="0" w:sz="8" w:color="auto" w:val="single"/>
        <w:bottom w:space="0" w:sz="8" w:color="auto" w:val="single"/>
        <w:right w:space="0" w:sz="4" w:color="auto" w:val="single"/>
      </w:pBdr>
      <w:spacing w:afterAutospacing="true" w:after="100" w:beforeAutospacing="true" w:before="100"/>
      <w:jc w:val="center"/>
    </w:pPr>
    <w:rPr>
      <w:rFonts w:cs="Calibri" w:eastAsia="Times New Roman" w:hAnsi="Calibri" w:ascii="Calibri"/>
      <w:b/>
      <w:bCs/>
      <w:sz w:val="22"/>
      <w:szCs w:val="22"/>
      <w:lang w:eastAsia="hr-HR"/>
    </w:rPr>
  </w:style>
  <w:style w:customStyle="true" w:styleId="xl202" w:type="paragraph">
    <w:name w:val="xl202"/>
    <w:basedOn w:val="Normal"/>
    <w:rsid w:val="00BD1A01"/>
    <w:pPr>
      <w:pBdr>
        <w:top w:space="0" w:sz="8" w:color="auto" w:val="single"/>
        <w:left w:space="0" w:sz="4" w:color="auto" w:val="single"/>
      </w:pBdr>
      <w:spacing w:afterAutospacing="true" w:after="100" w:beforeAutospacing="true" w:before="100"/>
      <w:jc w:val="center"/>
    </w:pPr>
    <w:rPr>
      <w:rFonts w:cs="Calibri" w:eastAsia="Times New Roman" w:hAnsi="Calibri" w:ascii="Calibri"/>
      <w:b/>
      <w:bCs/>
      <w:sz w:val="22"/>
      <w:szCs w:val="22"/>
      <w:lang w:eastAsia="hr-HR"/>
    </w:rPr>
  </w:style>
  <w:style w:customStyle="true" w:styleId="xl203" w:type="paragraph">
    <w:name w:val="xl203"/>
    <w:basedOn w:val="Normal"/>
    <w:rsid w:val="00BD1A01"/>
    <w:pPr>
      <w:pBdr>
        <w:left w:space="0" w:sz="4" w:color="auto" w:val="single"/>
        <w:bottom w:space="0" w:sz="8" w:color="auto" w:val="single"/>
      </w:pBdr>
      <w:spacing w:afterAutospacing="true" w:after="100" w:beforeAutospacing="true" w:before="100"/>
      <w:jc w:val="center"/>
    </w:pPr>
    <w:rPr>
      <w:rFonts w:cs="Calibri" w:eastAsia="Times New Roman" w:hAnsi="Calibri" w:ascii="Calibri"/>
      <w:b/>
      <w:bCs/>
      <w:sz w:val="22"/>
      <w:szCs w:val="22"/>
      <w:lang w:eastAsia="hr-HR"/>
    </w:rPr>
  </w:style>
  <w:style w:customStyle="true" w:styleId="xl204" w:type="paragraph">
    <w:name w:val="xl204"/>
    <w:basedOn w:val="Normal"/>
    <w:rsid w:val="00BD1A01"/>
    <w:pPr>
      <w:pBdr>
        <w:top w:space="0" w:sz="8" w:color="auto" w:val="single"/>
        <w:left w:space="0" w:sz="4" w:color="auto" w:val="single"/>
        <w:right w:space="0" w:sz="4" w:color="auto" w:val="single"/>
      </w:pBdr>
      <w:spacing w:afterAutospacing="true" w:after="100" w:beforeAutospacing="true" w:before="100"/>
      <w:jc w:val="center"/>
    </w:pPr>
    <w:rPr>
      <w:rFonts w:cs="Calibri" w:eastAsia="Times New Roman" w:hAnsi="Calibri" w:ascii="Calibri"/>
      <w:b/>
      <w:bCs/>
      <w:sz w:val="22"/>
      <w:szCs w:val="22"/>
      <w:lang w:eastAsia="hr-HR"/>
    </w:rPr>
  </w:style>
  <w:style w:customStyle="true" w:styleId="xl205" w:type="paragraph">
    <w:name w:val="xl205"/>
    <w:basedOn w:val="Normal"/>
    <w:rsid w:val="00BD1A01"/>
    <w:pPr>
      <w:pBdr>
        <w:left w:space="0" w:sz="4" w:color="auto" w:val="single"/>
        <w:bottom w:space="0" w:sz="8" w:color="auto" w:val="single"/>
        <w:right w:space="0" w:sz="4" w:color="auto" w:val="single"/>
      </w:pBdr>
      <w:spacing w:afterAutospacing="true" w:after="100" w:beforeAutospacing="true" w:before="100"/>
      <w:jc w:val="center"/>
    </w:pPr>
    <w:rPr>
      <w:rFonts w:cs="Calibri" w:eastAsia="Times New Roman" w:hAnsi="Calibri" w:ascii="Calibri"/>
      <w:b/>
      <w:bCs/>
      <w:sz w:val="22"/>
      <w:szCs w:val="22"/>
      <w:lang w:eastAsia="hr-HR"/>
    </w:rPr>
  </w:style>
  <w:style w:customStyle="true" w:styleId="Reetkatablice10" w:type="table">
    <w:name w:val="Rešetka tablice1"/>
    <w:basedOn w:val="Obinatablica"/>
    <w:next w:val="Reetkatablice"/>
    <w:rsid w:val="00BD1A01"/>
    <w:pPr>
      <w:spacing w:lineRule="auto" w:line="240" w:after="0"/>
    </w:pPr>
    <w:rPr>
      <w:rFonts w:cs="Times New Roman" w:eastAsia="Times New Roman" w:hAnsi="Times New Roman" w:ascii="Times New Roman"/>
      <w:sz w:val="20"/>
      <w:szCs w:val="20"/>
      <w:lang w:eastAsia="hr-HR"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Reetkatablice11" w:type="table">
    <w:name w:val="Rešetka tablice11"/>
    <w:basedOn w:val="Obinatablica"/>
    <w:uiPriority w:val="59"/>
    <w:rsid w:val="00BD1A01"/>
    <w:pPr>
      <w:spacing w:lineRule="auto" w:line="240" w:after="0"/>
    </w:pPr>
    <w:rPr>
      <w:rFonts w:cs="Times New Roman" w:eastAsia="Times New Roman" w:hAnsi="Calibri" w:ascii="Calibri"/>
      <w:lang w:eastAsia="hr-HR" w:val="hr-HR"/>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top w:type="dxa" w:w="0"/>
        <w:left w:type="dxa" w:w="108"/>
        <w:bottom w:type="dxa" w:w="0"/>
        <w:right w:type="dxa" w:w="108"/>
      </w:tblCellMar>
    </w:tblPr>
  </w:style>
  <w:style w:customStyle="true" w:styleId="Reetkatablice20" w:type="table">
    <w:name w:val="Rešetka tablice2"/>
    <w:basedOn w:val="Obinatablica"/>
    <w:uiPriority w:val="59"/>
    <w:rsid w:val="00BD1A01"/>
    <w:pPr>
      <w:spacing w:lineRule="auto" w:line="240" w:after="0"/>
    </w:pPr>
    <w:rPr>
      <w:rFonts w:cs="Times New Roman" w:eastAsia="Times New Roman" w:hAnsi="Calibri" w:ascii="Calibri"/>
      <w:lang w:eastAsia="hr-HR" w:val="hr-HR"/>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top w:type="dxa" w:w="0"/>
        <w:left w:type="dxa" w:w="108"/>
        <w:bottom w:type="dxa" w:w="0"/>
        <w:right w:type="dxa" w:w="108"/>
      </w:tblCellMar>
    </w:tblPr>
  </w:style>
  <w:style w:customStyle="true" w:styleId="Reetkatablice30" w:type="table">
    <w:name w:val="Rešetka tablice3"/>
    <w:basedOn w:val="Obinatablica"/>
    <w:uiPriority w:val="59"/>
    <w:rsid w:val="00BD1A01"/>
    <w:pPr>
      <w:spacing w:lineRule="auto" w:line="240" w:after="0"/>
    </w:pPr>
    <w:rPr>
      <w:rFonts w:cs="Times New Roman" w:eastAsia="Times New Roman" w:hAnsi="Calibri" w:ascii="Calibri"/>
      <w:lang w:eastAsia="hr-HR" w:val="hr-HR"/>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top w:type="dxa" w:w="0"/>
        <w:left w:type="dxa" w:w="108"/>
        <w:bottom w:type="dxa" w:w="0"/>
        <w:right w:type="dxa" w:w="108"/>
      </w:tblCellMar>
    </w:tblPr>
  </w:style>
  <w:style w:customStyle="true" w:styleId="Reetkatablice40" w:type="table">
    <w:name w:val="Rešetka tablice4"/>
    <w:basedOn w:val="Obinatablica"/>
    <w:uiPriority w:val="59"/>
    <w:rsid w:val="00BD1A01"/>
    <w:pPr>
      <w:spacing w:lineRule="auto" w:line="240" w:after="0"/>
    </w:pPr>
    <w:rPr>
      <w:rFonts w:cs="Times New Roman" w:eastAsia="Times New Roman" w:hAnsi="Calibri" w:ascii="Calibri"/>
      <w:lang w:eastAsia="hr-HR" w:val="hr-HR"/>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top w:type="dxa" w:w="0"/>
        <w:left w:type="dxa" w:w="108"/>
        <w:bottom w:type="dxa" w:w="0"/>
        <w:right w:type="dxa" w:w="108"/>
      </w:tblCellMar>
    </w:tblPr>
  </w:style>
  <w:style w:customStyle="true" w:styleId="Reetkatablice50" w:type="table">
    <w:name w:val="Rešetka tablice5"/>
    <w:basedOn w:val="Obinatablica"/>
    <w:uiPriority w:val="59"/>
    <w:rsid w:val="00BD1A01"/>
    <w:pPr>
      <w:spacing w:lineRule="auto" w:line="240" w:after="0"/>
    </w:pPr>
    <w:rPr>
      <w:rFonts w:cs="Times New Roman" w:eastAsia="Times New Roman" w:hAnsi="Calibri" w:ascii="Calibri"/>
      <w:lang w:eastAsia="hr-HR" w:val="hr-HR"/>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top w:type="dxa" w:w="0"/>
        <w:left w:type="dxa" w:w="108"/>
        <w:bottom w:type="dxa" w:w="0"/>
        <w:right w:type="dxa" w:w="108"/>
      </w:tblCellMar>
    </w:tblPr>
  </w:style>
  <w:style w:customStyle="true" w:styleId="Reetkatablice60" w:type="table">
    <w:name w:val="Rešetka tablice6"/>
    <w:basedOn w:val="Obinatablica"/>
    <w:uiPriority w:val="59"/>
    <w:rsid w:val="00BD1A01"/>
    <w:pPr>
      <w:spacing w:lineRule="auto" w:line="240" w:after="0"/>
    </w:pPr>
    <w:rPr>
      <w:rFonts w:cs="Times New Roman" w:eastAsia="Times New Roman" w:hAnsi="Calibri" w:ascii="Calibri"/>
      <w:lang w:eastAsia="hr-HR" w:val="hr-HR"/>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top w:type="dxa" w:w="0"/>
        <w:left w:type="dxa" w:w="108"/>
        <w:bottom w:type="dxa" w:w="0"/>
        <w:right w:type="dxa" w:w="108"/>
      </w:tblCellMar>
    </w:tblPr>
  </w:style>
  <w:style w:customStyle="true" w:styleId="Reetkatablice70" w:type="table">
    <w:name w:val="Rešetka tablice7"/>
    <w:basedOn w:val="Obinatablica"/>
    <w:uiPriority w:val="59"/>
    <w:rsid w:val="00BD1A01"/>
    <w:pPr>
      <w:spacing w:lineRule="auto" w:line="240" w:after="0"/>
    </w:pPr>
    <w:rPr>
      <w:rFonts w:cs="Times New Roman" w:eastAsia="Times New Roman" w:hAnsi="Calibri" w:ascii="Calibri"/>
      <w:lang w:eastAsia="hr-HR" w:val="hr-HR"/>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footer"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Balloon Text"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nhideWhenUsed/>
    <w:rsid w:val="00551CB3"/>
    <w:rPr>
      <w:rFonts w:ascii="Tahoma" w:cs="Tahoma" w:hAnsi="Tahoma"/>
      <w:sz w:val="16"/>
      <w:szCs w:val="16"/>
    </w:rPr>
  </w:style>
  <w:style w:customStyle="1" w:styleId="TekstbaloniaChar" w:type="character">
    <w:name w:val="Tekst balončića Char"/>
    <w:basedOn w:val="Zadanifontodlomka"/>
    <w:link w:val="Tekstbalonia"/>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nhideWhenUsed/>
    <w:rsid w:val="00EB0D4C"/>
    <w:pPr>
      <w:tabs>
        <w:tab w:pos="9072" w:val="right"/>
      </w:tabs>
      <w:spacing w:after="0"/>
      <w:jc w:val="right"/>
    </w:pPr>
    <w:rPr>
      <w:noProof/>
    </w:rPr>
  </w:style>
  <w:style w:customStyle="1" w:styleId="PodnojeChar" w:type="character">
    <w:name w:val="Podnožje Char"/>
    <w:basedOn w:val="Zadanifontodlomka"/>
    <w:link w:val="Podnoje"/>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opisa1" w:type="numbering">
    <w:name w:val="Bez popisa1"/>
    <w:next w:val="Bezpopisa"/>
    <w:uiPriority w:val="99"/>
    <w:semiHidden/>
    <w:unhideWhenUsed/>
    <w:rsid w:val="00BD1A01"/>
  </w:style>
  <w:style w:customStyle="1" w:styleId="font5" w:type="paragraph">
    <w:name w:val="font5"/>
    <w:basedOn w:val="Normal"/>
    <w:rsid w:val="00BD1A01"/>
    <w:pPr>
      <w:spacing w:after="100" w:afterAutospacing="1" w:before="100" w:beforeAutospacing="1"/>
    </w:pPr>
    <w:rPr>
      <w:rFonts w:ascii="Segoe UI" w:cs="Segoe UI" w:eastAsia="Times New Roman" w:hAnsi="Segoe UI"/>
      <w:color w:val="000000"/>
      <w:sz w:val="18"/>
      <w:szCs w:val="18"/>
      <w:lang w:eastAsia="hr-HR"/>
    </w:rPr>
  </w:style>
  <w:style w:customStyle="1" w:styleId="font6" w:type="paragraph">
    <w:name w:val="font6"/>
    <w:basedOn w:val="Normal"/>
    <w:rsid w:val="00BD1A01"/>
    <w:pPr>
      <w:spacing w:after="100" w:afterAutospacing="1" w:before="100" w:beforeAutospacing="1"/>
    </w:pPr>
    <w:rPr>
      <w:rFonts w:ascii="Segoe UI" w:cs="Segoe UI" w:eastAsia="Times New Roman" w:hAnsi="Segoe UI"/>
      <w:b/>
      <w:bCs/>
      <w:color w:val="000000"/>
      <w:sz w:val="18"/>
      <w:szCs w:val="18"/>
      <w:lang w:eastAsia="hr-HR"/>
    </w:rPr>
  </w:style>
  <w:style w:customStyle="1" w:styleId="xl65" w:type="paragraph">
    <w:name w:val="xl65"/>
    <w:basedOn w:val="Normal"/>
    <w:rsid w:val="00BD1A01"/>
    <w:pPr>
      <w:spacing w:after="100" w:afterAutospacing="1" w:before="100" w:beforeAutospacing="1"/>
    </w:pPr>
    <w:rPr>
      <w:rFonts w:ascii="Calibri" w:cs="Times New Roman" w:eastAsia="Times New Roman" w:hAnsi="Calibri"/>
      <w:b/>
      <w:bCs/>
      <w:sz w:val="32"/>
      <w:szCs w:val="32"/>
      <w:lang w:eastAsia="hr-HR"/>
    </w:rPr>
  </w:style>
  <w:style w:customStyle="1" w:styleId="xl66" w:type="paragraph">
    <w:name w:val="xl66"/>
    <w:basedOn w:val="Normal"/>
    <w:rsid w:val="00BD1A01"/>
    <w:pPr>
      <w:spacing w:after="100" w:afterAutospacing="1" w:before="100" w:beforeAutospacing="1"/>
    </w:pPr>
    <w:rPr>
      <w:rFonts w:ascii="Calibri" w:cs="Times New Roman" w:eastAsia="Times New Roman" w:hAnsi="Calibri"/>
      <w:sz w:val="32"/>
      <w:szCs w:val="32"/>
      <w:lang w:eastAsia="hr-HR"/>
    </w:rPr>
  </w:style>
  <w:style w:customStyle="1" w:styleId="xl67" w:type="paragraph">
    <w:name w:val="xl67"/>
    <w:basedOn w:val="Normal"/>
    <w:rsid w:val="00BD1A01"/>
    <w:pPr>
      <w:pBdr>
        <w:bottom w:color="auto" w:space="0" w:sz="4" w:val="dashed"/>
      </w:pBdr>
      <w:spacing w:after="100" w:afterAutospacing="1" w:before="100" w:beforeAutospacing="1"/>
    </w:pPr>
    <w:rPr>
      <w:rFonts w:ascii="Calibri" w:cs="Times New Roman" w:eastAsia="Times New Roman" w:hAnsi="Calibri"/>
      <w:b/>
      <w:bCs/>
      <w:sz w:val="32"/>
      <w:szCs w:val="32"/>
      <w:lang w:eastAsia="hr-HR"/>
    </w:rPr>
  </w:style>
  <w:style w:customStyle="1" w:styleId="xl68" w:type="paragraph">
    <w:name w:val="xl68"/>
    <w:basedOn w:val="Normal"/>
    <w:rsid w:val="00BD1A01"/>
    <w:pPr>
      <w:pBdr>
        <w:top w:color="auto" w:space="0" w:sz="8" w:val="single"/>
        <w:left w:color="auto" w:space="0" w:sz="8" w:val="single"/>
        <w:bottom w:color="auto" w:space="0" w:sz="8" w:val="single"/>
        <w:right w:color="auto" w:space="0" w:sz="4" w:val="single"/>
      </w:pBdr>
      <w:spacing w:after="100" w:afterAutospacing="1" w:before="100" w:beforeAutospacing="1"/>
      <w:jc w:val="center"/>
    </w:pPr>
    <w:rPr>
      <w:rFonts w:cs="Times New Roman" w:eastAsia="Times New Roman"/>
      <w:b/>
      <w:bCs/>
      <w:sz w:val="16"/>
      <w:szCs w:val="16"/>
      <w:lang w:eastAsia="hr-HR"/>
    </w:rPr>
  </w:style>
  <w:style w:customStyle="1" w:styleId="xl69" w:type="paragraph">
    <w:name w:val="xl69"/>
    <w:basedOn w:val="Normal"/>
    <w:rsid w:val="00BD1A01"/>
    <w:pPr>
      <w:pBdr>
        <w:top w:color="auto" w:space="0" w:sz="8" w:val="single"/>
        <w:left w:color="auto" w:space="0" w:sz="4" w:val="single"/>
        <w:bottom w:color="auto" w:space="0" w:sz="8" w:val="single"/>
        <w:right w:color="auto" w:space="0" w:sz="4" w:val="single"/>
      </w:pBdr>
      <w:spacing w:after="100" w:afterAutospacing="1" w:before="100" w:beforeAutospacing="1"/>
      <w:jc w:val="center"/>
    </w:pPr>
    <w:rPr>
      <w:rFonts w:cs="Times New Roman" w:eastAsia="Times New Roman"/>
      <w:b/>
      <w:bCs/>
      <w:sz w:val="16"/>
      <w:szCs w:val="16"/>
      <w:lang w:eastAsia="hr-HR"/>
    </w:rPr>
  </w:style>
  <w:style w:customStyle="1" w:styleId="xl70" w:type="paragraph">
    <w:name w:val="xl70"/>
    <w:basedOn w:val="Normal"/>
    <w:rsid w:val="00BD1A01"/>
    <w:pPr>
      <w:pBdr>
        <w:top w:color="auto" w:space="0" w:sz="8" w:val="single"/>
        <w:left w:color="auto" w:space="0" w:sz="4" w:val="single"/>
        <w:bottom w:color="auto" w:space="0" w:sz="8" w:val="single"/>
      </w:pBdr>
      <w:spacing w:after="100" w:afterAutospacing="1" w:before="100" w:beforeAutospacing="1"/>
      <w:jc w:val="center"/>
    </w:pPr>
    <w:rPr>
      <w:rFonts w:cs="Times New Roman" w:eastAsia="Times New Roman"/>
      <w:b/>
      <w:bCs/>
      <w:sz w:val="16"/>
      <w:szCs w:val="16"/>
      <w:lang w:eastAsia="hr-HR"/>
    </w:rPr>
  </w:style>
  <w:style w:customStyle="1" w:styleId="xl71" w:type="paragraph">
    <w:name w:val="xl71"/>
    <w:basedOn w:val="Normal"/>
    <w:rsid w:val="00BD1A01"/>
    <w:pPr>
      <w:pBdr>
        <w:top w:color="auto" w:space="0" w:sz="8" w:val="single"/>
        <w:left w:color="auto" w:space="0" w:sz="8" w:val="single"/>
        <w:right w:color="auto" w:space="0" w:sz="4" w:val="single"/>
      </w:pBdr>
      <w:spacing w:after="100" w:afterAutospacing="1" w:before="100" w:beforeAutospacing="1"/>
      <w:jc w:val="center"/>
    </w:pPr>
    <w:rPr>
      <w:rFonts w:cs="Times New Roman" w:eastAsia="Times New Roman"/>
      <w:b/>
      <w:bCs/>
      <w:sz w:val="16"/>
      <w:szCs w:val="16"/>
      <w:lang w:eastAsia="hr-HR"/>
    </w:rPr>
  </w:style>
  <w:style w:customStyle="1" w:styleId="xl72" w:type="paragraph">
    <w:name w:val="xl72"/>
    <w:basedOn w:val="Normal"/>
    <w:rsid w:val="00BD1A01"/>
    <w:pPr>
      <w:pBdr>
        <w:top w:color="auto" w:space="0" w:sz="8" w:val="single"/>
        <w:left w:color="auto" w:space="0" w:sz="4" w:val="single"/>
      </w:pBdr>
      <w:shd w:color="auto" w:fill="FFFFFF" w:val="clear"/>
      <w:spacing w:after="100" w:afterAutospacing="1" w:before="100" w:beforeAutospacing="1"/>
      <w:jc w:val="center"/>
    </w:pPr>
    <w:rPr>
      <w:rFonts w:cs="Times New Roman" w:eastAsia="Times New Roman"/>
      <w:b/>
      <w:bCs/>
      <w:sz w:val="16"/>
      <w:szCs w:val="16"/>
      <w:lang w:eastAsia="hr-HR"/>
    </w:rPr>
  </w:style>
  <w:style w:customStyle="1" w:styleId="xl73" w:type="paragraph">
    <w:name w:val="xl73"/>
    <w:basedOn w:val="Normal"/>
    <w:rsid w:val="00BD1A01"/>
    <w:pPr>
      <w:pBdr>
        <w:top w:color="auto" w:space="0" w:sz="8" w:val="single"/>
        <w:left w:color="auto" w:space="0" w:sz="4" w:val="single"/>
        <w:right w:color="auto" w:space="0" w:sz="4" w:val="single"/>
      </w:pBdr>
      <w:spacing w:after="100" w:afterAutospacing="1" w:before="100" w:beforeAutospacing="1"/>
    </w:pPr>
    <w:rPr>
      <w:rFonts w:cs="Times New Roman" w:eastAsia="Times New Roman"/>
      <w:b/>
      <w:bCs/>
      <w:sz w:val="16"/>
      <w:szCs w:val="16"/>
      <w:lang w:eastAsia="hr-HR"/>
    </w:rPr>
  </w:style>
  <w:style w:customStyle="1" w:styleId="xl74" w:type="paragraph">
    <w:name w:val="xl74"/>
    <w:basedOn w:val="Normal"/>
    <w:rsid w:val="00BD1A01"/>
    <w:pPr>
      <w:pBdr>
        <w:top w:color="auto" w:space="0" w:sz="8" w:val="single"/>
      </w:pBdr>
      <w:spacing w:after="100" w:afterAutospacing="1" w:before="100" w:beforeAutospacing="1"/>
    </w:pPr>
    <w:rPr>
      <w:rFonts w:cs="Times New Roman" w:eastAsia="Times New Roman"/>
      <w:sz w:val="16"/>
      <w:szCs w:val="16"/>
      <w:lang w:eastAsia="hr-HR"/>
    </w:rPr>
  </w:style>
  <w:style w:customStyle="1" w:styleId="xl75" w:type="paragraph">
    <w:name w:val="xl75"/>
    <w:basedOn w:val="Normal"/>
    <w:rsid w:val="00BD1A01"/>
    <w:pPr>
      <w:pBdr>
        <w:top w:color="auto" w:space="0" w:sz="8" w:val="single"/>
        <w:left w:color="auto" w:space="0" w:sz="4" w:val="single"/>
        <w:right w:color="auto" w:space="0" w:sz="4" w:val="single"/>
      </w:pBdr>
      <w:spacing w:after="100" w:afterAutospacing="1" w:before="100" w:beforeAutospacing="1"/>
      <w:jc w:val="right"/>
    </w:pPr>
    <w:rPr>
      <w:rFonts w:cs="Times New Roman" w:eastAsia="Times New Roman"/>
      <w:sz w:val="16"/>
      <w:szCs w:val="16"/>
      <w:lang w:eastAsia="hr-HR"/>
    </w:rPr>
  </w:style>
  <w:style w:customStyle="1" w:styleId="xl76" w:type="paragraph">
    <w:name w:val="xl76"/>
    <w:basedOn w:val="Normal"/>
    <w:rsid w:val="00BD1A01"/>
    <w:pPr>
      <w:pBdr>
        <w:top w:color="auto" w:space="0" w:sz="8" w:val="single"/>
      </w:pBdr>
      <w:spacing w:after="100" w:afterAutospacing="1" w:before="100" w:beforeAutospacing="1"/>
      <w:jc w:val="right"/>
    </w:pPr>
    <w:rPr>
      <w:rFonts w:cs="Times New Roman" w:eastAsia="Times New Roman"/>
      <w:sz w:val="16"/>
      <w:szCs w:val="16"/>
      <w:lang w:eastAsia="hr-HR"/>
    </w:rPr>
  </w:style>
  <w:style w:customStyle="1" w:styleId="xl77" w:type="paragraph">
    <w:name w:val="xl77"/>
    <w:basedOn w:val="Normal"/>
    <w:rsid w:val="00BD1A01"/>
    <w:pPr>
      <w:pBdr>
        <w:left w:color="auto" w:space="0" w:sz="8" w:val="single"/>
        <w:right w:color="auto" w:space="0" w:sz="4" w:val="single"/>
      </w:pBdr>
      <w:spacing w:after="100" w:afterAutospacing="1" w:before="100" w:beforeAutospacing="1"/>
      <w:jc w:val="center"/>
    </w:pPr>
    <w:rPr>
      <w:rFonts w:cs="Times New Roman" w:eastAsia="Times New Roman"/>
      <w:b/>
      <w:bCs/>
      <w:sz w:val="16"/>
      <w:szCs w:val="16"/>
      <w:lang w:eastAsia="hr-HR"/>
    </w:rPr>
  </w:style>
  <w:style w:customStyle="1" w:styleId="xl78" w:type="paragraph">
    <w:name w:val="xl78"/>
    <w:basedOn w:val="Normal"/>
    <w:rsid w:val="00BD1A01"/>
    <w:pPr>
      <w:pBdr>
        <w:left w:color="auto" w:space="0" w:sz="4" w:val="single"/>
      </w:pBdr>
      <w:shd w:color="auto" w:fill="FFFFFF" w:val="clear"/>
      <w:spacing w:after="100" w:afterAutospacing="1" w:before="100" w:beforeAutospacing="1"/>
      <w:jc w:val="center"/>
    </w:pPr>
    <w:rPr>
      <w:rFonts w:cs="Times New Roman" w:eastAsia="Times New Roman"/>
      <w:b/>
      <w:bCs/>
      <w:sz w:val="16"/>
      <w:szCs w:val="16"/>
      <w:lang w:eastAsia="hr-HR"/>
    </w:rPr>
  </w:style>
  <w:style w:customStyle="1" w:styleId="xl79" w:type="paragraph">
    <w:name w:val="xl79"/>
    <w:basedOn w:val="Normal"/>
    <w:rsid w:val="00BD1A01"/>
    <w:pPr>
      <w:pBdr>
        <w:left w:color="auto" w:space="0" w:sz="4" w:val="single"/>
        <w:right w:color="auto" w:space="0" w:sz="4" w:val="single"/>
      </w:pBdr>
      <w:spacing w:after="100" w:afterAutospacing="1" w:before="100" w:beforeAutospacing="1"/>
    </w:pPr>
    <w:rPr>
      <w:rFonts w:cs="Times New Roman" w:eastAsia="Times New Roman"/>
      <w:sz w:val="16"/>
      <w:szCs w:val="16"/>
      <w:lang w:eastAsia="hr-HR"/>
    </w:rPr>
  </w:style>
  <w:style w:customStyle="1" w:styleId="xl80" w:type="paragraph">
    <w:name w:val="xl80"/>
    <w:basedOn w:val="Normal"/>
    <w:rsid w:val="00BD1A01"/>
    <w:pPr>
      <w:spacing w:after="100" w:afterAutospacing="1" w:before="100" w:beforeAutospacing="1"/>
    </w:pPr>
    <w:rPr>
      <w:rFonts w:cs="Times New Roman" w:eastAsia="Times New Roman"/>
      <w:sz w:val="16"/>
      <w:szCs w:val="16"/>
      <w:lang w:eastAsia="hr-HR"/>
    </w:rPr>
  </w:style>
  <w:style w:customStyle="1" w:styleId="xl81" w:type="paragraph">
    <w:name w:val="xl81"/>
    <w:basedOn w:val="Normal"/>
    <w:rsid w:val="00BD1A01"/>
    <w:pPr>
      <w:pBdr>
        <w:left w:color="auto" w:space="0" w:sz="4" w:val="single"/>
        <w:right w:color="auto" w:space="0" w:sz="4" w:val="single"/>
      </w:pBdr>
      <w:spacing w:after="100" w:afterAutospacing="1" w:before="100" w:beforeAutospacing="1"/>
      <w:jc w:val="right"/>
    </w:pPr>
    <w:rPr>
      <w:rFonts w:cs="Times New Roman" w:eastAsia="Times New Roman"/>
      <w:sz w:val="16"/>
      <w:szCs w:val="16"/>
      <w:lang w:eastAsia="hr-HR"/>
    </w:rPr>
  </w:style>
  <w:style w:customStyle="1" w:styleId="xl82" w:type="paragraph">
    <w:name w:val="xl82"/>
    <w:basedOn w:val="Normal"/>
    <w:rsid w:val="00BD1A01"/>
    <w:pPr>
      <w:spacing w:after="100" w:afterAutospacing="1" w:before="100" w:beforeAutospacing="1"/>
      <w:jc w:val="right"/>
    </w:pPr>
    <w:rPr>
      <w:rFonts w:cs="Times New Roman" w:eastAsia="Times New Roman"/>
      <w:sz w:val="16"/>
      <w:szCs w:val="16"/>
      <w:lang w:eastAsia="hr-HR"/>
    </w:rPr>
  </w:style>
  <w:style w:customStyle="1" w:styleId="xl83" w:type="paragraph">
    <w:name w:val="xl83"/>
    <w:basedOn w:val="Normal"/>
    <w:rsid w:val="00BD1A01"/>
    <w:pPr>
      <w:pBdr>
        <w:left w:color="auto" w:space="0" w:sz="8" w:val="single"/>
        <w:bottom w:color="auto" w:space="0" w:sz="4" w:val="single"/>
        <w:right w:color="auto" w:space="0" w:sz="4" w:val="single"/>
      </w:pBdr>
      <w:spacing w:after="100" w:afterAutospacing="1" w:before="100" w:beforeAutospacing="1"/>
      <w:jc w:val="center"/>
    </w:pPr>
    <w:rPr>
      <w:rFonts w:cs="Times New Roman" w:eastAsia="Times New Roman"/>
      <w:b/>
      <w:bCs/>
      <w:sz w:val="16"/>
      <w:szCs w:val="16"/>
      <w:lang w:eastAsia="hr-HR"/>
    </w:rPr>
  </w:style>
  <w:style w:customStyle="1" w:styleId="xl84" w:type="paragraph">
    <w:name w:val="xl84"/>
    <w:basedOn w:val="Normal"/>
    <w:rsid w:val="00BD1A01"/>
    <w:pPr>
      <w:pBdr>
        <w:left w:color="auto" w:space="0" w:sz="4" w:val="single"/>
        <w:bottom w:color="auto" w:space="0" w:sz="4" w:val="single"/>
      </w:pBdr>
      <w:shd w:color="auto" w:fill="FFFFFF" w:val="clear"/>
      <w:spacing w:after="100" w:afterAutospacing="1" w:before="100" w:beforeAutospacing="1"/>
      <w:jc w:val="center"/>
    </w:pPr>
    <w:rPr>
      <w:rFonts w:cs="Times New Roman" w:eastAsia="Times New Roman"/>
      <w:b/>
      <w:bCs/>
      <w:sz w:val="16"/>
      <w:szCs w:val="16"/>
      <w:lang w:eastAsia="hr-HR"/>
    </w:rPr>
  </w:style>
  <w:style w:customStyle="1" w:styleId="xl85" w:type="paragraph">
    <w:name w:val="xl85"/>
    <w:basedOn w:val="Normal"/>
    <w:rsid w:val="00BD1A01"/>
    <w:pPr>
      <w:pBdr>
        <w:left w:color="auto" w:space="0" w:sz="4" w:val="single"/>
        <w:bottom w:color="auto" w:space="0" w:sz="4" w:val="single"/>
        <w:right w:color="auto" w:space="0" w:sz="4" w:val="single"/>
      </w:pBdr>
      <w:spacing w:after="100" w:afterAutospacing="1" w:before="100" w:beforeAutospacing="1"/>
    </w:pPr>
    <w:rPr>
      <w:rFonts w:cs="Times New Roman" w:eastAsia="Times New Roman"/>
      <w:sz w:val="16"/>
      <w:szCs w:val="16"/>
      <w:lang w:eastAsia="hr-HR"/>
    </w:rPr>
  </w:style>
  <w:style w:customStyle="1" w:styleId="xl86" w:type="paragraph">
    <w:name w:val="xl86"/>
    <w:basedOn w:val="Normal"/>
    <w:rsid w:val="00BD1A01"/>
    <w:pPr>
      <w:pBdr>
        <w:bottom w:color="auto" w:space="0" w:sz="4" w:val="single"/>
      </w:pBdr>
      <w:spacing w:after="100" w:afterAutospacing="1" w:before="100" w:beforeAutospacing="1"/>
    </w:pPr>
    <w:rPr>
      <w:rFonts w:cs="Times New Roman" w:eastAsia="Times New Roman"/>
      <w:b/>
      <w:bCs/>
      <w:sz w:val="16"/>
      <w:szCs w:val="16"/>
      <w:lang w:eastAsia="hr-HR"/>
    </w:rPr>
  </w:style>
  <w:style w:customStyle="1" w:styleId="xl87" w:type="paragraph">
    <w:name w:val="xl87"/>
    <w:basedOn w:val="Normal"/>
    <w:rsid w:val="00BD1A01"/>
    <w:pPr>
      <w:pBdr>
        <w:left w:color="auto" w:space="0" w:sz="4" w:val="single"/>
        <w:bottom w:color="auto" w:space="0" w:sz="4" w:val="single"/>
        <w:right w:color="auto" w:space="0" w:sz="4" w:val="single"/>
      </w:pBdr>
      <w:spacing w:after="100" w:afterAutospacing="1" w:before="100" w:beforeAutospacing="1"/>
    </w:pPr>
    <w:rPr>
      <w:rFonts w:cs="Times New Roman" w:eastAsia="Times New Roman"/>
      <w:b/>
      <w:bCs/>
      <w:sz w:val="16"/>
      <w:szCs w:val="16"/>
      <w:lang w:eastAsia="hr-HR"/>
    </w:rPr>
  </w:style>
  <w:style w:customStyle="1" w:styleId="xl88" w:type="paragraph">
    <w:name w:val="xl88"/>
    <w:basedOn w:val="Normal"/>
    <w:rsid w:val="00BD1A01"/>
    <w:pPr>
      <w:pBdr>
        <w:bottom w:color="auto" w:space="0" w:sz="4" w:val="single"/>
      </w:pBdr>
      <w:spacing w:after="100" w:afterAutospacing="1" w:before="100" w:beforeAutospacing="1"/>
    </w:pPr>
    <w:rPr>
      <w:rFonts w:cs="Times New Roman" w:eastAsia="Times New Roman"/>
      <w:b/>
      <w:bCs/>
      <w:sz w:val="16"/>
      <w:szCs w:val="16"/>
      <w:lang w:eastAsia="hr-HR"/>
    </w:rPr>
  </w:style>
  <w:style w:customStyle="1" w:styleId="xl89" w:type="paragraph">
    <w:name w:val="xl89"/>
    <w:basedOn w:val="Normal"/>
    <w:rsid w:val="00BD1A01"/>
    <w:pPr>
      <w:pBdr>
        <w:left w:color="auto" w:space="0" w:sz="4" w:val="single"/>
        <w:right w:color="auto" w:space="0" w:sz="4" w:val="single"/>
      </w:pBdr>
      <w:shd w:color="auto" w:fill="FFFFFF" w:val="clear"/>
      <w:spacing w:after="100" w:afterAutospacing="1" w:before="100" w:beforeAutospacing="1"/>
      <w:jc w:val="center"/>
    </w:pPr>
    <w:rPr>
      <w:rFonts w:cs="Times New Roman" w:eastAsia="Times New Roman"/>
      <w:b/>
      <w:bCs/>
      <w:sz w:val="16"/>
      <w:szCs w:val="16"/>
      <w:lang w:eastAsia="hr-HR"/>
    </w:rPr>
  </w:style>
  <w:style w:customStyle="1" w:styleId="xl90" w:type="paragraph">
    <w:name w:val="xl90"/>
    <w:basedOn w:val="Normal"/>
    <w:rsid w:val="00BD1A01"/>
    <w:pPr>
      <w:pBdr>
        <w:left w:color="auto" w:space="0" w:sz="4" w:val="single"/>
        <w:right w:color="auto" w:space="0" w:sz="4" w:val="single"/>
      </w:pBdr>
      <w:spacing w:after="100" w:afterAutospacing="1" w:before="100" w:beforeAutospacing="1"/>
    </w:pPr>
    <w:rPr>
      <w:rFonts w:cs="Times New Roman" w:eastAsia="Times New Roman"/>
      <w:b/>
      <w:bCs/>
      <w:sz w:val="16"/>
      <w:szCs w:val="16"/>
      <w:lang w:eastAsia="hr-HR"/>
    </w:rPr>
  </w:style>
  <w:style w:customStyle="1" w:styleId="xl91" w:type="paragraph">
    <w:name w:val="xl91"/>
    <w:basedOn w:val="Normal"/>
    <w:rsid w:val="00BD1A01"/>
    <w:pPr>
      <w:pBdr>
        <w:left w:color="auto" w:space="0" w:sz="4" w:val="single"/>
        <w:right w:color="auto" w:space="0" w:sz="4" w:val="single"/>
      </w:pBdr>
      <w:spacing w:after="100" w:afterAutospacing="1" w:before="100" w:beforeAutospacing="1"/>
    </w:pPr>
    <w:rPr>
      <w:rFonts w:cs="Times New Roman" w:eastAsia="Times New Roman"/>
      <w:sz w:val="16"/>
      <w:szCs w:val="16"/>
      <w:lang w:eastAsia="hr-HR"/>
    </w:rPr>
  </w:style>
  <w:style w:customStyle="1" w:styleId="xl92" w:type="paragraph">
    <w:name w:val="xl92"/>
    <w:basedOn w:val="Normal"/>
    <w:rsid w:val="00BD1A01"/>
    <w:pPr>
      <w:spacing w:after="100" w:afterAutospacing="1" w:before="100" w:beforeAutospacing="1"/>
    </w:pPr>
    <w:rPr>
      <w:rFonts w:cs="Times New Roman" w:eastAsia="Times New Roman"/>
      <w:sz w:val="16"/>
      <w:szCs w:val="16"/>
      <w:lang w:eastAsia="hr-HR"/>
    </w:rPr>
  </w:style>
  <w:style w:customStyle="1" w:styleId="xl93" w:type="paragraph">
    <w:name w:val="xl93"/>
    <w:basedOn w:val="Normal"/>
    <w:rsid w:val="00BD1A01"/>
    <w:pPr>
      <w:pBdr>
        <w:right w:color="auto" w:space="0" w:sz="4" w:val="single"/>
      </w:pBdr>
      <w:spacing w:after="100" w:afterAutospacing="1" w:before="100" w:beforeAutospacing="1"/>
    </w:pPr>
    <w:rPr>
      <w:rFonts w:cs="Times New Roman" w:eastAsia="Times New Roman"/>
      <w:sz w:val="16"/>
      <w:szCs w:val="16"/>
      <w:lang w:eastAsia="hr-HR"/>
    </w:rPr>
  </w:style>
  <w:style w:customStyle="1" w:styleId="xl94" w:type="paragraph">
    <w:name w:val="xl94"/>
    <w:basedOn w:val="Normal"/>
    <w:rsid w:val="00BD1A01"/>
    <w:pPr>
      <w:pBdr>
        <w:left w:color="auto" w:space="0" w:sz="4" w:val="single"/>
        <w:right w:color="auto" w:space="0" w:sz="4" w:val="single"/>
      </w:pBdr>
      <w:spacing w:after="100" w:afterAutospacing="1" w:before="100" w:beforeAutospacing="1"/>
    </w:pPr>
    <w:rPr>
      <w:rFonts w:cs="Times New Roman" w:eastAsia="Times New Roman"/>
      <w:b/>
      <w:bCs/>
      <w:sz w:val="16"/>
      <w:szCs w:val="16"/>
      <w:lang w:eastAsia="hr-HR"/>
    </w:rPr>
  </w:style>
  <w:style w:customStyle="1" w:styleId="xl95" w:type="paragraph">
    <w:name w:val="xl95"/>
    <w:basedOn w:val="Normal"/>
    <w:rsid w:val="00BD1A01"/>
    <w:pPr>
      <w:pBdr>
        <w:top w:color="auto" w:space="0" w:sz="4" w:val="single"/>
        <w:left w:color="auto" w:space="0" w:sz="8" w:val="single"/>
        <w:right w:color="auto" w:space="0" w:sz="4" w:val="single"/>
      </w:pBdr>
      <w:spacing w:after="100" w:afterAutospacing="1" w:before="100" w:beforeAutospacing="1"/>
      <w:jc w:val="center"/>
    </w:pPr>
    <w:rPr>
      <w:rFonts w:cs="Times New Roman" w:eastAsia="Times New Roman"/>
      <w:b/>
      <w:bCs/>
      <w:sz w:val="16"/>
      <w:szCs w:val="16"/>
      <w:lang w:eastAsia="hr-HR"/>
    </w:rPr>
  </w:style>
  <w:style w:customStyle="1" w:styleId="xl96" w:type="paragraph">
    <w:name w:val="xl96"/>
    <w:basedOn w:val="Normal"/>
    <w:rsid w:val="00BD1A01"/>
    <w:pPr>
      <w:pBdr>
        <w:top w:color="auto" w:space="0" w:sz="4" w:val="single"/>
        <w:left w:color="auto" w:space="0" w:sz="4" w:val="single"/>
      </w:pBdr>
      <w:spacing w:after="100" w:afterAutospacing="1" w:before="100" w:beforeAutospacing="1"/>
      <w:jc w:val="center"/>
    </w:pPr>
    <w:rPr>
      <w:rFonts w:cs="Times New Roman" w:eastAsia="Times New Roman"/>
      <w:b/>
      <w:bCs/>
      <w:sz w:val="16"/>
      <w:szCs w:val="16"/>
      <w:lang w:eastAsia="hr-HR"/>
    </w:rPr>
  </w:style>
  <w:style w:customStyle="1" w:styleId="xl97" w:type="paragraph">
    <w:name w:val="xl97"/>
    <w:basedOn w:val="Normal"/>
    <w:rsid w:val="00BD1A01"/>
    <w:pPr>
      <w:pBdr>
        <w:top w:color="auto" w:space="0" w:sz="4" w:val="single"/>
        <w:left w:color="auto" w:space="0" w:sz="4" w:val="single"/>
        <w:right w:color="auto" w:space="0" w:sz="4" w:val="single"/>
      </w:pBdr>
      <w:spacing w:after="100" w:afterAutospacing="1" w:before="100" w:beforeAutospacing="1"/>
    </w:pPr>
    <w:rPr>
      <w:rFonts w:cs="Times New Roman" w:eastAsia="Times New Roman"/>
      <w:b/>
      <w:bCs/>
      <w:sz w:val="16"/>
      <w:szCs w:val="16"/>
      <w:lang w:eastAsia="hr-HR"/>
    </w:rPr>
  </w:style>
  <w:style w:customStyle="1" w:styleId="xl98" w:type="paragraph">
    <w:name w:val="xl98"/>
    <w:basedOn w:val="Normal"/>
    <w:rsid w:val="00BD1A01"/>
    <w:pPr>
      <w:pBdr>
        <w:top w:color="auto" w:space="0" w:sz="4" w:val="single"/>
      </w:pBdr>
      <w:spacing w:after="100" w:afterAutospacing="1" w:before="100" w:beforeAutospacing="1"/>
    </w:pPr>
    <w:rPr>
      <w:rFonts w:cs="Times New Roman" w:eastAsia="Times New Roman"/>
      <w:sz w:val="16"/>
      <w:szCs w:val="16"/>
      <w:lang w:eastAsia="hr-HR"/>
    </w:rPr>
  </w:style>
  <w:style w:customStyle="1" w:styleId="xl99" w:type="paragraph">
    <w:name w:val="xl99"/>
    <w:basedOn w:val="Normal"/>
    <w:rsid w:val="00BD1A01"/>
    <w:pPr>
      <w:pBdr>
        <w:top w:color="auto" w:space="0" w:sz="4" w:val="single"/>
        <w:left w:color="auto" w:space="0" w:sz="4" w:val="single"/>
        <w:right w:color="auto" w:space="0" w:sz="4" w:val="single"/>
      </w:pBdr>
      <w:spacing w:after="100" w:afterAutospacing="1" w:before="100" w:beforeAutospacing="1"/>
      <w:jc w:val="right"/>
    </w:pPr>
    <w:rPr>
      <w:rFonts w:cs="Times New Roman" w:eastAsia="Times New Roman"/>
      <w:sz w:val="16"/>
      <w:szCs w:val="16"/>
      <w:lang w:eastAsia="hr-HR"/>
    </w:rPr>
  </w:style>
  <w:style w:customStyle="1" w:styleId="xl100" w:type="paragraph">
    <w:name w:val="xl100"/>
    <w:basedOn w:val="Normal"/>
    <w:rsid w:val="00BD1A01"/>
    <w:pPr>
      <w:pBdr>
        <w:left w:color="auto" w:space="0" w:sz="4" w:val="single"/>
      </w:pBdr>
      <w:spacing w:after="100" w:afterAutospacing="1" w:before="100" w:beforeAutospacing="1"/>
      <w:jc w:val="center"/>
    </w:pPr>
    <w:rPr>
      <w:rFonts w:cs="Times New Roman" w:eastAsia="Times New Roman"/>
      <w:b/>
      <w:bCs/>
      <w:sz w:val="16"/>
      <w:szCs w:val="16"/>
      <w:lang w:eastAsia="hr-HR"/>
    </w:rPr>
  </w:style>
  <w:style w:customStyle="1" w:styleId="xl101" w:type="paragraph">
    <w:name w:val="xl101"/>
    <w:basedOn w:val="Normal"/>
    <w:rsid w:val="00BD1A01"/>
    <w:pPr>
      <w:pBdr>
        <w:left w:color="auto" w:space="0" w:sz="4" w:val="single"/>
        <w:bottom w:color="auto" w:space="0" w:sz="4" w:val="single"/>
      </w:pBdr>
      <w:spacing w:after="100" w:afterAutospacing="1" w:before="100" w:beforeAutospacing="1"/>
      <w:jc w:val="center"/>
    </w:pPr>
    <w:rPr>
      <w:rFonts w:cs="Times New Roman" w:eastAsia="Times New Roman"/>
      <w:b/>
      <w:bCs/>
      <w:sz w:val="16"/>
      <w:szCs w:val="16"/>
      <w:lang w:eastAsia="hr-HR"/>
    </w:rPr>
  </w:style>
  <w:style w:customStyle="1" w:styleId="xl102" w:type="paragraph">
    <w:name w:val="xl102"/>
    <w:basedOn w:val="Normal"/>
    <w:rsid w:val="00BD1A01"/>
    <w:pPr>
      <w:pBdr>
        <w:top w:color="auto" w:space="0" w:sz="4" w:val="single"/>
        <w:left w:color="auto" w:space="0" w:sz="4" w:val="single"/>
      </w:pBdr>
      <w:shd w:color="auto" w:fill="FFFFFF" w:val="clear"/>
      <w:spacing w:after="100" w:afterAutospacing="1" w:before="100" w:beforeAutospacing="1"/>
      <w:jc w:val="center"/>
    </w:pPr>
    <w:rPr>
      <w:rFonts w:cs="Times New Roman" w:eastAsia="Times New Roman"/>
      <w:b/>
      <w:bCs/>
      <w:sz w:val="16"/>
      <w:szCs w:val="16"/>
      <w:lang w:eastAsia="hr-HR"/>
    </w:rPr>
  </w:style>
  <w:style w:customStyle="1" w:styleId="xl103" w:type="paragraph">
    <w:name w:val="xl103"/>
    <w:basedOn w:val="Normal"/>
    <w:rsid w:val="00BD1A01"/>
    <w:pPr>
      <w:pBdr>
        <w:top w:color="auto" w:space="0" w:sz="4" w:val="single"/>
        <w:left w:color="auto" w:space="0" w:sz="4" w:val="single"/>
        <w:right w:color="auto" w:space="0" w:sz="4" w:val="single"/>
      </w:pBdr>
      <w:spacing w:after="100" w:afterAutospacing="1" w:before="100" w:beforeAutospacing="1"/>
    </w:pPr>
    <w:rPr>
      <w:rFonts w:cs="Times New Roman" w:eastAsia="Times New Roman"/>
      <w:sz w:val="16"/>
      <w:szCs w:val="16"/>
      <w:lang w:eastAsia="hr-HR"/>
    </w:rPr>
  </w:style>
  <w:style w:customStyle="1" w:styleId="xl104" w:type="paragraph">
    <w:name w:val="xl104"/>
    <w:basedOn w:val="Normal"/>
    <w:rsid w:val="00BD1A01"/>
    <w:pPr>
      <w:pBdr>
        <w:top w:color="auto" w:space="0" w:sz="4" w:val="single"/>
        <w:left w:color="auto" w:space="0" w:sz="4" w:val="single"/>
        <w:right w:color="auto" w:space="0" w:sz="4" w:val="single"/>
      </w:pBdr>
      <w:shd w:color="auto" w:fill="FFFFFF" w:val="clear"/>
      <w:spacing w:after="100" w:afterAutospacing="1" w:before="100" w:beforeAutospacing="1"/>
      <w:jc w:val="center"/>
    </w:pPr>
    <w:rPr>
      <w:rFonts w:cs="Times New Roman" w:eastAsia="Times New Roman"/>
      <w:b/>
      <w:bCs/>
      <w:sz w:val="16"/>
      <w:szCs w:val="16"/>
      <w:lang w:eastAsia="hr-HR"/>
    </w:rPr>
  </w:style>
  <w:style w:customStyle="1" w:styleId="xl105" w:type="paragraph">
    <w:name w:val="xl105"/>
    <w:basedOn w:val="Normal"/>
    <w:rsid w:val="00BD1A01"/>
    <w:pPr>
      <w:pBdr>
        <w:left w:color="auto" w:space="0" w:sz="4" w:val="single"/>
        <w:right w:color="auto" w:space="0" w:sz="4" w:val="single"/>
      </w:pBdr>
      <w:spacing w:after="100" w:afterAutospacing="1" w:before="100" w:beforeAutospacing="1"/>
    </w:pPr>
    <w:rPr>
      <w:rFonts w:cs="Times New Roman" w:eastAsia="Times New Roman"/>
      <w:sz w:val="16"/>
      <w:szCs w:val="16"/>
      <w:lang w:eastAsia="hr-HR"/>
    </w:rPr>
  </w:style>
  <w:style w:customStyle="1" w:styleId="xl106" w:type="paragraph">
    <w:name w:val="xl106"/>
    <w:basedOn w:val="Normal"/>
    <w:rsid w:val="00BD1A01"/>
    <w:pPr>
      <w:pBdr>
        <w:left w:color="auto" w:space="0" w:sz="4" w:val="single"/>
        <w:bottom w:color="auto" w:space="0" w:sz="4" w:val="single"/>
        <w:right w:color="auto" w:space="0" w:sz="4" w:val="single"/>
      </w:pBdr>
      <w:shd w:color="auto" w:fill="FFFFFF" w:val="clear"/>
      <w:spacing w:after="100" w:afterAutospacing="1" w:before="100" w:beforeAutospacing="1"/>
      <w:jc w:val="center"/>
    </w:pPr>
    <w:rPr>
      <w:rFonts w:cs="Times New Roman" w:eastAsia="Times New Roman"/>
      <w:b/>
      <w:bCs/>
      <w:sz w:val="16"/>
      <w:szCs w:val="16"/>
      <w:lang w:eastAsia="hr-HR"/>
    </w:rPr>
  </w:style>
  <w:style w:customStyle="1" w:styleId="xl107" w:type="paragraph">
    <w:name w:val="xl107"/>
    <w:basedOn w:val="Normal"/>
    <w:rsid w:val="00BD1A01"/>
    <w:pPr>
      <w:pBdr>
        <w:left w:color="auto" w:space="0" w:sz="4" w:val="single"/>
        <w:right w:color="auto" w:space="0" w:sz="4" w:val="single"/>
      </w:pBdr>
      <w:spacing w:after="100" w:afterAutospacing="1" w:before="100" w:beforeAutospacing="1"/>
      <w:jc w:val="center"/>
    </w:pPr>
    <w:rPr>
      <w:rFonts w:cs="Times New Roman" w:eastAsia="Times New Roman"/>
      <w:b/>
      <w:bCs/>
      <w:sz w:val="16"/>
      <w:szCs w:val="16"/>
      <w:lang w:eastAsia="hr-HR"/>
    </w:rPr>
  </w:style>
  <w:style w:customStyle="1" w:styleId="xl108" w:type="paragraph">
    <w:name w:val="xl108"/>
    <w:basedOn w:val="Normal"/>
    <w:rsid w:val="00BD1A01"/>
    <w:pPr>
      <w:pBdr>
        <w:right w:color="auto" w:space="0" w:sz="4" w:val="single"/>
      </w:pBdr>
      <w:spacing w:after="100" w:afterAutospacing="1" w:before="100" w:beforeAutospacing="1"/>
    </w:pPr>
    <w:rPr>
      <w:rFonts w:cs="Times New Roman" w:eastAsia="Times New Roman"/>
      <w:b/>
      <w:bCs/>
      <w:sz w:val="16"/>
      <w:szCs w:val="16"/>
      <w:lang w:eastAsia="hr-HR"/>
    </w:rPr>
  </w:style>
  <w:style w:customStyle="1" w:styleId="xl109" w:type="paragraph">
    <w:name w:val="xl109"/>
    <w:basedOn w:val="Normal"/>
    <w:rsid w:val="00BD1A01"/>
    <w:pPr>
      <w:pBdr>
        <w:left w:color="auto" w:space="0" w:sz="4" w:val="single"/>
        <w:bottom w:color="auto" w:space="0" w:sz="4" w:val="single"/>
        <w:right w:color="auto" w:space="0" w:sz="4" w:val="single"/>
      </w:pBdr>
      <w:spacing w:after="100" w:afterAutospacing="1" w:before="100" w:beforeAutospacing="1"/>
      <w:jc w:val="center"/>
    </w:pPr>
    <w:rPr>
      <w:rFonts w:cs="Times New Roman" w:eastAsia="Times New Roman"/>
      <w:b/>
      <w:bCs/>
      <w:sz w:val="16"/>
      <w:szCs w:val="16"/>
      <w:lang w:eastAsia="hr-HR"/>
    </w:rPr>
  </w:style>
  <w:style w:customStyle="1" w:styleId="xl110" w:type="paragraph">
    <w:name w:val="xl110"/>
    <w:basedOn w:val="Normal"/>
    <w:rsid w:val="00BD1A01"/>
    <w:pPr>
      <w:pBdr>
        <w:bottom w:color="auto" w:space="0" w:sz="4" w:val="single"/>
        <w:right w:color="auto" w:space="0" w:sz="4" w:val="single"/>
      </w:pBdr>
      <w:spacing w:after="100" w:afterAutospacing="1" w:before="100" w:beforeAutospacing="1"/>
    </w:pPr>
    <w:rPr>
      <w:rFonts w:cs="Times New Roman" w:eastAsia="Times New Roman"/>
      <w:sz w:val="16"/>
      <w:szCs w:val="16"/>
      <w:lang w:eastAsia="hr-HR"/>
    </w:rPr>
  </w:style>
  <w:style w:customStyle="1" w:styleId="xl111" w:type="paragraph">
    <w:name w:val="xl111"/>
    <w:basedOn w:val="Normal"/>
    <w:rsid w:val="00BD1A01"/>
    <w:pPr>
      <w:pBdr>
        <w:top w:color="auto" w:space="0" w:sz="4" w:val="single"/>
        <w:right w:color="auto" w:space="0" w:sz="4" w:val="single"/>
      </w:pBdr>
      <w:spacing w:after="100" w:afterAutospacing="1" w:before="100" w:beforeAutospacing="1"/>
    </w:pPr>
    <w:rPr>
      <w:rFonts w:cs="Times New Roman" w:eastAsia="Times New Roman"/>
      <w:b/>
      <w:bCs/>
      <w:sz w:val="16"/>
      <w:szCs w:val="16"/>
      <w:lang w:eastAsia="hr-HR"/>
    </w:rPr>
  </w:style>
  <w:style w:customStyle="1" w:styleId="xl112" w:type="paragraph">
    <w:name w:val="xl112"/>
    <w:basedOn w:val="Normal"/>
    <w:rsid w:val="00BD1A01"/>
    <w:pPr>
      <w:shd w:color="auto" w:fill="FFFFFF" w:val="clear"/>
      <w:spacing w:after="100" w:afterAutospacing="1" w:before="100" w:beforeAutospacing="1"/>
    </w:pPr>
    <w:rPr>
      <w:rFonts w:cs="Times New Roman" w:eastAsia="Times New Roman"/>
      <w:color w:val="FF0000"/>
      <w:sz w:val="16"/>
      <w:szCs w:val="16"/>
      <w:lang w:eastAsia="hr-HR"/>
    </w:rPr>
  </w:style>
  <w:style w:customStyle="1" w:styleId="xl113" w:type="paragraph">
    <w:name w:val="xl113"/>
    <w:basedOn w:val="Normal"/>
    <w:rsid w:val="00BD1A01"/>
    <w:pPr>
      <w:pBdr>
        <w:top w:color="auto" w:space="0" w:sz="4" w:val="single"/>
        <w:left w:color="auto" w:space="0" w:sz="4" w:val="single"/>
        <w:right w:color="auto" w:space="0" w:sz="4" w:val="single"/>
      </w:pBdr>
      <w:spacing w:after="100" w:afterAutospacing="1" w:before="100" w:beforeAutospacing="1"/>
    </w:pPr>
    <w:rPr>
      <w:rFonts w:cs="Times New Roman" w:eastAsia="Times New Roman"/>
      <w:sz w:val="16"/>
      <w:szCs w:val="16"/>
      <w:lang w:eastAsia="hr-HR"/>
    </w:rPr>
  </w:style>
  <w:style w:customStyle="1" w:styleId="xl114" w:type="paragraph">
    <w:name w:val="xl114"/>
    <w:basedOn w:val="Normal"/>
    <w:rsid w:val="00BD1A01"/>
    <w:pPr>
      <w:pBdr>
        <w:top w:color="auto" w:space="0" w:sz="4" w:val="single"/>
        <w:left w:color="auto" w:space="0" w:sz="8" w:val="single"/>
        <w:right w:color="auto" w:space="0" w:sz="4" w:val="single"/>
      </w:pBdr>
      <w:spacing w:after="100" w:afterAutospacing="1" w:before="100" w:beforeAutospacing="1"/>
      <w:jc w:val="center"/>
    </w:pPr>
    <w:rPr>
      <w:rFonts w:cs="Times New Roman" w:eastAsia="Times New Roman"/>
      <w:b/>
      <w:bCs/>
      <w:sz w:val="16"/>
      <w:szCs w:val="16"/>
      <w:lang w:eastAsia="hr-HR"/>
    </w:rPr>
  </w:style>
  <w:style w:customStyle="1" w:styleId="xl115" w:type="paragraph">
    <w:name w:val="xl115"/>
    <w:basedOn w:val="Normal"/>
    <w:rsid w:val="00BD1A01"/>
    <w:pPr>
      <w:pBdr>
        <w:top w:color="auto" w:space="0" w:sz="4" w:val="single"/>
        <w:left w:color="auto" w:space="0" w:sz="4" w:val="single"/>
        <w:right w:color="auto" w:space="0" w:sz="4" w:val="single"/>
      </w:pBdr>
      <w:shd w:color="auto" w:fill="FFFFFF" w:val="clear"/>
      <w:spacing w:after="100" w:afterAutospacing="1" w:before="100" w:beforeAutospacing="1"/>
      <w:jc w:val="center"/>
    </w:pPr>
    <w:rPr>
      <w:rFonts w:cs="Times New Roman" w:eastAsia="Times New Roman"/>
      <w:b/>
      <w:bCs/>
      <w:sz w:val="16"/>
      <w:szCs w:val="16"/>
      <w:lang w:eastAsia="hr-HR"/>
    </w:rPr>
  </w:style>
  <w:style w:customStyle="1" w:styleId="xl116" w:type="paragraph">
    <w:name w:val="xl116"/>
    <w:basedOn w:val="Normal"/>
    <w:rsid w:val="00BD1A01"/>
    <w:pPr>
      <w:pBdr>
        <w:top w:color="auto" w:space="0" w:sz="4" w:val="single"/>
      </w:pBdr>
      <w:spacing w:after="100" w:afterAutospacing="1" w:before="100" w:beforeAutospacing="1"/>
      <w:jc w:val="right"/>
    </w:pPr>
    <w:rPr>
      <w:rFonts w:cs="Times New Roman" w:eastAsia="Times New Roman"/>
      <w:sz w:val="16"/>
      <w:szCs w:val="16"/>
      <w:lang w:eastAsia="hr-HR"/>
    </w:rPr>
  </w:style>
  <w:style w:customStyle="1" w:styleId="xl117" w:type="paragraph">
    <w:name w:val="xl117"/>
    <w:basedOn w:val="Normal"/>
    <w:rsid w:val="00BD1A01"/>
    <w:pPr>
      <w:pBdr>
        <w:left w:color="auto" w:space="0" w:sz="8" w:val="single"/>
        <w:right w:color="auto" w:space="0" w:sz="4" w:val="single"/>
      </w:pBdr>
      <w:spacing w:after="100" w:afterAutospacing="1" w:before="100" w:beforeAutospacing="1"/>
      <w:jc w:val="center"/>
    </w:pPr>
    <w:rPr>
      <w:rFonts w:cs="Times New Roman" w:eastAsia="Times New Roman"/>
      <w:b/>
      <w:bCs/>
      <w:sz w:val="16"/>
      <w:szCs w:val="16"/>
      <w:lang w:eastAsia="hr-HR"/>
    </w:rPr>
  </w:style>
  <w:style w:customStyle="1" w:styleId="xl118" w:type="paragraph">
    <w:name w:val="xl118"/>
    <w:basedOn w:val="Normal"/>
    <w:rsid w:val="00BD1A01"/>
    <w:pPr>
      <w:pBdr>
        <w:left w:color="auto" w:space="0" w:sz="4" w:val="single"/>
        <w:right w:color="auto" w:space="0" w:sz="4" w:val="single"/>
      </w:pBdr>
      <w:spacing w:after="100" w:afterAutospacing="1" w:before="100" w:beforeAutospacing="1"/>
      <w:jc w:val="center"/>
    </w:pPr>
    <w:rPr>
      <w:rFonts w:cs="Times New Roman" w:eastAsia="Times New Roman"/>
      <w:sz w:val="16"/>
      <w:szCs w:val="16"/>
      <w:lang w:eastAsia="hr-HR"/>
    </w:rPr>
  </w:style>
  <w:style w:customStyle="1" w:styleId="xl119" w:type="paragraph">
    <w:name w:val="xl119"/>
    <w:basedOn w:val="Normal"/>
    <w:rsid w:val="00BD1A01"/>
    <w:pPr>
      <w:pBdr>
        <w:bottom w:color="auto" w:space="0" w:sz="4" w:val="dashed"/>
      </w:pBdr>
      <w:spacing w:after="100" w:afterAutospacing="1" w:before="100" w:beforeAutospacing="1"/>
    </w:pPr>
    <w:rPr>
      <w:rFonts w:cs="Times New Roman" w:eastAsia="Times New Roman"/>
      <w:b/>
      <w:bCs/>
      <w:sz w:val="16"/>
      <w:szCs w:val="16"/>
      <w:lang w:eastAsia="hr-HR"/>
    </w:rPr>
  </w:style>
  <w:style w:customStyle="1" w:styleId="xl120" w:type="paragraph">
    <w:name w:val="xl120"/>
    <w:basedOn w:val="Normal"/>
    <w:rsid w:val="00BD1A01"/>
    <w:pPr>
      <w:pBdr>
        <w:left w:color="auto" w:space="0" w:sz="4" w:val="single"/>
        <w:bottom w:color="auto" w:space="0" w:sz="4" w:val="dashed"/>
        <w:right w:color="auto" w:space="0" w:sz="4" w:val="single"/>
      </w:pBdr>
      <w:spacing w:after="100" w:afterAutospacing="1" w:before="100" w:beforeAutospacing="1"/>
      <w:jc w:val="right"/>
    </w:pPr>
    <w:rPr>
      <w:rFonts w:cs="Times New Roman" w:eastAsia="Times New Roman"/>
      <w:b/>
      <w:bCs/>
      <w:sz w:val="16"/>
      <w:szCs w:val="16"/>
      <w:lang w:eastAsia="hr-HR"/>
    </w:rPr>
  </w:style>
  <w:style w:customStyle="1" w:styleId="xl121" w:type="paragraph">
    <w:name w:val="xl121"/>
    <w:basedOn w:val="Normal"/>
    <w:rsid w:val="00BD1A01"/>
    <w:pPr>
      <w:pBdr>
        <w:top w:color="auto" w:space="0" w:sz="4" w:val="dashed"/>
        <w:left w:color="auto" w:space="0" w:sz="4" w:val="single"/>
        <w:right w:color="auto" w:space="0" w:sz="4" w:val="single"/>
      </w:pBdr>
      <w:spacing w:after="100" w:afterAutospacing="1" w:before="100" w:beforeAutospacing="1"/>
    </w:pPr>
    <w:rPr>
      <w:rFonts w:cs="Times New Roman" w:eastAsia="Times New Roman"/>
      <w:sz w:val="16"/>
      <w:szCs w:val="16"/>
      <w:lang w:eastAsia="hr-HR"/>
    </w:rPr>
  </w:style>
  <w:style w:customStyle="1" w:styleId="xl122" w:type="paragraph">
    <w:name w:val="xl122"/>
    <w:basedOn w:val="Normal"/>
    <w:rsid w:val="00BD1A01"/>
    <w:pPr>
      <w:pBdr>
        <w:top w:color="auto" w:space="0" w:sz="4" w:val="dashed"/>
      </w:pBdr>
      <w:spacing w:after="100" w:afterAutospacing="1" w:before="100" w:beforeAutospacing="1"/>
    </w:pPr>
    <w:rPr>
      <w:rFonts w:cs="Times New Roman" w:eastAsia="Times New Roman"/>
      <w:sz w:val="16"/>
      <w:szCs w:val="16"/>
      <w:lang w:eastAsia="hr-HR"/>
    </w:rPr>
  </w:style>
  <w:style w:customStyle="1" w:styleId="xl123" w:type="paragraph">
    <w:name w:val="xl123"/>
    <w:basedOn w:val="Normal"/>
    <w:rsid w:val="00BD1A01"/>
    <w:pPr>
      <w:pBdr>
        <w:top w:color="auto" w:space="0" w:sz="4" w:val="dashed"/>
        <w:left w:color="auto" w:space="0" w:sz="4" w:val="single"/>
        <w:right w:color="auto" w:space="0" w:sz="4" w:val="single"/>
      </w:pBdr>
      <w:spacing w:after="100" w:afterAutospacing="1" w:before="100" w:beforeAutospacing="1"/>
      <w:jc w:val="right"/>
    </w:pPr>
    <w:rPr>
      <w:rFonts w:cs="Times New Roman" w:eastAsia="Times New Roman"/>
      <w:sz w:val="16"/>
      <w:szCs w:val="16"/>
      <w:lang w:eastAsia="hr-HR"/>
    </w:rPr>
  </w:style>
  <w:style w:customStyle="1" w:styleId="xl124" w:type="paragraph">
    <w:name w:val="xl124"/>
    <w:basedOn w:val="Normal"/>
    <w:rsid w:val="00BD1A01"/>
    <w:pPr>
      <w:pBdr>
        <w:top w:color="auto" w:space="0" w:sz="4" w:val="dashed"/>
      </w:pBdr>
      <w:spacing w:after="100" w:afterAutospacing="1" w:before="100" w:beforeAutospacing="1"/>
      <w:jc w:val="right"/>
    </w:pPr>
    <w:rPr>
      <w:rFonts w:cs="Times New Roman" w:eastAsia="Times New Roman"/>
      <w:sz w:val="16"/>
      <w:szCs w:val="16"/>
      <w:lang w:eastAsia="hr-HR"/>
    </w:rPr>
  </w:style>
  <w:style w:customStyle="1" w:styleId="xl125" w:type="paragraph">
    <w:name w:val="xl125"/>
    <w:basedOn w:val="Normal"/>
    <w:rsid w:val="00BD1A01"/>
    <w:pPr>
      <w:pBdr>
        <w:left w:color="auto" w:space="0" w:sz="4" w:val="single"/>
        <w:bottom w:color="auto" w:space="0" w:sz="4" w:val="dashed"/>
        <w:right w:color="auto" w:space="0" w:sz="4" w:val="single"/>
      </w:pBdr>
      <w:spacing w:after="100" w:afterAutospacing="1" w:before="100" w:beforeAutospacing="1"/>
    </w:pPr>
    <w:rPr>
      <w:rFonts w:cs="Times New Roman" w:eastAsia="Times New Roman"/>
      <w:sz w:val="16"/>
      <w:szCs w:val="16"/>
      <w:lang w:eastAsia="hr-HR"/>
    </w:rPr>
  </w:style>
  <w:style w:customStyle="1" w:styleId="xl126" w:type="paragraph">
    <w:name w:val="xl126"/>
    <w:basedOn w:val="Normal"/>
    <w:rsid w:val="00BD1A01"/>
    <w:pPr>
      <w:pBdr>
        <w:bottom w:color="auto" w:space="0" w:sz="4" w:val="dashed"/>
      </w:pBdr>
      <w:spacing w:after="100" w:afterAutospacing="1" w:before="100" w:beforeAutospacing="1"/>
      <w:jc w:val="right"/>
    </w:pPr>
    <w:rPr>
      <w:rFonts w:cs="Times New Roman" w:eastAsia="Times New Roman"/>
      <w:b/>
      <w:bCs/>
      <w:sz w:val="16"/>
      <w:szCs w:val="16"/>
      <w:lang w:eastAsia="hr-HR"/>
    </w:rPr>
  </w:style>
  <w:style w:customStyle="1" w:styleId="xl127" w:type="paragraph">
    <w:name w:val="xl127"/>
    <w:basedOn w:val="Normal"/>
    <w:rsid w:val="00BD1A01"/>
    <w:pPr>
      <w:pBdr>
        <w:left w:color="auto" w:space="0" w:sz="4" w:val="single"/>
      </w:pBdr>
      <w:spacing w:after="100" w:afterAutospacing="1" w:before="100" w:beforeAutospacing="1"/>
    </w:pPr>
    <w:rPr>
      <w:rFonts w:cs="Times New Roman" w:eastAsia="Times New Roman"/>
      <w:sz w:val="16"/>
      <w:szCs w:val="16"/>
      <w:lang w:eastAsia="hr-HR"/>
    </w:rPr>
  </w:style>
  <w:style w:customStyle="1" w:styleId="xl128" w:type="paragraph">
    <w:name w:val="xl128"/>
    <w:basedOn w:val="Normal"/>
    <w:rsid w:val="00BD1A01"/>
    <w:pPr>
      <w:spacing w:after="100" w:afterAutospacing="1" w:before="100" w:beforeAutospacing="1"/>
    </w:pPr>
    <w:rPr>
      <w:rFonts w:cs="Times New Roman" w:eastAsia="Times New Roman"/>
      <w:b/>
      <w:bCs/>
      <w:sz w:val="16"/>
      <w:szCs w:val="16"/>
      <w:lang w:eastAsia="hr-HR"/>
    </w:rPr>
  </w:style>
  <w:style w:customStyle="1" w:styleId="xl129" w:type="paragraph">
    <w:name w:val="xl129"/>
    <w:basedOn w:val="Normal"/>
    <w:rsid w:val="00BD1A01"/>
    <w:pPr>
      <w:pBdr>
        <w:left w:color="auto" w:space="0" w:sz="4" w:val="single"/>
        <w:right w:color="auto" w:space="0" w:sz="4" w:val="single"/>
      </w:pBdr>
      <w:spacing w:after="100" w:afterAutospacing="1" w:before="100" w:beforeAutospacing="1"/>
      <w:jc w:val="right"/>
    </w:pPr>
    <w:rPr>
      <w:rFonts w:cs="Times New Roman" w:eastAsia="Times New Roman"/>
      <w:b/>
      <w:bCs/>
      <w:sz w:val="16"/>
      <w:szCs w:val="16"/>
      <w:lang w:eastAsia="hr-HR"/>
    </w:rPr>
  </w:style>
  <w:style w:customStyle="1" w:styleId="xl130" w:type="paragraph">
    <w:name w:val="xl130"/>
    <w:basedOn w:val="Normal"/>
    <w:rsid w:val="00BD1A01"/>
    <w:pPr>
      <w:spacing w:after="100" w:afterAutospacing="1" w:before="100" w:beforeAutospacing="1"/>
      <w:jc w:val="right"/>
    </w:pPr>
    <w:rPr>
      <w:rFonts w:cs="Times New Roman" w:eastAsia="Times New Roman"/>
      <w:b/>
      <w:bCs/>
      <w:sz w:val="16"/>
      <w:szCs w:val="16"/>
      <w:lang w:eastAsia="hr-HR"/>
    </w:rPr>
  </w:style>
  <w:style w:customStyle="1" w:styleId="xl131" w:type="paragraph">
    <w:name w:val="xl131"/>
    <w:basedOn w:val="Normal"/>
    <w:rsid w:val="00BD1A01"/>
    <w:pPr>
      <w:pBdr>
        <w:left w:color="auto" w:space="0" w:sz="4" w:val="single"/>
        <w:bottom w:color="auto" w:space="0" w:sz="4" w:val="dashed"/>
      </w:pBdr>
      <w:spacing w:after="100" w:afterAutospacing="1" w:before="100" w:beforeAutospacing="1"/>
    </w:pPr>
    <w:rPr>
      <w:rFonts w:cs="Times New Roman" w:eastAsia="Times New Roman"/>
      <w:b/>
      <w:bCs/>
      <w:sz w:val="16"/>
      <w:szCs w:val="16"/>
      <w:lang w:eastAsia="hr-HR"/>
    </w:rPr>
  </w:style>
  <w:style w:customStyle="1" w:styleId="xl132" w:type="paragraph">
    <w:name w:val="xl132"/>
    <w:basedOn w:val="Normal"/>
    <w:rsid w:val="00BD1A01"/>
    <w:pPr>
      <w:pBdr>
        <w:top w:color="auto" w:space="0" w:sz="4" w:val="dashed"/>
        <w:left w:color="auto" w:space="0" w:sz="4" w:val="single"/>
      </w:pBdr>
      <w:spacing w:after="100" w:afterAutospacing="1" w:before="100" w:beforeAutospacing="1"/>
    </w:pPr>
    <w:rPr>
      <w:rFonts w:cs="Times New Roman" w:eastAsia="Times New Roman"/>
      <w:sz w:val="16"/>
      <w:szCs w:val="16"/>
      <w:lang w:eastAsia="hr-HR"/>
    </w:rPr>
  </w:style>
  <w:style w:customStyle="1" w:styleId="xl133" w:type="paragraph">
    <w:name w:val="xl133"/>
    <w:basedOn w:val="Normal"/>
    <w:rsid w:val="00BD1A01"/>
    <w:pPr>
      <w:pBdr>
        <w:left w:color="auto" w:space="0" w:sz="8" w:val="single"/>
        <w:bottom w:color="auto" w:space="0" w:sz="4" w:val="single"/>
        <w:right w:color="auto" w:space="0" w:sz="4" w:val="single"/>
      </w:pBdr>
      <w:spacing w:after="100" w:afterAutospacing="1" w:before="100" w:beforeAutospacing="1"/>
      <w:jc w:val="center"/>
    </w:pPr>
    <w:rPr>
      <w:rFonts w:cs="Times New Roman" w:eastAsia="Times New Roman"/>
      <w:b/>
      <w:bCs/>
      <w:sz w:val="16"/>
      <w:szCs w:val="16"/>
      <w:lang w:eastAsia="hr-HR"/>
    </w:rPr>
  </w:style>
  <w:style w:customStyle="1" w:styleId="xl134" w:type="paragraph">
    <w:name w:val="xl134"/>
    <w:basedOn w:val="Normal"/>
    <w:rsid w:val="00BD1A01"/>
    <w:pPr>
      <w:pBdr>
        <w:left w:color="auto" w:space="0" w:sz="4" w:val="single"/>
        <w:bottom w:color="auto" w:space="0" w:sz="4" w:val="single"/>
        <w:right w:color="auto" w:space="0" w:sz="4" w:val="single"/>
      </w:pBdr>
      <w:spacing w:after="100" w:afterAutospacing="1" w:before="100" w:beforeAutospacing="1"/>
      <w:jc w:val="center"/>
    </w:pPr>
    <w:rPr>
      <w:rFonts w:cs="Times New Roman" w:eastAsia="Times New Roman"/>
      <w:sz w:val="16"/>
      <w:szCs w:val="16"/>
      <w:lang w:eastAsia="hr-HR"/>
    </w:rPr>
  </w:style>
  <w:style w:customStyle="1" w:styleId="xl135" w:type="paragraph">
    <w:name w:val="xl135"/>
    <w:basedOn w:val="Normal"/>
    <w:rsid w:val="00BD1A01"/>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b/>
      <w:bCs/>
      <w:sz w:val="16"/>
      <w:szCs w:val="16"/>
      <w:lang w:eastAsia="hr-HR"/>
    </w:rPr>
  </w:style>
  <w:style w:customStyle="1" w:styleId="xl136" w:type="paragraph">
    <w:name w:val="xl136"/>
    <w:basedOn w:val="Normal"/>
    <w:rsid w:val="00BD1A01"/>
    <w:pPr>
      <w:pBdr>
        <w:top w:color="auto" w:space="0" w:sz="4" w:val="single"/>
        <w:bottom w:color="auto" w:space="0" w:sz="4" w:val="single"/>
      </w:pBdr>
      <w:spacing w:after="100" w:afterAutospacing="1" w:before="100" w:beforeAutospacing="1"/>
    </w:pPr>
    <w:rPr>
      <w:rFonts w:cs="Times New Roman" w:eastAsia="Times New Roman"/>
      <w:b/>
      <w:bCs/>
      <w:sz w:val="16"/>
      <w:szCs w:val="16"/>
      <w:lang w:eastAsia="hr-HR"/>
    </w:rPr>
  </w:style>
  <w:style w:customStyle="1" w:styleId="xl137" w:type="paragraph">
    <w:name w:val="xl137"/>
    <w:basedOn w:val="Normal"/>
    <w:rsid w:val="00BD1A01"/>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cs="Times New Roman" w:eastAsia="Times New Roman"/>
      <w:b/>
      <w:bCs/>
      <w:sz w:val="16"/>
      <w:szCs w:val="16"/>
      <w:lang w:eastAsia="hr-HR"/>
    </w:rPr>
  </w:style>
  <w:style w:customStyle="1" w:styleId="xl138" w:type="paragraph">
    <w:name w:val="xl138"/>
    <w:basedOn w:val="Normal"/>
    <w:rsid w:val="00BD1A01"/>
    <w:pPr>
      <w:pBdr>
        <w:top w:color="auto" w:space="0" w:sz="4" w:val="single"/>
        <w:left w:color="auto" w:space="0" w:sz="4" w:val="single"/>
        <w:right w:color="auto" w:space="0" w:sz="4" w:val="single"/>
      </w:pBdr>
      <w:spacing w:after="100" w:afterAutospacing="1" w:before="100" w:beforeAutospacing="1"/>
      <w:jc w:val="center"/>
    </w:pPr>
    <w:rPr>
      <w:rFonts w:cs="Times New Roman" w:eastAsia="Times New Roman"/>
      <w:b/>
      <w:bCs/>
      <w:sz w:val="16"/>
      <w:szCs w:val="16"/>
      <w:lang w:eastAsia="hr-HR"/>
    </w:rPr>
  </w:style>
  <w:style w:customStyle="1" w:styleId="xl139" w:type="paragraph">
    <w:name w:val="xl139"/>
    <w:basedOn w:val="Normal"/>
    <w:rsid w:val="00BD1A01"/>
    <w:pPr>
      <w:shd w:color="auto" w:fill="FFFFFF" w:val="clear"/>
      <w:spacing w:after="100" w:afterAutospacing="1" w:before="100" w:beforeAutospacing="1"/>
    </w:pPr>
    <w:rPr>
      <w:rFonts w:cs="Times New Roman" w:eastAsia="Times New Roman"/>
      <w:sz w:val="16"/>
      <w:szCs w:val="16"/>
      <w:lang w:eastAsia="hr-HR"/>
    </w:rPr>
  </w:style>
  <w:style w:customStyle="1" w:styleId="xl140" w:type="paragraph">
    <w:name w:val="xl140"/>
    <w:basedOn w:val="Normal"/>
    <w:rsid w:val="00BD1A01"/>
    <w:pPr>
      <w:pBdr>
        <w:left w:color="auto" w:space="0" w:sz="4" w:val="single"/>
        <w:right w:color="auto" w:space="0" w:sz="4" w:val="single"/>
      </w:pBdr>
      <w:shd w:color="auto" w:fill="FFFFFF" w:val="clear"/>
      <w:spacing w:after="100" w:afterAutospacing="1" w:before="100" w:beforeAutospacing="1"/>
    </w:pPr>
    <w:rPr>
      <w:rFonts w:cs="Times New Roman" w:eastAsia="Times New Roman"/>
      <w:sz w:val="16"/>
      <w:szCs w:val="16"/>
      <w:lang w:eastAsia="hr-HR"/>
    </w:rPr>
  </w:style>
  <w:style w:customStyle="1" w:styleId="xl141" w:type="paragraph">
    <w:name w:val="xl141"/>
    <w:basedOn w:val="Normal"/>
    <w:rsid w:val="00BD1A01"/>
    <w:pPr>
      <w:pBdr>
        <w:top w:color="auto" w:space="0" w:sz="4" w:val="single"/>
      </w:pBdr>
      <w:spacing w:after="100" w:afterAutospacing="1" w:before="100" w:beforeAutospacing="1"/>
    </w:pPr>
    <w:rPr>
      <w:rFonts w:cs="Times New Roman" w:eastAsia="Times New Roman"/>
      <w:sz w:val="16"/>
      <w:szCs w:val="16"/>
      <w:lang w:eastAsia="hr-HR"/>
    </w:rPr>
  </w:style>
  <w:style w:customStyle="1" w:styleId="xl142" w:type="paragraph">
    <w:name w:val="xl142"/>
    <w:basedOn w:val="Normal"/>
    <w:rsid w:val="00BD1A01"/>
    <w:pPr>
      <w:pBdr>
        <w:top w:color="auto" w:space="0" w:sz="4" w:val="single"/>
        <w:left w:color="auto" w:space="0" w:sz="4" w:val="single"/>
        <w:right w:color="auto" w:space="0" w:sz="4" w:val="single"/>
      </w:pBdr>
      <w:spacing w:after="100" w:afterAutospacing="1" w:before="100" w:beforeAutospacing="1"/>
    </w:pPr>
    <w:rPr>
      <w:rFonts w:cs="Times New Roman" w:eastAsia="Times New Roman"/>
      <w:b/>
      <w:bCs/>
      <w:sz w:val="16"/>
      <w:szCs w:val="16"/>
      <w:lang w:eastAsia="hr-HR"/>
    </w:rPr>
  </w:style>
  <w:style w:customStyle="1" w:styleId="xl143" w:type="paragraph">
    <w:name w:val="xl143"/>
    <w:basedOn w:val="Normal"/>
    <w:rsid w:val="00BD1A01"/>
    <w:pPr>
      <w:spacing w:after="100" w:afterAutospacing="1" w:before="100" w:beforeAutospacing="1"/>
    </w:pPr>
    <w:rPr>
      <w:rFonts w:cs="Times New Roman" w:eastAsia="Times New Roman"/>
      <w:b/>
      <w:bCs/>
      <w:sz w:val="16"/>
      <w:szCs w:val="16"/>
      <w:lang w:eastAsia="hr-HR"/>
    </w:rPr>
  </w:style>
  <w:style w:customStyle="1" w:styleId="xl144" w:type="paragraph">
    <w:name w:val="xl144"/>
    <w:basedOn w:val="Normal"/>
    <w:rsid w:val="00BD1A01"/>
    <w:pPr>
      <w:spacing w:after="100" w:afterAutospacing="1" w:before="100" w:beforeAutospacing="1"/>
    </w:pPr>
    <w:rPr>
      <w:rFonts w:cs="Times New Roman" w:eastAsia="Times New Roman"/>
      <w:b/>
      <w:bCs/>
      <w:sz w:val="16"/>
      <w:szCs w:val="16"/>
      <w:lang w:eastAsia="hr-HR"/>
    </w:rPr>
  </w:style>
  <w:style w:customStyle="1" w:styleId="xl145" w:type="paragraph">
    <w:name w:val="xl145"/>
    <w:basedOn w:val="Normal"/>
    <w:rsid w:val="00BD1A01"/>
    <w:pPr>
      <w:spacing w:after="100" w:afterAutospacing="1" w:before="100" w:beforeAutospacing="1"/>
    </w:pPr>
    <w:rPr>
      <w:rFonts w:cs="Times New Roman" w:eastAsia="Times New Roman"/>
      <w:sz w:val="16"/>
      <w:szCs w:val="16"/>
      <w:lang w:eastAsia="hr-HR"/>
    </w:rPr>
  </w:style>
  <w:style w:customStyle="1" w:styleId="xl146" w:type="paragraph">
    <w:name w:val="xl146"/>
    <w:basedOn w:val="Normal"/>
    <w:rsid w:val="00BD1A01"/>
    <w:pPr>
      <w:pBdr>
        <w:top w:color="auto" w:space="0" w:sz="4" w:val="single"/>
      </w:pBdr>
      <w:spacing w:after="100" w:afterAutospacing="1" w:before="100" w:beforeAutospacing="1"/>
    </w:pPr>
    <w:rPr>
      <w:rFonts w:cs="Times New Roman" w:eastAsia="Times New Roman"/>
      <w:b/>
      <w:bCs/>
      <w:i/>
      <w:iCs/>
      <w:sz w:val="16"/>
      <w:szCs w:val="16"/>
      <w:lang w:eastAsia="hr-HR"/>
    </w:rPr>
  </w:style>
  <w:style w:customStyle="1" w:styleId="xl147" w:type="paragraph">
    <w:name w:val="xl147"/>
    <w:basedOn w:val="Normal"/>
    <w:rsid w:val="00BD1A01"/>
    <w:pPr>
      <w:spacing w:after="100" w:afterAutospacing="1" w:before="100" w:beforeAutospacing="1"/>
    </w:pPr>
    <w:rPr>
      <w:rFonts w:cs="Times New Roman" w:eastAsia="Times New Roman"/>
      <w:b/>
      <w:bCs/>
      <w:i/>
      <w:iCs/>
      <w:sz w:val="16"/>
      <w:szCs w:val="16"/>
      <w:lang w:eastAsia="hr-HR"/>
    </w:rPr>
  </w:style>
  <w:style w:customStyle="1" w:styleId="xl148" w:type="paragraph">
    <w:name w:val="xl148"/>
    <w:basedOn w:val="Normal"/>
    <w:rsid w:val="00BD1A01"/>
    <w:pPr>
      <w:pBdr>
        <w:top w:color="auto" w:space="0" w:sz="8" w:val="single"/>
        <w:left w:color="auto" w:space="0" w:sz="8" w:val="single"/>
        <w:bottom w:color="auto" w:space="0" w:sz="8" w:val="single"/>
      </w:pBdr>
      <w:spacing w:after="100" w:afterAutospacing="1" w:before="100" w:beforeAutospacing="1"/>
      <w:jc w:val="center"/>
    </w:pPr>
    <w:rPr>
      <w:rFonts w:cs="Times New Roman" w:eastAsia="Times New Roman"/>
      <w:b/>
      <w:bCs/>
      <w:sz w:val="16"/>
      <w:szCs w:val="16"/>
      <w:lang w:eastAsia="hr-HR"/>
    </w:rPr>
  </w:style>
  <w:style w:customStyle="1" w:styleId="xl149" w:type="paragraph">
    <w:name w:val="xl149"/>
    <w:basedOn w:val="Normal"/>
    <w:rsid w:val="00BD1A01"/>
    <w:pPr>
      <w:pBdr>
        <w:top w:color="auto" w:space="0" w:sz="8" w:val="single"/>
        <w:bottom w:color="auto" w:space="0" w:sz="8" w:val="single"/>
      </w:pBdr>
      <w:spacing w:after="100" w:afterAutospacing="1" w:before="100" w:beforeAutospacing="1"/>
      <w:jc w:val="center"/>
    </w:pPr>
    <w:rPr>
      <w:rFonts w:cs="Times New Roman" w:eastAsia="Times New Roman"/>
      <w:b/>
      <w:bCs/>
      <w:sz w:val="16"/>
      <w:szCs w:val="16"/>
      <w:lang w:eastAsia="hr-HR"/>
    </w:rPr>
  </w:style>
  <w:style w:customStyle="1" w:styleId="xl150" w:type="paragraph">
    <w:name w:val="xl150"/>
    <w:basedOn w:val="Normal"/>
    <w:rsid w:val="00BD1A01"/>
    <w:pPr>
      <w:pBdr>
        <w:top w:color="auto" w:space="0" w:sz="8" w:val="single"/>
        <w:bottom w:color="auto" w:space="0" w:sz="8" w:val="single"/>
        <w:right w:color="auto" w:space="0" w:sz="4" w:val="single"/>
      </w:pBdr>
      <w:spacing w:after="100" w:afterAutospacing="1" w:before="100" w:beforeAutospacing="1"/>
      <w:jc w:val="center"/>
    </w:pPr>
    <w:rPr>
      <w:rFonts w:cs="Times New Roman" w:eastAsia="Times New Roman"/>
      <w:b/>
      <w:bCs/>
      <w:sz w:val="16"/>
      <w:szCs w:val="16"/>
      <w:lang w:eastAsia="hr-HR"/>
    </w:rPr>
  </w:style>
  <w:style w:customStyle="1" w:styleId="xl151" w:type="paragraph">
    <w:name w:val="xl151"/>
    <w:basedOn w:val="Normal"/>
    <w:rsid w:val="00BD1A01"/>
    <w:pPr>
      <w:pBdr>
        <w:top w:color="auto" w:space="0" w:sz="8" w:val="single"/>
        <w:left w:color="auto" w:space="0" w:sz="4" w:val="single"/>
        <w:bottom w:color="auto" w:space="0" w:sz="8" w:val="single"/>
        <w:right w:color="auto" w:space="0" w:sz="4" w:val="single"/>
      </w:pBdr>
      <w:spacing w:after="100" w:afterAutospacing="1" w:before="100" w:beforeAutospacing="1"/>
    </w:pPr>
    <w:rPr>
      <w:rFonts w:cs="Times New Roman" w:eastAsia="Times New Roman"/>
      <w:b/>
      <w:bCs/>
      <w:sz w:val="16"/>
      <w:szCs w:val="16"/>
      <w:lang w:eastAsia="hr-HR"/>
    </w:rPr>
  </w:style>
  <w:style w:customStyle="1" w:styleId="xl152" w:type="paragraph">
    <w:name w:val="xl152"/>
    <w:basedOn w:val="Normal"/>
    <w:rsid w:val="00BD1A01"/>
    <w:pPr>
      <w:pBdr>
        <w:left w:color="auto" w:space="0" w:sz="4" w:val="single"/>
        <w:bottom w:color="auto" w:space="0" w:sz="4" w:val="single"/>
      </w:pBdr>
      <w:shd w:color="auto" w:fill="FFFFFF" w:val="clear"/>
      <w:spacing w:after="100" w:afterAutospacing="1" w:before="100" w:beforeAutospacing="1"/>
      <w:jc w:val="center"/>
    </w:pPr>
    <w:rPr>
      <w:rFonts w:ascii="Calibri" w:cs="Calibri" w:eastAsia="Times New Roman" w:hAnsi="Calibri"/>
      <w:b/>
      <w:bCs/>
      <w:sz w:val="32"/>
      <w:szCs w:val="32"/>
      <w:lang w:eastAsia="hr-HR"/>
    </w:rPr>
  </w:style>
  <w:style w:customStyle="1" w:styleId="xl153" w:type="paragraph">
    <w:name w:val="xl153"/>
    <w:basedOn w:val="Normal"/>
    <w:rsid w:val="00BD1A01"/>
    <w:pPr>
      <w:pBdr>
        <w:top w:color="auto" w:space="0" w:sz="4" w:val="single"/>
        <w:left w:color="auto" w:space="0" w:sz="4" w:val="single"/>
      </w:pBdr>
      <w:shd w:color="auto" w:fill="FFFFFF" w:val="clear"/>
      <w:spacing w:after="100" w:afterAutospacing="1" w:before="100" w:beforeAutospacing="1"/>
      <w:jc w:val="center"/>
    </w:pPr>
    <w:rPr>
      <w:rFonts w:ascii="Calibri" w:cs="Calibri" w:eastAsia="Times New Roman" w:hAnsi="Calibri"/>
      <w:b/>
      <w:bCs/>
      <w:sz w:val="32"/>
      <w:szCs w:val="32"/>
      <w:lang w:eastAsia="hr-HR"/>
    </w:rPr>
  </w:style>
  <w:style w:customStyle="1" w:styleId="xl154" w:type="paragraph">
    <w:name w:val="xl154"/>
    <w:basedOn w:val="Normal"/>
    <w:rsid w:val="00BD1A01"/>
    <w:pPr>
      <w:pBdr>
        <w:top w:color="auto" w:space="0" w:sz="8" w:val="single"/>
        <w:left w:color="auto" w:space="0" w:sz="8" w:val="single"/>
        <w:bottom w:color="auto" w:space="0" w:sz="8" w:val="single"/>
      </w:pBdr>
      <w:spacing w:after="100" w:afterAutospacing="1" w:before="100" w:beforeAutospacing="1"/>
      <w:jc w:val="center"/>
    </w:pPr>
    <w:rPr>
      <w:rFonts w:ascii="Calibri" w:cs="Calibri" w:eastAsia="Times New Roman" w:hAnsi="Calibri"/>
      <w:b/>
      <w:bCs/>
      <w:sz w:val="32"/>
      <w:szCs w:val="32"/>
      <w:lang w:eastAsia="hr-HR"/>
    </w:rPr>
  </w:style>
  <w:style w:customStyle="1" w:styleId="xl155" w:type="paragraph">
    <w:name w:val="xl155"/>
    <w:basedOn w:val="Normal"/>
    <w:rsid w:val="00BD1A01"/>
    <w:pPr>
      <w:pBdr>
        <w:top w:color="auto" w:space="0" w:sz="8" w:val="single"/>
        <w:bottom w:color="auto" w:space="0" w:sz="8" w:val="single"/>
      </w:pBdr>
      <w:spacing w:after="100" w:afterAutospacing="1" w:before="100" w:beforeAutospacing="1"/>
      <w:jc w:val="center"/>
    </w:pPr>
    <w:rPr>
      <w:rFonts w:ascii="Calibri" w:cs="Calibri" w:eastAsia="Times New Roman" w:hAnsi="Calibri"/>
      <w:b/>
      <w:bCs/>
      <w:sz w:val="32"/>
      <w:szCs w:val="32"/>
      <w:lang w:eastAsia="hr-HR"/>
    </w:rPr>
  </w:style>
  <w:style w:customStyle="1" w:styleId="xl156" w:type="paragraph">
    <w:name w:val="xl156"/>
    <w:basedOn w:val="Normal"/>
    <w:rsid w:val="00BD1A01"/>
    <w:pPr>
      <w:pBdr>
        <w:top w:color="auto" w:space="0" w:sz="8" w:val="single"/>
        <w:bottom w:color="auto" w:space="0" w:sz="8" w:val="single"/>
        <w:right w:color="auto" w:space="0" w:sz="4" w:val="single"/>
      </w:pBdr>
      <w:spacing w:after="100" w:afterAutospacing="1" w:before="100" w:beforeAutospacing="1"/>
      <w:jc w:val="center"/>
    </w:pPr>
    <w:rPr>
      <w:rFonts w:ascii="Calibri" w:cs="Calibri" w:eastAsia="Times New Roman" w:hAnsi="Calibri"/>
      <w:b/>
      <w:bCs/>
      <w:sz w:val="32"/>
      <w:szCs w:val="32"/>
      <w:lang w:eastAsia="hr-HR"/>
    </w:rPr>
  </w:style>
  <w:style w:customStyle="1" w:styleId="xl157" w:type="paragraph">
    <w:name w:val="xl157"/>
    <w:basedOn w:val="Normal"/>
    <w:rsid w:val="00BD1A01"/>
    <w:pPr>
      <w:pBdr>
        <w:top w:color="auto" w:space="0" w:sz="8" w:val="single"/>
        <w:left w:color="auto" w:space="0" w:sz="8" w:val="single"/>
        <w:right w:color="auto" w:space="0" w:sz="4" w:val="single"/>
      </w:pBdr>
      <w:spacing w:after="100" w:afterAutospacing="1" w:before="100" w:beforeAutospacing="1"/>
      <w:jc w:val="center"/>
    </w:pPr>
    <w:rPr>
      <w:rFonts w:ascii="Calibri" w:cs="Calibri" w:eastAsia="Times New Roman" w:hAnsi="Calibri"/>
      <w:b/>
      <w:bCs/>
      <w:sz w:val="32"/>
      <w:szCs w:val="32"/>
      <w:lang w:eastAsia="hr-HR"/>
    </w:rPr>
  </w:style>
  <w:style w:customStyle="1" w:styleId="xl158" w:type="paragraph">
    <w:name w:val="xl158"/>
    <w:basedOn w:val="Normal"/>
    <w:rsid w:val="00BD1A01"/>
    <w:pPr>
      <w:pBdr>
        <w:top w:color="auto" w:space="0" w:sz="8" w:val="single"/>
        <w:left w:color="auto" w:space="0" w:sz="4" w:val="single"/>
      </w:pBdr>
      <w:shd w:color="auto" w:fill="FFFFFF" w:val="clear"/>
      <w:spacing w:after="100" w:afterAutospacing="1" w:before="100" w:beforeAutospacing="1"/>
      <w:jc w:val="center"/>
    </w:pPr>
    <w:rPr>
      <w:rFonts w:ascii="Calibri" w:cs="Calibri" w:eastAsia="Times New Roman" w:hAnsi="Calibri"/>
      <w:b/>
      <w:bCs/>
      <w:sz w:val="32"/>
      <w:szCs w:val="32"/>
      <w:lang w:eastAsia="hr-HR"/>
    </w:rPr>
  </w:style>
  <w:style w:customStyle="1" w:styleId="xl159" w:type="paragraph">
    <w:name w:val="xl159"/>
    <w:basedOn w:val="Normal"/>
    <w:rsid w:val="00BD1A01"/>
    <w:pPr>
      <w:pBdr>
        <w:top w:color="auto" w:space="0" w:sz="4" w:val="single"/>
        <w:left w:color="auto" w:space="0" w:sz="4" w:val="single"/>
      </w:pBdr>
      <w:spacing w:after="100" w:afterAutospacing="1" w:before="100" w:beforeAutospacing="1"/>
      <w:jc w:val="center"/>
    </w:pPr>
    <w:rPr>
      <w:rFonts w:ascii="Calibri" w:cs="Calibri" w:eastAsia="Times New Roman" w:hAnsi="Calibri"/>
      <w:b/>
      <w:bCs/>
      <w:sz w:val="32"/>
      <w:szCs w:val="32"/>
      <w:lang w:eastAsia="hr-HR"/>
    </w:rPr>
  </w:style>
  <w:style w:customStyle="1" w:styleId="xl160" w:type="paragraph">
    <w:name w:val="xl160"/>
    <w:basedOn w:val="Normal"/>
    <w:rsid w:val="00BD1A01"/>
    <w:pPr>
      <w:pBdr>
        <w:left w:color="auto" w:space="0" w:sz="4" w:val="single"/>
      </w:pBdr>
      <w:spacing w:after="100" w:afterAutospacing="1" w:before="100" w:beforeAutospacing="1"/>
      <w:jc w:val="center"/>
    </w:pPr>
    <w:rPr>
      <w:rFonts w:ascii="Calibri" w:cs="Calibri" w:eastAsia="Times New Roman" w:hAnsi="Calibri"/>
      <w:b/>
      <w:bCs/>
      <w:sz w:val="32"/>
      <w:szCs w:val="32"/>
      <w:lang w:eastAsia="hr-HR"/>
    </w:rPr>
  </w:style>
  <w:style w:customStyle="1" w:styleId="xl161" w:type="paragraph">
    <w:name w:val="xl161"/>
    <w:basedOn w:val="Normal"/>
    <w:rsid w:val="00BD1A01"/>
    <w:pPr>
      <w:pBdr>
        <w:left w:color="auto" w:space="0" w:sz="4" w:val="single"/>
        <w:bottom w:color="auto" w:space="0" w:sz="4" w:val="single"/>
      </w:pBdr>
      <w:spacing w:after="100" w:afterAutospacing="1" w:before="100" w:beforeAutospacing="1"/>
      <w:jc w:val="center"/>
    </w:pPr>
    <w:rPr>
      <w:rFonts w:ascii="Calibri" w:cs="Calibri" w:eastAsia="Times New Roman" w:hAnsi="Calibri"/>
      <w:b/>
      <w:bCs/>
      <w:sz w:val="32"/>
      <w:szCs w:val="32"/>
      <w:lang w:eastAsia="hr-HR"/>
    </w:rPr>
  </w:style>
  <w:style w:customStyle="1" w:styleId="xl162" w:type="paragraph">
    <w:name w:val="xl162"/>
    <w:basedOn w:val="Normal"/>
    <w:rsid w:val="00BD1A01"/>
    <w:pPr>
      <w:pBdr>
        <w:top w:color="auto" w:space="0" w:sz="8" w:val="single"/>
        <w:left w:color="auto" w:space="0" w:sz="4" w:val="single"/>
        <w:right w:color="auto" w:space="0" w:sz="4" w:val="single"/>
      </w:pBdr>
      <w:spacing w:after="100" w:afterAutospacing="1" w:before="100" w:beforeAutospacing="1"/>
      <w:jc w:val="center"/>
    </w:pPr>
    <w:rPr>
      <w:rFonts w:ascii="Calibri" w:cs="Calibri" w:eastAsia="Times New Roman" w:hAnsi="Calibri"/>
      <w:color w:val="000000"/>
      <w:sz w:val="32"/>
      <w:szCs w:val="32"/>
      <w:lang w:eastAsia="hr-HR"/>
    </w:rPr>
  </w:style>
  <w:style w:customStyle="1" w:styleId="xl163" w:type="paragraph">
    <w:name w:val="xl163"/>
    <w:basedOn w:val="Normal"/>
    <w:rsid w:val="00BD1A01"/>
    <w:pPr>
      <w:pBdr>
        <w:left w:color="auto" w:space="0" w:sz="4" w:val="single"/>
        <w:right w:color="auto" w:space="0" w:sz="4" w:val="single"/>
      </w:pBdr>
      <w:spacing w:after="100" w:afterAutospacing="1" w:before="100" w:beforeAutospacing="1"/>
      <w:jc w:val="center"/>
    </w:pPr>
    <w:rPr>
      <w:rFonts w:ascii="Calibri" w:cs="Calibri" w:eastAsia="Times New Roman" w:hAnsi="Calibri"/>
      <w:color w:val="000000"/>
      <w:sz w:val="32"/>
      <w:szCs w:val="32"/>
      <w:lang w:eastAsia="hr-HR"/>
    </w:rPr>
  </w:style>
  <w:style w:customStyle="1" w:styleId="xl164" w:type="paragraph">
    <w:name w:val="xl164"/>
    <w:basedOn w:val="Normal"/>
    <w:rsid w:val="00BD1A01"/>
    <w:pPr>
      <w:pBdr>
        <w:left w:color="auto" w:space="0" w:sz="4" w:val="single"/>
        <w:bottom w:color="auto" w:space="0" w:sz="4" w:val="single"/>
        <w:right w:color="auto" w:space="0" w:sz="4" w:val="single"/>
      </w:pBdr>
      <w:spacing w:after="100" w:afterAutospacing="1" w:before="100" w:beforeAutospacing="1"/>
      <w:jc w:val="center"/>
    </w:pPr>
    <w:rPr>
      <w:rFonts w:ascii="Calibri" w:cs="Calibri" w:eastAsia="Times New Roman" w:hAnsi="Calibri"/>
      <w:color w:val="000000"/>
      <w:sz w:val="32"/>
      <w:szCs w:val="32"/>
      <w:lang w:eastAsia="hr-HR"/>
    </w:rPr>
  </w:style>
  <w:style w:customStyle="1" w:styleId="xl165" w:type="paragraph">
    <w:name w:val="xl165"/>
    <w:basedOn w:val="Normal"/>
    <w:rsid w:val="00BD1A01"/>
    <w:pPr>
      <w:pBdr>
        <w:top w:color="auto" w:space="0" w:sz="8" w:val="single"/>
        <w:left w:color="auto" w:space="0" w:sz="4" w:val="single"/>
        <w:right w:color="auto" w:space="0" w:sz="8" w:val="single"/>
      </w:pBdr>
      <w:spacing w:after="100" w:afterAutospacing="1" w:before="100" w:beforeAutospacing="1"/>
      <w:jc w:val="center"/>
    </w:pPr>
    <w:rPr>
      <w:rFonts w:ascii="Calibri" w:cs="Calibri" w:eastAsia="Times New Roman" w:hAnsi="Calibri"/>
      <w:sz w:val="32"/>
      <w:szCs w:val="32"/>
      <w:lang w:eastAsia="hr-HR"/>
    </w:rPr>
  </w:style>
  <w:style w:customStyle="1" w:styleId="xl166" w:type="paragraph">
    <w:name w:val="xl166"/>
    <w:basedOn w:val="Normal"/>
    <w:rsid w:val="00BD1A01"/>
    <w:pPr>
      <w:pBdr>
        <w:top w:color="auto" w:space="0" w:sz="4" w:val="single"/>
        <w:left w:color="auto" w:space="0" w:sz="4" w:val="single"/>
        <w:right w:color="auto" w:space="0" w:sz="4" w:val="single"/>
      </w:pBdr>
      <w:spacing w:after="100" w:afterAutospacing="1" w:before="100" w:beforeAutospacing="1"/>
      <w:jc w:val="center"/>
    </w:pPr>
    <w:rPr>
      <w:rFonts w:ascii="Calibri" w:cs="Calibri" w:eastAsia="Times New Roman" w:hAnsi="Calibri"/>
      <w:b/>
      <w:bCs/>
      <w:color w:val="FF0000"/>
      <w:sz w:val="32"/>
      <w:szCs w:val="32"/>
      <w:lang w:eastAsia="hr-HR"/>
    </w:rPr>
  </w:style>
  <w:style w:customStyle="1" w:styleId="xl167" w:type="paragraph">
    <w:name w:val="xl167"/>
    <w:basedOn w:val="Normal"/>
    <w:rsid w:val="00BD1A01"/>
    <w:pPr>
      <w:pBdr>
        <w:left w:color="auto" w:space="0" w:sz="4" w:val="single"/>
        <w:right w:color="auto" w:space="0" w:sz="4" w:val="single"/>
      </w:pBdr>
      <w:spacing w:after="100" w:afterAutospacing="1" w:before="100" w:beforeAutospacing="1"/>
      <w:jc w:val="center"/>
    </w:pPr>
    <w:rPr>
      <w:rFonts w:ascii="Calibri" w:cs="Calibri" w:eastAsia="Times New Roman" w:hAnsi="Calibri"/>
      <w:b/>
      <w:bCs/>
      <w:color w:val="FF0000"/>
      <w:sz w:val="32"/>
      <w:szCs w:val="32"/>
      <w:lang w:eastAsia="hr-HR"/>
    </w:rPr>
  </w:style>
  <w:style w:customStyle="1" w:styleId="xl168" w:type="paragraph">
    <w:name w:val="xl168"/>
    <w:basedOn w:val="Normal"/>
    <w:rsid w:val="00BD1A01"/>
    <w:pPr>
      <w:pBdr>
        <w:left w:color="auto" w:space="0" w:sz="4" w:val="single"/>
        <w:bottom w:color="auto" w:space="0" w:sz="4" w:val="single"/>
        <w:right w:color="auto" w:space="0" w:sz="4" w:val="single"/>
      </w:pBdr>
      <w:spacing w:after="100" w:afterAutospacing="1" w:before="100" w:beforeAutospacing="1"/>
      <w:jc w:val="center"/>
    </w:pPr>
    <w:rPr>
      <w:rFonts w:ascii="Calibri" w:cs="Calibri" w:eastAsia="Times New Roman" w:hAnsi="Calibri"/>
      <w:b/>
      <w:bCs/>
      <w:color w:val="FF0000"/>
      <w:sz w:val="32"/>
      <w:szCs w:val="32"/>
      <w:lang w:eastAsia="hr-HR"/>
    </w:rPr>
  </w:style>
  <w:style w:customStyle="1" w:styleId="xl169" w:type="paragraph">
    <w:name w:val="xl169"/>
    <w:basedOn w:val="Normal"/>
    <w:rsid w:val="00BD1A01"/>
    <w:pPr>
      <w:pBdr>
        <w:top w:color="auto" w:space="0" w:sz="4" w:val="single"/>
        <w:left w:color="auto" w:space="0" w:sz="4" w:val="single"/>
        <w:right w:color="auto" w:space="0" w:sz="4" w:val="single"/>
      </w:pBdr>
      <w:shd w:color="auto" w:fill="FFFFFF" w:val="clear"/>
      <w:spacing w:after="100" w:afterAutospacing="1" w:before="100" w:beforeAutospacing="1"/>
      <w:jc w:val="center"/>
    </w:pPr>
    <w:rPr>
      <w:rFonts w:ascii="Calibri" w:cs="Calibri" w:eastAsia="Times New Roman" w:hAnsi="Calibri"/>
      <w:b/>
      <w:bCs/>
      <w:sz w:val="32"/>
      <w:szCs w:val="32"/>
      <w:lang w:eastAsia="hr-HR"/>
    </w:rPr>
  </w:style>
  <w:style w:customStyle="1" w:styleId="xl170" w:type="paragraph">
    <w:name w:val="xl170"/>
    <w:basedOn w:val="Normal"/>
    <w:rsid w:val="00BD1A01"/>
    <w:pPr>
      <w:pBdr>
        <w:left w:color="auto" w:space="0" w:sz="4" w:val="single"/>
        <w:right w:color="auto" w:space="0" w:sz="4" w:val="single"/>
      </w:pBdr>
      <w:spacing w:after="100" w:afterAutospacing="1" w:before="100" w:beforeAutospacing="1"/>
      <w:jc w:val="center"/>
    </w:pPr>
    <w:rPr>
      <w:rFonts w:ascii="Calibri" w:cs="Calibri" w:eastAsia="Times New Roman" w:hAnsi="Calibri"/>
      <w:sz w:val="32"/>
      <w:szCs w:val="32"/>
      <w:lang w:eastAsia="hr-HR"/>
    </w:rPr>
  </w:style>
  <w:style w:customStyle="1" w:styleId="xl171" w:type="paragraph">
    <w:name w:val="xl171"/>
    <w:basedOn w:val="Normal"/>
    <w:rsid w:val="00BD1A01"/>
    <w:pPr>
      <w:pBdr>
        <w:left w:color="auto" w:space="0" w:sz="4" w:val="single"/>
        <w:bottom w:color="auto" w:space="0" w:sz="4" w:val="single"/>
        <w:right w:color="auto" w:space="0" w:sz="4" w:val="single"/>
      </w:pBdr>
      <w:spacing w:after="100" w:afterAutospacing="1" w:before="100" w:beforeAutospacing="1"/>
      <w:jc w:val="center"/>
    </w:pPr>
    <w:rPr>
      <w:rFonts w:ascii="Calibri" w:cs="Calibri" w:eastAsia="Times New Roman" w:hAnsi="Calibri"/>
      <w:sz w:val="32"/>
      <w:szCs w:val="32"/>
      <w:lang w:eastAsia="hr-HR"/>
    </w:rPr>
  </w:style>
  <w:style w:customStyle="1" w:styleId="xl172" w:type="paragraph">
    <w:name w:val="xl172"/>
    <w:basedOn w:val="Normal"/>
    <w:rsid w:val="00BD1A01"/>
    <w:pPr>
      <w:shd w:color="auto" w:fill="FFFFFF" w:val="clear"/>
      <w:spacing w:after="100" w:afterAutospacing="1" w:before="100" w:beforeAutospacing="1"/>
    </w:pPr>
    <w:rPr>
      <w:rFonts w:ascii="Calibri" w:cs="Calibri" w:eastAsia="Times New Roman" w:hAnsi="Calibri"/>
      <w:b/>
      <w:bCs/>
      <w:sz w:val="32"/>
      <w:szCs w:val="32"/>
      <w:lang w:eastAsia="hr-HR"/>
    </w:rPr>
  </w:style>
  <w:style w:customStyle="1" w:styleId="xl173" w:type="paragraph">
    <w:name w:val="xl173"/>
    <w:basedOn w:val="Normal"/>
    <w:rsid w:val="00BD1A01"/>
    <w:pPr>
      <w:shd w:color="auto" w:fill="FFFFFF" w:val="clear"/>
      <w:spacing w:after="100" w:afterAutospacing="1" w:before="100" w:beforeAutospacing="1"/>
    </w:pPr>
    <w:rPr>
      <w:rFonts w:ascii="Calibri" w:cs="Calibri" w:eastAsia="Times New Roman" w:hAnsi="Calibri"/>
      <w:b/>
      <w:bCs/>
      <w:sz w:val="32"/>
      <w:szCs w:val="32"/>
      <w:lang w:eastAsia="hr-HR"/>
    </w:rPr>
  </w:style>
  <w:style w:customStyle="1" w:styleId="xl174" w:type="paragraph">
    <w:name w:val="xl174"/>
    <w:basedOn w:val="Normal"/>
    <w:rsid w:val="00BD1A01"/>
    <w:pPr>
      <w:shd w:color="auto" w:fill="FFFFFF" w:val="clear"/>
      <w:spacing w:after="100" w:afterAutospacing="1" w:before="100" w:beforeAutospacing="1"/>
      <w:jc w:val="center"/>
    </w:pPr>
    <w:rPr>
      <w:rFonts w:ascii="Calibri" w:cs="Calibri" w:eastAsia="Times New Roman" w:hAnsi="Calibri"/>
      <w:b/>
      <w:bCs/>
      <w:sz w:val="32"/>
      <w:szCs w:val="32"/>
      <w:lang w:eastAsia="hr-HR"/>
    </w:rPr>
  </w:style>
  <w:style w:customStyle="1" w:styleId="xl175" w:type="paragraph">
    <w:name w:val="xl175"/>
    <w:basedOn w:val="Normal"/>
    <w:rsid w:val="00BD1A01"/>
    <w:pPr>
      <w:shd w:color="auto" w:fill="FFFFFF" w:val="clear"/>
      <w:spacing w:after="100" w:afterAutospacing="1" w:before="100" w:beforeAutospacing="1"/>
      <w:jc w:val="center"/>
    </w:pPr>
    <w:rPr>
      <w:rFonts w:ascii="Calibri" w:cs="Calibri" w:eastAsia="Times New Roman" w:hAnsi="Calibri"/>
      <w:sz w:val="32"/>
      <w:szCs w:val="32"/>
      <w:lang w:eastAsia="hr-HR"/>
    </w:rPr>
  </w:style>
  <w:style w:customStyle="1" w:styleId="xl176" w:type="paragraph">
    <w:name w:val="xl176"/>
    <w:basedOn w:val="Normal"/>
    <w:rsid w:val="00BD1A01"/>
    <w:pPr>
      <w:shd w:color="auto" w:fill="FFFFFF" w:val="clear"/>
      <w:spacing w:after="100" w:afterAutospacing="1" w:before="100" w:beforeAutospacing="1"/>
      <w:jc w:val="center"/>
    </w:pPr>
    <w:rPr>
      <w:rFonts w:ascii="Calibri" w:cs="Calibri" w:eastAsia="Times New Roman" w:hAnsi="Calibri"/>
      <w:b/>
      <w:bCs/>
      <w:sz w:val="36"/>
      <w:szCs w:val="36"/>
      <w:lang w:eastAsia="hr-HR"/>
    </w:rPr>
  </w:style>
  <w:style w:customStyle="1" w:styleId="xl177" w:type="paragraph">
    <w:name w:val="xl177"/>
    <w:basedOn w:val="Normal"/>
    <w:rsid w:val="00BD1A01"/>
    <w:pPr>
      <w:shd w:color="auto" w:fill="FFFFFF" w:val="clear"/>
      <w:spacing w:after="100" w:afterAutospacing="1" w:before="100" w:beforeAutospacing="1"/>
      <w:jc w:val="center"/>
    </w:pPr>
    <w:rPr>
      <w:rFonts w:ascii="Calibri" w:cs="Calibri" w:eastAsia="Times New Roman" w:hAnsi="Calibri"/>
      <w:b/>
      <w:bCs/>
      <w:sz w:val="32"/>
      <w:szCs w:val="32"/>
      <w:lang w:eastAsia="hr-HR"/>
    </w:rPr>
  </w:style>
  <w:style w:customStyle="1" w:styleId="font7" w:type="paragraph">
    <w:name w:val="font7"/>
    <w:basedOn w:val="Normal"/>
    <w:rsid w:val="00BD1A01"/>
    <w:pPr>
      <w:spacing w:after="100" w:afterAutospacing="1" w:before="100" w:beforeAutospacing="1"/>
    </w:pPr>
    <w:rPr>
      <w:rFonts w:ascii="Calibri" w:cs="Calibri" w:eastAsia="Times New Roman" w:hAnsi="Calibri"/>
      <w:b/>
      <w:bCs/>
      <w:sz w:val="20"/>
      <w:szCs w:val="20"/>
      <w:lang w:eastAsia="hr-HR"/>
    </w:rPr>
  </w:style>
  <w:style w:customStyle="1" w:styleId="xl178" w:type="paragraph">
    <w:name w:val="xl178"/>
    <w:basedOn w:val="Normal"/>
    <w:rsid w:val="00BD1A01"/>
    <w:pPr>
      <w:pBdr>
        <w:top w:color="auto" w:space="0" w:sz="4" w:val="single"/>
        <w:left w:color="auto" w:space="0" w:sz="8" w:val="single"/>
        <w:right w:color="auto" w:space="0" w:sz="4" w:val="single"/>
      </w:pBdr>
      <w:spacing w:after="100" w:afterAutospacing="1" w:before="100" w:beforeAutospacing="1"/>
    </w:pPr>
    <w:rPr>
      <w:rFonts w:ascii="Calibri" w:cs="Calibri" w:eastAsia="Times New Roman" w:hAnsi="Calibri"/>
      <w:sz w:val="18"/>
      <w:szCs w:val="18"/>
      <w:lang w:eastAsia="hr-HR"/>
    </w:rPr>
  </w:style>
  <w:style w:customStyle="1" w:styleId="xl179" w:type="paragraph">
    <w:name w:val="xl179"/>
    <w:basedOn w:val="Normal"/>
    <w:rsid w:val="00BD1A01"/>
    <w:pPr>
      <w:pBdr>
        <w:top w:color="auto" w:space="0" w:sz="4" w:val="single"/>
        <w:right w:color="auto" w:space="0" w:sz="4" w:val="single"/>
      </w:pBdr>
      <w:spacing w:after="100" w:afterAutospacing="1" w:before="100" w:beforeAutospacing="1"/>
    </w:pPr>
    <w:rPr>
      <w:rFonts w:ascii="Calibri" w:cs="Calibri" w:eastAsia="Times New Roman" w:hAnsi="Calibri"/>
      <w:sz w:val="16"/>
      <w:szCs w:val="16"/>
      <w:lang w:eastAsia="hr-HR"/>
    </w:rPr>
  </w:style>
  <w:style w:customStyle="1" w:styleId="xl180" w:type="paragraph">
    <w:name w:val="xl180"/>
    <w:basedOn w:val="Normal"/>
    <w:rsid w:val="00BD1A01"/>
    <w:pPr>
      <w:pBdr>
        <w:top w:color="auto" w:space="0" w:sz="4" w:val="single"/>
        <w:right w:color="auto" w:space="0" w:sz="4" w:val="single"/>
      </w:pBdr>
      <w:spacing w:after="100" w:afterAutospacing="1" w:before="100" w:beforeAutospacing="1"/>
    </w:pPr>
    <w:rPr>
      <w:rFonts w:ascii="Calibri" w:cs="Calibri" w:eastAsia="Times New Roman" w:hAnsi="Calibri"/>
      <w:sz w:val="18"/>
      <w:szCs w:val="18"/>
      <w:lang w:eastAsia="hr-HR"/>
    </w:rPr>
  </w:style>
  <w:style w:customStyle="1" w:styleId="xl181" w:type="paragraph">
    <w:name w:val="xl181"/>
    <w:basedOn w:val="Normal"/>
    <w:rsid w:val="00BD1A01"/>
    <w:pPr>
      <w:pBdr>
        <w:bottom w:color="auto" w:space="0" w:sz="4" w:val="single"/>
      </w:pBdr>
      <w:spacing w:after="100" w:afterAutospacing="1" w:before="100" w:beforeAutospacing="1"/>
    </w:pPr>
    <w:rPr>
      <w:rFonts w:ascii="Calibri" w:cs="Calibri" w:eastAsia="Times New Roman" w:hAnsi="Calibri"/>
      <w:sz w:val="16"/>
      <w:szCs w:val="16"/>
      <w:lang w:eastAsia="hr-HR"/>
    </w:rPr>
  </w:style>
  <w:style w:customStyle="1" w:styleId="xl182" w:type="paragraph">
    <w:name w:val="xl182"/>
    <w:basedOn w:val="Normal"/>
    <w:rsid w:val="00BD1A01"/>
    <w:pPr>
      <w:pBdr>
        <w:top w:color="auto" w:space="0" w:sz="4" w:val="single"/>
      </w:pBdr>
      <w:spacing w:after="100" w:afterAutospacing="1" w:before="100" w:beforeAutospacing="1"/>
      <w:jc w:val="center"/>
    </w:pPr>
    <w:rPr>
      <w:rFonts w:ascii="Calibri" w:cs="Calibri" w:eastAsia="Times New Roman" w:hAnsi="Calibri"/>
      <w:sz w:val="18"/>
      <w:szCs w:val="18"/>
      <w:lang w:eastAsia="hr-HR"/>
    </w:rPr>
  </w:style>
  <w:style w:customStyle="1" w:styleId="xl183" w:type="paragraph">
    <w:name w:val="xl183"/>
    <w:basedOn w:val="Normal"/>
    <w:rsid w:val="00BD1A01"/>
    <w:pPr>
      <w:pBdr>
        <w:top w:color="auto" w:space="0" w:sz="4" w:val="single"/>
      </w:pBdr>
      <w:spacing w:after="100" w:afterAutospacing="1" w:before="100" w:beforeAutospacing="1"/>
    </w:pPr>
    <w:rPr>
      <w:rFonts w:ascii="Calibri" w:cs="Calibri" w:eastAsia="Times New Roman" w:hAnsi="Calibri"/>
      <w:sz w:val="16"/>
      <w:szCs w:val="16"/>
      <w:lang w:eastAsia="hr-HR"/>
    </w:rPr>
  </w:style>
  <w:style w:customStyle="1" w:styleId="xl184" w:type="paragraph">
    <w:name w:val="xl184"/>
    <w:basedOn w:val="Normal"/>
    <w:rsid w:val="00BD1A01"/>
    <w:pPr>
      <w:pBdr>
        <w:left w:color="auto" w:space="0" w:sz="8" w:val="single"/>
        <w:bottom w:color="auto" w:space="0" w:sz="4" w:val="single"/>
      </w:pBdr>
      <w:spacing w:after="100" w:afterAutospacing="1" w:before="100" w:beforeAutospacing="1"/>
    </w:pPr>
    <w:rPr>
      <w:rFonts w:ascii="Calibri" w:cs="Calibri" w:eastAsia="Times New Roman" w:hAnsi="Calibri"/>
      <w:lang w:eastAsia="hr-HR"/>
    </w:rPr>
  </w:style>
  <w:style w:customStyle="1" w:styleId="xl185" w:type="paragraph">
    <w:name w:val="xl185"/>
    <w:basedOn w:val="Normal"/>
    <w:rsid w:val="00BD1A01"/>
    <w:pPr>
      <w:pBdr>
        <w:left w:color="auto" w:space="0" w:sz="4" w:val="single"/>
        <w:bottom w:color="auto" w:space="0" w:sz="4" w:val="single"/>
      </w:pBdr>
      <w:spacing w:after="100" w:afterAutospacing="1" w:before="100" w:beforeAutospacing="1"/>
      <w:jc w:val="center"/>
    </w:pPr>
    <w:rPr>
      <w:rFonts w:ascii="Calibri" w:cs="Calibri" w:eastAsia="Times New Roman" w:hAnsi="Calibri"/>
      <w:lang w:eastAsia="hr-HR"/>
    </w:rPr>
  </w:style>
  <w:style w:customStyle="1" w:styleId="xl186" w:type="paragraph">
    <w:name w:val="xl186"/>
    <w:basedOn w:val="Normal"/>
    <w:rsid w:val="00BD1A01"/>
    <w:pPr>
      <w:pBdr>
        <w:bottom w:color="auto" w:space="0" w:sz="4" w:val="single"/>
        <w:right w:color="auto" w:space="0" w:sz="8" w:val="single"/>
      </w:pBdr>
      <w:spacing w:after="100" w:afterAutospacing="1" w:before="100" w:beforeAutospacing="1"/>
      <w:jc w:val="center"/>
    </w:pPr>
    <w:rPr>
      <w:rFonts w:ascii="Calibri" w:cs="Calibri" w:eastAsia="Times New Roman" w:hAnsi="Calibri"/>
      <w:lang w:eastAsia="hr-HR"/>
    </w:rPr>
  </w:style>
  <w:style w:customStyle="1" w:styleId="xl187" w:type="paragraph">
    <w:name w:val="xl187"/>
    <w:basedOn w:val="Normal"/>
    <w:rsid w:val="00BD1A01"/>
    <w:pPr>
      <w:pBdr>
        <w:top w:color="auto" w:space="0" w:sz="4" w:val="single"/>
        <w:left w:color="auto" w:space="0" w:sz="8" w:val="single"/>
      </w:pBdr>
      <w:spacing w:after="100" w:afterAutospacing="1" w:before="100" w:beforeAutospacing="1"/>
    </w:pPr>
    <w:rPr>
      <w:rFonts w:ascii="Calibri" w:cs="Calibri" w:eastAsia="Times New Roman" w:hAnsi="Calibri"/>
      <w:lang w:eastAsia="hr-HR"/>
    </w:rPr>
  </w:style>
  <w:style w:customStyle="1" w:styleId="xl188" w:type="paragraph">
    <w:name w:val="xl188"/>
    <w:basedOn w:val="Normal"/>
    <w:rsid w:val="00BD1A01"/>
    <w:pPr>
      <w:pBdr>
        <w:top w:color="auto" w:space="0" w:sz="4" w:val="single"/>
        <w:left w:color="auto" w:space="0" w:sz="4" w:val="single"/>
      </w:pBdr>
      <w:spacing w:after="100" w:afterAutospacing="1" w:before="100" w:beforeAutospacing="1"/>
      <w:jc w:val="center"/>
    </w:pPr>
    <w:rPr>
      <w:rFonts w:ascii="Calibri" w:cs="Calibri" w:eastAsia="Times New Roman" w:hAnsi="Calibri"/>
      <w:lang w:eastAsia="hr-HR"/>
    </w:rPr>
  </w:style>
  <w:style w:customStyle="1" w:styleId="xl189" w:type="paragraph">
    <w:name w:val="xl189"/>
    <w:basedOn w:val="Normal"/>
    <w:rsid w:val="00BD1A01"/>
    <w:pPr>
      <w:pBdr>
        <w:top w:color="auto" w:space="0" w:sz="4" w:val="single"/>
        <w:left w:color="auto" w:space="0" w:sz="4" w:val="single"/>
        <w:right w:color="auto" w:space="0" w:sz="4" w:val="single"/>
      </w:pBdr>
      <w:spacing w:after="100" w:afterAutospacing="1" w:before="100" w:beforeAutospacing="1"/>
    </w:pPr>
    <w:rPr>
      <w:rFonts w:ascii="Calibri" w:cs="Calibri" w:eastAsia="Times New Roman" w:hAnsi="Calibri"/>
      <w:b/>
      <w:bCs/>
      <w:i/>
      <w:iCs/>
      <w:sz w:val="22"/>
      <w:szCs w:val="22"/>
      <w:lang w:eastAsia="hr-HR"/>
    </w:rPr>
  </w:style>
  <w:style w:customStyle="1" w:styleId="xl190" w:type="paragraph">
    <w:name w:val="xl190"/>
    <w:basedOn w:val="Normal"/>
    <w:rsid w:val="00BD1A01"/>
    <w:pPr>
      <w:pBdr>
        <w:top w:color="auto" w:space="0" w:sz="4" w:val="single"/>
        <w:left w:color="auto" w:space="0" w:sz="4" w:val="single"/>
      </w:pBdr>
      <w:spacing w:after="100" w:afterAutospacing="1" w:before="100" w:beforeAutospacing="1"/>
    </w:pPr>
    <w:rPr>
      <w:rFonts w:ascii="Calibri" w:cs="Calibri" w:eastAsia="Times New Roman" w:hAnsi="Calibri"/>
      <w:b/>
      <w:bCs/>
      <w:sz w:val="18"/>
      <w:szCs w:val="18"/>
      <w:lang w:eastAsia="hr-HR"/>
    </w:rPr>
  </w:style>
  <w:style w:customStyle="1" w:styleId="xl191" w:type="paragraph">
    <w:name w:val="xl191"/>
    <w:basedOn w:val="Normal"/>
    <w:rsid w:val="00BD1A01"/>
    <w:pPr>
      <w:pBdr>
        <w:top w:color="auto" w:space="0" w:sz="4" w:val="single"/>
        <w:left w:color="auto" w:space="0" w:sz="4" w:val="single"/>
        <w:right w:color="auto" w:space="0" w:sz="8" w:val="single"/>
      </w:pBdr>
      <w:spacing w:after="100" w:afterAutospacing="1" w:before="100" w:beforeAutospacing="1"/>
      <w:jc w:val="center"/>
    </w:pPr>
    <w:rPr>
      <w:rFonts w:ascii="Calibri" w:cs="Calibri" w:eastAsia="Times New Roman" w:hAnsi="Calibri"/>
      <w:lang w:eastAsia="hr-HR"/>
    </w:rPr>
  </w:style>
  <w:style w:customStyle="1" w:styleId="xl192" w:type="paragraph">
    <w:name w:val="xl192"/>
    <w:basedOn w:val="Normal"/>
    <w:rsid w:val="00BD1A01"/>
    <w:pPr>
      <w:spacing w:after="100" w:afterAutospacing="1" w:before="100" w:beforeAutospacing="1"/>
      <w:jc w:val="center"/>
    </w:pPr>
    <w:rPr>
      <w:rFonts w:ascii="Calibri" w:cs="Calibri" w:eastAsia="Times New Roman" w:hAnsi="Calibri"/>
      <w:lang w:eastAsia="hr-HR"/>
    </w:rPr>
  </w:style>
  <w:style w:customStyle="1" w:styleId="xl193" w:type="paragraph">
    <w:name w:val="xl193"/>
    <w:basedOn w:val="Normal"/>
    <w:rsid w:val="00BD1A01"/>
    <w:pPr>
      <w:pBdr>
        <w:top w:color="auto" w:space="0" w:sz="4" w:val="single"/>
        <w:left w:color="auto" w:space="0" w:sz="8" w:val="single"/>
        <w:right w:color="auto" w:space="0" w:sz="4" w:val="single"/>
      </w:pBdr>
      <w:spacing w:after="100" w:afterAutospacing="1" w:before="100" w:beforeAutospacing="1"/>
      <w:jc w:val="center"/>
    </w:pPr>
    <w:rPr>
      <w:rFonts w:ascii="Calibri" w:cs="Calibri" w:eastAsia="Times New Roman" w:hAnsi="Calibri"/>
      <w:b/>
      <w:bCs/>
      <w:lang w:eastAsia="hr-HR"/>
    </w:rPr>
  </w:style>
  <w:style w:customStyle="1" w:styleId="xl194" w:type="paragraph">
    <w:name w:val="xl194"/>
    <w:basedOn w:val="Normal"/>
    <w:rsid w:val="00BD1A01"/>
    <w:pPr>
      <w:pBdr>
        <w:top w:color="auto" w:space="0" w:sz="4" w:val="single"/>
        <w:left w:color="auto" w:space="0" w:sz="4" w:val="single"/>
        <w:right w:color="auto" w:space="0" w:sz="8" w:val="single"/>
      </w:pBdr>
      <w:spacing w:after="100" w:afterAutospacing="1" w:before="100" w:beforeAutospacing="1"/>
      <w:jc w:val="center"/>
    </w:pPr>
    <w:rPr>
      <w:rFonts w:ascii="Calibri" w:cs="Calibri" w:eastAsia="Times New Roman" w:hAnsi="Calibri"/>
      <w:lang w:eastAsia="hr-HR"/>
    </w:rPr>
  </w:style>
  <w:style w:customStyle="1" w:styleId="xl195" w:type="paragraph">
    <w:name w:val="xl195"/>
    <w:basedOn w:val="Normal"/>
    <w:rsid w:val="00BD1A01"/>
    <w:pPr>
      <w:pBdr>
        <w:top w:color="auto" w:space="0" w:sz="4" w:val="single"/>
        <w:left w:color="auto" w:space="0" w:sz="4" w:val="single"/>
        <w:right w:color="auto" w:space="0" w:sz="4" w:val="single"/>
      </w:pBdr>
      <w:spacing w:after="100" w:afterAutospacing="1" w:before="100" w:beforeAutospacing="1"/>
    </w:pPr>
    <w:rPr>
      <w:rFonts w:ascii="Calibri" w:cs="Calibri" w:eastAsia="Times New Roman" w:hAnsi="Calibri"/>
      <w:b/>
      <w:bCs/>
      <w:sz w:val="18"/>
      <w:szCs w:val="18"/>
      <w:lang w:eastAsia="hr-HR"/>
    </w:rPr>
  </w:style>
  <w:style w:customStyle="1" w:styleId="xl196" w:type="paragraph">
    <w:name w:val="xl196"/>
    <w:basedOn w:val="Normal"/>
    <w:rsid w:val="00BD1A01"/>
    <w:pPr>
      <w:pBdr>
        <w:left w:color="auto" w:space="0" w:sz="4" w:val="single"/>
        <w:bottom w:color="auto" w:space="0" w:sz="4" w:val="single"/>
        <w:right w:color="auto" w:space="0" w:sz="8" w:val="single"/>
      </w:pBdr>
      <w:spacing w:after="100" w:afterAutospacing="1" w:before="100" w:beforeAutospacing="1"/>
      <w:jc w:val="center"/>
    </w:pPr>
    <w:rPr>
      <w:rFonts w:ascii="Calibri" w:cs="Calibri" w:eastAsia="Times New Roman" w:hAnsi="Calibri"/>
      <w:lang w:eastAsia="hr-HR"/>
    </w:rPr>
  </w:style>
  <w:style w:customStyle="1" w:styleId="xl197" w:type="paragraph">
    <w:name w:val="xl197"/>
    <w:basedOn w:val="Normal"/>
    <w:rsid w:val="00BD1A01"/>
    <w:pPr>
      <w:pBdr>
        <w:left w:color="auto" w:space="0" w:sz="4" w:val="single"/>
      </w:pBdr>
      <w:spacing w:after="100" w:afterAutospacing="1" w:before="100" w:beforeAutospacing="1"/>
    </w:pPr>
    <w:rPr>
      <w:rFonts w:ascii="Calibri" w:cs="Calibri" w:eastAsia="Times New Roman" w:hAnsi="Calibri"/>
      <w:b/>
      <w:bCs/>
      <w:sz w:val="22"/>
      <w:szCs w:val="22"/>
      <w:lang w:eastAsia="hr-HR"/>
    </w:rPr>
  </w:style>
  <w:style w:customStyle="1" w:styleId="xl198" w:type="paragraph">
    <w:name w:val="xl198"/>
    <w:basedOn w:val="Normal"/>
    <w:rsid w:val="00BD1A01"/>
    <w:pPr>
      <w:spacing w:after="100" w:afterAutospacing="1" w:before="100" w:beforeAutospacing="1"/>
      <w:jc w:val="center"/>
    </w:pPr>
    <w:rPr>
      <w:rFonts w:ascii="Calibri" w:cs="Calibri" w:eastAsia="Times New Roman" w:hAnsi="Calibri"/>
      <w:b/>
      <w:bCs/>
      <w:lang w:eastAsia="hr-HR"/>
    </w:rPr>
  </w:style>
  <w:style w:customStyle="1" w:styleId="xl199" w:type="paragraph">
    <w:name w:val="xl199"/>
    <w:basedOn w:val="Normal"/>
    <w:rsid w:val="00BD1A01"/>
    <w:pPr>
      <w:spacing w:after="100" w:afterAutospacing="1" w:before="100" w:beforeAutospacing="1"/>
      <w:jc w:val="center"/>
    </w:pPr>
    <w:rPr>
      <w:rFonts w:ascii="Calibri" w:cs="Calibri" w:eastAsia="Times New Roman" w:hAnsi="Calibri"/>
      <w:b/>
      <w:bCs/>
      <w:sz w:val="28"/>
      <w:szCs w:val="28"/>
      <w:lang w:eastAsia="hr-HR"/>
    </w:rPr>
  </w:style>
  <w:style w:customStyle="1" w:styleId="xl200" w:type="paragraph">
    <w:name w:val="xl200"/>
    <w:basedOn w:val="Normal"/>
    <w:rsid w:val="00BD1A01"/>
    <w:pPr>
      <w:pBdr>
        <w:top w:color="auto" w:space="0" w:sz="8" w:val="single"/>
        <w:left w:color="auto" w:space="0" w:sz="8" w:val="single"/>
        <w:right w:color="auto" w:space="0" w:sz="4" w:val="single"/>
      </w:pBdr>
      <w:spacing w:after="100" w:afterAutospacing="1" w:before="100" w:beforeAutospacing="1"/>
      <w:jc w:val="center"/>
    </w:pPr>
    <w:rPr>
      <w:rFonts w:ascii="Calibri" w:cs="Calibri" w:eastAsia="Times New Roman" w:hAnsi="Calibri"/>
      <w:b/>
      <w:bCs/>
      <w:sz w:val="22"/>
      <w:szCs w:val="22"/>
      <w:lang w:eastAsia="hr-HR"/>
    </w:rPr>
  </w:style>
  <w:style w:customStyle="1" w:styleId="xl201" w:type="paragraph">
    <w:name w:val="xl201"/>
    <w:basedOn w:val="Normal"/>
    <w:rsid w:val="00BD1A01"/>
    <w:pPr>
      <w:pBdr>
        <w:left w:color="auto" w:space="0" w:sz="8" w:val="single"/>
        <w:bottom w:color="auto" w:space="0" w:sz="8" w:val="single"/>
        <w:right w:color="auto" w:space="0" w:sz="4" w:val="single"/>
      </w:pBdr>
      <w:spacing w:after="100" w:afterAutospacing="1" w:before="100" w:beforeAutospacing="1"/>
      <w:jc w:val="center"/>
    </w:pPr>
    <w:rPr>
      <w:rFonts w:ascii="Calibri" w:cs="Calibri" w:eastAsia="Times New Roman" w:hAnsi="Calibri"/>
      <w:b/>
      <w:bCs/>
      <w:sz w:val="22"/>
      <w:szCs w:val="22"/>
      <w:lang w:eastAsia="hr-HR"/>
    </w:rPr>
  </w:style>
  <w:style w:customStyle="1" w:styleId="xl202" w:type="paragraph">
    <w:name w:val="xl202"/>
    <w:basedOn w:val="Normal"/>
    <w:rsid w:val="00BD1A01"/>
    <w:pPr>
      <w:pBdr>
        <w:top w:color="auto" w:space="0" w:sz="8" w:val="single"/>
        <w:left w:color="auto" w:space="0" w:sz="4" w:val="single"/>
      </w:pBdr>
      <w:spacing w:after="100" w:afterAutospacing="1" w:before="100" w:beforeAutospacing="1"/>
      <w:jc w:val="center"/>
    </w:pPr>
    <w:rPr>
      <w:rFonts w:ascii="Calibri" w:cs="Calibri" w:eastAsia="Times New Roman" w:hAnsi="Calibri"/>
      <w:b/>
      <w:bCs/>
      <w:sz w:val="22"/>
      <w:szCs w:val="22"/>
      <w:lang w:eastAsia="hr-HR"/>
    </w:rPr>
  </w:style>
  <w:style w:customStyle="1" w:styleId="xl203" w:type="paragraph">
    <w:name w:val="xl203"/>
    <w:basedOn w:val="Normal"/>
    <w:rsid w:val="00BD1A01"/>
    <w:pPr>
      <w:pBdr>
        <w:left w:color="auto" w:space="0" w:sz="4" w:val="single"/>
        <w:bottom w:color="auto" w:space="0" w:sz="8" w:val="single"/>
      </w:pBdr>
      <w:spacing w:after="100" w:afterAutospacing="1" w:before="100" w:beforeAutospacing="1"/>
      <w:jc w:val="center"/>
    </w:pPr>
    <w:rPr>
      <w:rFonts w:ascii="Calibri" w:cs="Calibri" w:eastAsia="Times New Roman" w:hAnsi="Calibri"/>
      <w:b/>
      <w:bCs/>
      <w:sz w:val="22"/>
      <w:szCs w:val="22"/>
      <w:lang w:eastAsia="hr-HR"/>
    </w:rPr>
  </w:style>
  <w:style w:customStyle="1" w:styleId="xl204" w:type="paragraph">
    <w:name w:val="xl204"/>
    <w:basedOn w:val="Normal"/>
    <w:rsid w:val="00BD1A01"/>
    <w:pPr>
      <w:pBdr>
        <w:top w:color="auto" w:space="0" w:sz="8" w:val="single"/>
        <w:left w:color="auto" w:space="0" w:sz="4" w:val="single"/>
        <w:right w:color="auto" w:space="0" w:sz="4" w:val="single"/>
      </w:pBdr>
      <w:spacing w:after="100" w:afterAutospacing="1" w:before="100" w:beforeAutospacing="1"/>
      <w:jc w:val="center"/>
    </w:pPr>
    <w:rPr>
      <w:rFonts w:ascii="Calibri" w:cs="Calibri" w:eastAsia="Times New Roman" w:hAnsi="Calibri"/>
      <w:b/>
      <w:bCs/>
      <w:sz w:val="22"/>
      <w:szCs w:val="22"/>
      <w:lang w:eastAsia="hr-HR"/>
    </w:rPr>
  </w:style>
  <w:style w:customStyle="1" w:styleId="xl205" w:type="paragraph">
    <w:name w:val="xl205"/>
    <w:basedOn w:val="Normal"/>
    <w:rsid w:val="00BD1A01"/>
    <w:pPr>
      <w:pBdr>
        <w:left w:color="auto" w:space="0" w:sz="4" w:val="single"/>
        <w:bottom w:color="auto" w:space="0" w:sz="8" w:val="single"/>
        <w:right w:color="auto" w:space="0" w:sz="4" w:val="single"/>
      </w:pBdr>
      <w:spacing w:after="100" w:afterAutospacing="1" w:before="100" w:beforeAutospacing="1"/>
      <w:jc w:val="center"/>
    </w:pPr>
    <w:rPr>
      <w:rFonts w:ascii="Calibri" w:cs="Calibri" w:eastAsia="Times New Roman" w:hAnsi="Calibri"/>
      <w:b/>
      <w:bCs/>
      <w:sz w:val="22"/>
      <w:szCs w:val="22"/>
      <w:lang w:eastAsia="hr-HR"/>
    </w:rPr>
  </w:style>
  <w:style w:customStyle="1" w:styleId="Reetkatablice10" w:type="table">
    <w:name w:val="Rešetka tablice1"/>
    <w:basedOn w:val="Obinatablica"/>
    <w:next w:val="Reetkatablice"/>
    <w:rsid w:val="00BD1A01"/>
    <w:pPr>
      <w:spacing w:after="0" w:line="240" w:lineRule="auto"/>
    </w:pPr>
    <w:rPr>
      <w:rFonts w:ascii="Times New Roman" w:cs="Times New Roman" w:eastAsia="Times New Roman" w:hAnsi="Times New Roman"/>
      <w:sz w:val="20"/>
      <w:szCs w:val="20"/>
      <w:lang w:eastAsia="hr-HR"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Reetkatablice11" w:type="table">
    <w:name w:val="Rešetka tablice11"/>
    <w:basedOn w:val="Obinatablica"/>
    <w:uiPriority w:val="59"/>
    <w:rsid w:val="00BD1A01"/>
    <w:pPr>
      <w:spacing w:after="0" w:line="240" w:lineRule="auto"/>
    </w:pPr>
    <w:rPr>
      <w:rFonts w:ascii="Calibri" w:cs="Times New Roman" w:eastAsia="Times New Roman" w:hAnsi="Calibri"/>
      <w:lang w:eastAsia="hr-HR" w:val="hr-HR"/>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
  </w:style>
  <w:style w:customStyle="1" w:styleId="Reetkatablice20" w:type="table">
    <w:name w:val="Rešetka tablice2"/>
    <w:basedOn w:val="Obinatablica"/>
    <w:uiPriority w:val="59"/>
    <w:rsid w:val="00BD1A01"/>
    <w:pPr>
      <w:spacing w:after="0" w:line="240" w:lineRule="auto"/>
    </w:pPr>
    <w:rPr>
      <w:rFonts w:ascii="Calibri" w:cs="Times New Roman" w:eastAsia="Times New Roman" w:hAnsi="Calibri"/>
      <w:lang w:eastAsia="hr-HR" w:val="hr-HR"/>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
  </w:style>
  <w:style w:customStyle="1" w:styleId="Reetkatablice30" w:type="table">
    <w:name w:val="Rešetka tablice3"/>
    <w:basedOn w:val="Obinatablica"/>
    <w:uiPriority w:val="59"/>
    <w:rsid w:val="00BD1A01"/>
    <w:pPr>
      <w:spacing w:after="0" w:line="240" w:lineRule="auto"/>
    </w:pPr>
    <w:rPr>
      <w:rFonts w:ascii="Calibri" w:cs="Times New Roman" w:eastAsia="Times New Roman" w:hAnsi="Calibri"/>
      <w:lang w:eastAsia="hr-HR" w:val="hr-HR"/>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
  </w:style>
  <w:style w:customStyle="1" w:styleId="Reetkatablice40" w:type="table">
    <w:name w:val="Rešetka tablice4"/>
    <w:basedOn w:val="Obinatablica"/>
    <w:uiPriority w:val="59"/>
    <w:rsid w:val="00BD1A01"/>
    <w:pPr>
      <w:spacing w:after="0" w:line="240" w:lineRule="auto"/>
    </w:pPr>
    <w:rPr>
      <w:rFonts w:ascii="Calibri" w:cs="Times New Roman" w:eastAsia="Times New Roman" w:hAnsi="Calibri"/>
      <w:lang w:eastAsia="hr-HR" w:val="hr-HR"/>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
  </w:style>
  <w:style w:customStyle="1" w:styleId="Reetkatablice50" w:type="table">
    <w:name w:val="Rešetka tablice5"/>
    <w:basedOn w:val="Obinatablica"/>
    <w:uiPriority w:val="59"/>
    <w:rsid w:val="00BD1A01"/>
    <w:pPr>
      <w:spacing w:after="0" w:line="240" w:lineRule="auto"/>
    </w:pPr>
    <w:rPr>
      <w:rFonts w:ascii="Calibri" w:cs="Times New Roman" w:eastAsia="Times New Roman" w:hAnsi="Calibri"/>
      <w:lang w:eastAsia="hr-HR" w:val="hr-HR"/>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
  </w:style>
  <w:style w:customStyle="1" w:styleId="Reetkatablice60" w:type="table">
    <w:name w:val="Rešetka tablice6"/>
    <w:basedOn w:val="Obinatablica"/>
    <w:uiPriority w:val="59"/>
    <w:rsid w:val="00BD1A01"/>
    <w:pPr>
      <w:spacing w:after="0" w:line="240" w:lineRule="auto"/>
    </w:pPr>
    <w:rPr>
      <w:rFonts w:ascii="Calibri" w:cs="Times New Roman" w:eastAsia="Times New Roman" w:hAnsi="Calibri"/>
      <w:lang w:eastAsia="hr-HR" w:val="hr-HR"/>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
  </w:style>
  <w:style w:customStyle="1" w:styleId="Reetkatablice70" w:type="table">
    <w:name w:val="Rešetka tablice7"/>
    <w:basedOn w:val="Obinatablica"/>
    <w:uiPriority w:val="59"/>
    <w:rsid w:val="00BD1A01"/>
    <w:pPr>
      <w:spacing w:after="0" w:line="240" w:lineRule="auto"/>
    </w:pPr>
    <w:rPr>
      <w:rFonts w:ascii="Calibri" w:cs="Times New Roman" w:eastAsia="Times New Roman" w:hAnsi="Calibri"/>
      <w:lang w:eastAsia="hr-HR" w:val="hr-HR"/>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248295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2015.</izvorni_sadrzaj>
    <derivirana_varijabla naziv="DomainObject.DatumDonosenjaOdluke_1">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St-245/2015-30</izvorni_sadrzaj>
    <derivirana_varijabla naziv="DomainObject.Oznaka_1">St-245/2015-30</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izvorni_sadrzaj>
    <derivirana_varijabla naziv="DomainObject.Predmet.Broj_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2015.</izvorni_sadrzaj>
    <derivirana_varijabla naziv="DomainObject.Predmet.DatumOsnivanja_1">30.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St-245/2015</izvorni_sadrzaj>
    <derivirana_varijabla naziv="DomainObject.Predmet.OznakaBroj_1">St-245/2015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GOLF &amp; COUNTRY CLUB ZAGREB d.o.o. za trgovinu, zastupanje, ugostiteljstvo i turizam</izvorni_sadrzaj>
    <derivirana_varijabla naziv="DomainObject.Predmet.ProtustrankaFormated_1">  GOLF &amp; COUNTRY CLUB ZAGREB d.o.o. za trgovinu, zastupanje, ugostiteljstvo i turizam</derivirana_varijabla>
  </DomainObject.Predmet.ProtustrankaFormated>
  <DomainObject.Predmet.ProtustrankaFormatedOIB>
    <izvorni_sadrzaj>  GOLF &amp; COUNTRY CLUB ZAGREB d.o.o. za trgovinu, zastupanje, ugostiteljstvo i turizam, OIB 54566277575</izvorni_sadrzaj>
    <derivirana_varijabla naziv="DomainObject.Predmet.ProtustrankaFormatedOIB_1">  GOLF &amp; COUNTRY CLUB ZAGREB d.o.o. za trgovinu, zastupanje, ugostiteljstvo i turizam, OIB 54566277575</derivirana_varijabla>
  </DomainObject.Predmet.ProtustrankaFormatedOIB>
  <DomainObject.Predmet.ProtustrankaFormatedWithAdress>
    <izvorni_sadrzaj> GOLF &amp; COUNTRY CLUB ZAGREB d.o.o. za trgovinu, zastupanje, ugostiteljstvo i turizam, Jadranska avenija 6, 10000 Zagreb</izvorni_sadrzaj>
    <derivirana_varijabla naziv="DomainObject.Predmet.ProtustrankaFormatedWithAdress_1"> GOLF &amp; COUNTRY CLUB ZAGREB d.o.o. za trgovinu, zastupanje, ugostiteljstvo i turizam, Jadranska avenija 6, 10000 Zagreb</derivirana_varijabla>
  </DomainObject.Predmet.ProtustrankaFormatedWithAdress>
  <DomainObject.Predmet.ProtustrankaFormatedWithAdressOIB>
    <izvorni_sadrzaj> GOLF &amp; COUNTRY CLUB ZAGREB d.o.o. za trgovinu, zastupanje, ugostiteljstvo i turizam, OIB 54566277575, Jadranska avenija 6, 10000 Zagreb</izvorni_sadrzaj>
    <derivirana_varijabla naziv="DomainObject.Predmet.ProtustrankaFormatedWithAdressOIB_1"> GOLF &amp; COUNTRY CLUB ZAGREB d.o.o. za trgovinu, zastupanje, ugostiteljstvo i turizam, OIB 54566277575, Jadranska avenija 6, 10000 Zagreb</derivirana_varijabla>
  </DomainObject.Predmet.ProtustrankaFormatedWithAdressOIB>
  <DomainObject.Predmet.ProtustrankaWithAdress>
    <izvorni_sadrzaj>GOLF &amp; COUNTRY CLUB ZAGREB d.o.o. za trgovinu, zastupanje, ugostiteljstvo i turizam Jadranska avenija 6, 10000 Zagreb</izvorni_sadrzaj>
    <derivirana_varijabla naziv="DomainObject.Predmet.ProtustrankaWithAdress_1">GOLF &amp; COUNTRY CLUB ZAGREB d.o.o. za trgovinu, zastupanje, ugostiteljstvo i turizam Jadranska avenija 6, 10000 Zagreb</derivirana_varijabla>
  </DomainObject.Predmet.ProtustrankaWithAdress>
  <DomainObject.Predmet.ProtustrankaWithAdressOIB>
    <izvorni_sadrzaj>GOLF &amp; COUNTRY CLUB ZAGREB d.o.o. za trgovinu, zastupanje, ugostiteljstvo i turizam, OIB 54566277575, Jadranska avenija 6, 10000 Zagreb</izvorni_sadrzaj>
    <derivirana_varijabla naziv="DomainObject.Predmet.ProtustrankaWithAdressOIB_1">GOLF &amp; COUNTRY CLUB ZAGREB d.o.o. za trgovinu, zastupanje, ugostiteljstvo i turizam, OIB 54566277575, Jadranska avenija 6, 10000 Zagreb</derivirana_varijabla>
  </DomainObject.Predmet.ProtustrankaWithAdressOIB>
  <DomainObject.Predmet.ProtustrankaNazivFormated>
    <izvorni_sadrzaj>GOLF &amp; COUNTRY CLUB ZAGREB d.o.o. za trgovinu, zastupanje, ugostiteljstvo i turizam</izvorni_sadrzaj>
    <derivirana_varijabla naziv="DomainObject.Predmet.ProtustrankaNazivFormated_1">GOLF &amp; COUNTRY CLUB ZAGREB d.o.o. za trgovinu, zastupanje, ugostiteljstvo i turizam</derivirana_varijabla>
  </DomainObject.Predmet.ProtustrankaNazivFormated>
  <DomainObject.Predmet.ProtustrankaNazivFormatedOIB>
    <izvorni_sadrzaj>GOLF &amp; COUNTRY CLUB ZAGREB d.o.o. za trgovinu, zastupanje, ugostiteljstvo i turizam, OIB 54566277575</izvorni_sadrzaj>
    <derivirana_varijabla naziv="DomainObject.Predmet.ProtustrankaNazivFormatedOIB_1">GOLF &amp; COUNTRY CLUB ZAGREB d.o.o. za trgovinu, zastupanje, ugostiteljstvo i turizam, OIB 54566277575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Koturaškan 43, 10000 Zagreb</izvorni_sadrzaj>
    <derivirana_varijabla naziv="DomainObject.Predmet.StrankaFormatedWithAdress_1"> FINA Regionalni centar Zagreb, Koturaškan 43, 10000 Zagreb</derivirana_varijabla>
  </DomainObject.Predmet.StrankaFormatedWithAdress>
  <DomainObject.Predmet.StrankaFormatedWithAdressOIB>
    <izvorni_sadrzaj> FINA Regionalni centar Zagreb, OIB 85821130368, Koturaškan 43, 10000 Zagreb</izvorni_sadrzaj>
    <derivirana_varijabla naziv="DomainObject.Predmet.StrankaFormatedWithAdressOIB_1"> FINA Regionalni centar Zagreb, OIB 85821130368, Koturaškan 43, 10000 Zagreb</derivirana_varijabla>
  </DomainObject.Predmet.StrankaFormatedWithAdressOIB>
  <DomainObject.Predmet.StrankaWithAdress>
    <izvorni_sadrzaj>FINA Regionalni centar Zagreb Koturaškan 43,10000 Zagreb</izvorni_sadrzaj>
    <derivirana_varijabla naziv="DomainObject.Predmet.StrankaWithAdress_1">FINA Regionalni centar Zagreb Koturaškan 43,10000 Zagreb</derivirana_varijabla>
  </DomainObject.Predmet.StrankaWithAdress>
  <DomainObject.Predmet.StrankaWithAdressOIB>
    <izvorni_sadrzaj>FINA Regionalni centar Zagreb, OIB 85821130368, Koturaškan 43,10000 Zagreb</izvorni_sadrzaj>
    <derivirana_varijabla naziv="DomainObject.Predmet.StrankaWithAdressOIB_1">FINA Regionalni centar Zagreb, OIB 85821130368, Koturaškan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Koturaškan 43, 10000 Zagreb</item>
    </izvorni_sadrzaj>
    <derivirana_varijabla naziv="DomainObject.Predmet.StrankaListFormatedWithAdress_1">
      <item>FINA Regionalni centar Zagreb, Koturaškan 43, 10000 Zagreb</item>
    </derivirana_varijabla>
  </DomainObject.Predmet.StrankaListFormatedWithAdress>
  <DomainObject.Predmet.StrankaListFormatedWithAdressOIB>
    <izvorni_sadrzaj>
      <item>FINA Regionalni centar Zagreb, OIB 85821130368, Koturaškan 43, 10000 Zagreb</item>
    </izvorni_sadrzaj>
    <derivirana_varijabla naziv="DomainObject.Predmet.StrankaListFormatedWithAdressOIB_1">
      <item>FINA Regionalni centar Zagreb, OIB 85821130368, Koturaškan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GOLF &amp; COUNTRY CLUB ZAGREB d.o.o. za trgovinu, zastupanje, ugostiteljstvo i turizam</item>
    </izvorni_sadrzaj>
    <derivirana_varijabla naziv="DomainObject.Predmet.ProtuStrankaListFormated_1">
      <item>GOLF &amp; COUNTRY CLUB ZAGREB d.o.o. za trgovinu, zastupanje, ugostiteljstvo i turizam</item>
    </derivirana_varijabla>
  </DomainObject.Predmet.ProtuStrankaListFormated>
  <DomainObject.Predmet.ProtuStrankaListFormatedOIB>
    <izvorni_sadrzaj>
      <item>GOLF &amp; COUNTRY CLUB ZAGREB d.o.o. za trgovinu, zastupanje, ugostiteljstvo i turizam, OIB 54566277575</item>
    </izvorni_sadrzaj>
    <derivirana_varijabla naziv="DomainObject.Predmet.ProtuStrankaListFormatedOIB_1">
      <item>GOLF &amp; COUNTRY CLUB ZAGREB d.o.o. za trgovinu, zastupanje, ugostiteljstvo i turizam, OIB 54566277575</item>
    </derivirana_varijabla>
  </DomainObject.Predmet.ProtuStrankaListFormatedOIB>
  <DomainObject.Predmet.ProtuStrankaListFormatedWithAdress>
    <izvorni_sadrzaj>
      <item>GOLF &amp; COUNTRY CLUB ZAGREB d.o.o. za trgovinu, zastupanje, ugostiteljstvo i turizam, Jadranska avenija 6, 10000 Zagreb</item>
    </izvorni_sadrzaj>
    <derivirana_varijabla naziv="DomainObject.Predmet.ProtuStrankaListFormatedWithAdress_1">
      <item>GOLF &amp; COUNTRY CLUB ZAGREB d.o.o. za trgovinu, zastupanje, ugostiteljstvo i turizam, Jadranska avenija 6, 10000 Zagreb</item>
    </derivirana_varijabla>
  </DomainObject.Predmet.ProtuStrankaListFormatedWithAdress>
  <DomainObject.Predmet.ProtuStrankaListFormatedWithAdressOIB>
    <izvorni_sadrzaj>
      <item>GOLF &amp; COUNTRY CLUB ZAGREB d.o.o. za trgovinu, zastupanje, ugostiteljstvo i turizam, OIB 54566277575, Jadranska avenija 6, 10000 Zagreb</item>
    </izvorni_sadrzaj>
    <derivirana_varijabla naziv="DomainObject.Predmet.ProtuStrankaListFormatedWithAdressOIB_1">
      <item>GOLF &amp; COUNTRY CLUB ZAGREB d.o.o. za trgovinu, zastupanje, ugostiteljstvo i turizam, OIB 54566277575, Jadranska avenija 6, 10000 Zagreb</item>
    </derivirana_varijabla>
  </DomainObject.Predmet.ProtuStrankaListFormatedWithAdressOIB>
  <DomainObject.Predmet.ProtuStrankaListNazivFormated>
    <izvorni_sadrzaj>
      <item>GOLF &amp; COUNTRY CLUB ZAGREB d.o.o. za trgovinu, zastupanje, ugostiteljstvo i turizam</item>
    </izvorni_sadrzaj>
    <derivirana_varijabla naziv="DomainObject.Predmet.ProtuStrankaListNazivFormated_1">
      <item>GOLF &amp; COUNTRY CLUB ZAGREB d.o.o. za trgovinu, zastupanje, ugostiteljstvo i turizam</item>
    </derivirana_varijabla>
  </DomainObject.Predmet.ProtuStrankaListNazivFormated>
  <DomainObject.Predmet.ProtuStrankaListNazivFormatedOIB>
    <izvorni_sadrzaj>
      <item>GOLF &amp; COUNTRY CLUB ZAGREB d.o.o. za trgovinu, zastupanje, ugostiteljstvo i turizam, OIB 54566277575</item>
    </izvorni_sadrzaj>
    <derivirana_varijabla naziv="DomainObject.Predmet.ProtuStrankaListNazivFormatedOIB_1">
      <item>GOLF &amp; COUNTRY CLUB ZAGREB d.o.o. za trgovinu, zastupanje, ugostiteljstvo i turizam, OIB 54566277575</item>
    </derivirana_varijabla>
  </DomainObject.Predmet.ProtuStrankaListNazivFormatedOIB>
  <DomainObject.Predmet.OstaliListFormated>
    <izvorni_sadrzaj>
      <item>Marija Vujčić Turkulin</item>
    </izvorni_sadrzaj>
    <derivirana_varijabla naziv="DomainObject.Predmet.OstaliListFormated_1">
      <item>Marija Vujčić Turkulin</item>
    </derivirana_varijabla>
  </DomainObject.Predmet.OstaliListFormated>
  <DomainObject.Predmet.OstaliListFormatedOIB>
    <izvorni_sadrzaj>
      <item>Marija Vujčić Turkulin, OIB 22593287559</item>
    </izvorni_sadrzaj>
    <derivirana_varijabla naziv="DomainObject.Predmet.OstaliListFormatedOIB_1">
      <item>Marija Vujčić Turkulin, OIB 22593287559</item>
    </derivirana_varijabla>
  </DomainObject.Predmet.OstaliListFormatedOIB>
  <DomainObject.Predmet.OstaliListFormatedWithAdress>
    <izvorni_sadrzaj>
      <item>Marija Vujčić Turkulin, Vrtlarska 3, 10000 Zagreb</item>
    </izvorni_sadrzaj>
    <derivirana_varijabla naziv="DomainObject.Predmet.OstaliListFormatedWithAdress_1">
      <item>Marija Vujčić Turkulin, Vrtlarska 3, 10000 Zagreb</item>
    </derivirana_varijabla>
  </DomainObject.Predmet.OstaliListFormatedWithAdress>
  <DomainObject.Predmet.OstaliListFormatedWithAdressOIB>
    <izvorni_sadrzaj>
      <item>Marija Vujčić Turkulin, OIB 22593287559, Vrtlarska 3, 10000 Zagreb</item>
    </izvorni_sadrzaj>
    <derivirana_varijabla naziv="DomainObject.Predmet.OstaliListFormatedWithAdressOIB_1">
      <item>Marija Vujčić Turkulin, OIB 22593287559, Vrtlarska 3, 10000 Zagreb</item>
    </derivirana_varijabla>
  </DomainObject.Predmet.OstaliListFormatedWithAdressOIB>
  <DomainObject.Predmet.OstaliListNazivFormated>
    <izvorni_sadrzaj>
      <item>Marija Vujčić Turkulin</item>
    </izvorni_sadrzaj>
    <derivirana_varijabla naziv="DomainObject.Predmet.OstaliListNazivFormated_1">
      <item>Marija Vujčić Turkulin</item>
    </derivirana_varijabla>
  </DomainObject.Predmet.OstaliListNazivFormated>
  <DomainObject.Predmet.OstaliListNazivFormatedOIB>
    <izvorni_sadrzaj>
      <item>Marija Vujčić Turkulin, OIB 22593287559</item>
    </izvorni_sadrzaj>
    <derivirana_varijabla naziv="DomainObject.Predmet.OstaliListNazivFormatedOIB_1">
      <item>Marija Vujčić Turkulin, OIB 22593287559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2015.</izvorni_sadrzaj>
    <derivirana_varijabla naziv="DomainObject.Datum_1">11. rujna 2015.</derivirana_varijabla>
  </DomainObject.Datum>
  <DomainObject.PoslovniBrojDokumenta>
    <izvorni_sadrzaj>St-245/2015-30</izvorni_sadrzaj>
    <derivirana_varijabla naziv="DomainObject.PoslovniBrojDokumenta_1">St-245/2015-30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GOLF &amp; COUNTRY CLUB ZAGREB d.o.o. za trgovinu, zastupanje, ugostiteljstvo i turizam</izvorni_sadrzaj>
    <derivirana_varijabla naziv="DomainObject.Predmet.ProtustrankaIDrugi_1">GOLF &amp; COUNTRY CLUB ZAGREB d.o.o. za trgovinu, zastupanje, ugostiteljstvo i turizam</derivirana_varijabla>
  </DomainObject.Predmet.ProtustrankaIDrugi>
  <DomainObject.Predmet.StrankaIDrugiAdressOIB>
    <izvorni_sadrzaj>FINA Regionalni centar Zagreb, OIB 85821130368, Koturaškan 43, 10000 Zagreb</izvorni_sadrzaj>
    <derivirana_varijabla naziv="DomainObject.Predmet.StrankaIDrugiAdressOIB_1">FINA Regionalni centar Zagreb, OIB 85821130368, Koturaškan 43, 10000 Zagreb</derivirana_varijabla>
  </DomainObject.Predmet.StrankaIDrugiAdressOIB>
  <DomainObject.Predmet.ProtustrankaIDrugiAdressOIB>
    <izvorni_sadrzaj>GOLF &amp; COUNTRY CLUB ZAGREB d.o.o. za trgovinu, zastupanje, ugostiteljstvo i turizam, OIB 54566277575, Jadranska avenija 6, 10000 Zagreb</izvorni_sadrzaj>
    <derivirana_varijabla naziv="DomainObject.Predmet.ProtustrankaIDrugiAdressOIB_1">GOLF &amp; COUNTRY CLUB ZAGREB d.o.o. za trgovinu, zastupanje, ugostiteljstvo i turizam, OIB 54566277575, Jadranska avenija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GOLF &amp; COUNTRY CLUB ZAGREB d.o.o. za trgovinu, zastupanje, ugostiteljstvo i turizam</item>
      <item>Marija Vujčić Turkulin</item>
    </izvorni_sadrzaj>
    <derivirana_varijabla naziv="DomainObject.Predmet.SudioniciListNaziv_1">
      <item>FINA Regionalni centar Zagreb</item>
      <item>GOLF &amp; COUNTRY CLUB ZAGREB d.o.o. za trgovinu, zastupanje, ugostiteljstvo i turizam</item>
      <item>Marija Vujčić Turkulin</item>
    </derivirana_varijabla>
  </DomainObject.Predmet.SudioniciListNaziv>
  <DomainObject.Predmet.SudioniciListAdressOIB>
    <izvorni_sadrzaj>
      <item>FINA Regionalni centar Zagreb, OIB 85821130368, Koturaškan 43,10000 Zagreb</item>
      <item>GOLF &amp; COUNTRY CLUB ZAGREB d.o.o. za trgovinu, zastupanje, ugostiteljstvo i turizam, OIB 54566277575, Jadranska avenija 6,10000 Zagreb</item>
      <item>Marija Vujčić Turkulin, OIB 22593287559, Vrtlarska 3,10000 Zagreb</item>
    </izvorni_sadrzaj>
    <derivirana_varijabla naziv="DomainObject.Predmet.SudioniciListAdressOIB_1">
      <item>FINA Regionalni centar Zagreb, OIB 85821130368, Koturaškan 43,10000 Zagreb</item>
      <item>GOLF &amp; COUNTRY CLUB ZAGREB d.o.o. za trgovinu, zastupanje, ugostiteljstvo i turizam, OIB 54566277575, Jadranska avenija 6,10000 Zagreb</item>
      <item>Marija Vujčić Turkulin, OIB 22593287559, Vrtlarska 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7935E3-D752-4490-98CF-2E54C9C9AB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16</properties:Pages>
  <properties:Words>2192</properties:Words>
  <properties:Characters>14021</properties:Characters>
  <properties:Lines>1486</properties:Lines>
  <properties:Paragraphs>755</properties:Paragraphs>
  <properties:TotalTime>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16556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2015-09-11T08:09:00Z</cp:lastPrinted>
  <dcterms:modified xmlns:xsi="http://www.w3.org/2001/XMLSchema-instance" xsi:type="dcterms:W3CDTF">2015-09-11T08:09:00Z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16</vt:i4>
  </prop:property>
  <prop:property name="Naslov" pid="5" fmtid="{D5CDD505-2E9C-101B-9397-08002B2CF9AE}">
    <vt:lpwstr>St-245/2015-30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