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7278" w14:paraId="2907278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C53DE0">
        <w:t>2813/2016-25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</w:t>
      </w:r>
      <w:r w:rsidR="00C53DE0">
        <w:rPr>
          <w:color w:val="222222"/>
        </w:rPr>
        <w:t xml:space="preserve">stečajnom postupku nad dužnikom </w:t>
      </w:r>
      <w:r w:rsidR="00C53DE0" w:rsidRPr="00920D93">
        <w:rPr>
          <w:b/>
          <w:color w:val="222222"/>
        </w:rPr>
        <w:t>INVEST-ING j.d.o.o. za graditeljstvo, u stečaju, Donji Andrijevci, Zagrebačka 126, OIB: 32042219908</w:t>
      </w:r>
      <w:r w:rsidR="00C53DE0">
        <w:rPr>
          <w:color w:val="222222"/>
        </w:rPr>
        <w:t>, koga zastupa steč.upraviteljica Marijana Božić iz Osijeka</w:t>
      </w:r>
      <w:r>
        <w:rPr>
          <w:color w:val="222222"/>
        </w:rPr>
        <w:t xml:space="preserve">, </w:t>
      </w:r>
      <w:r w:rsidR="00AE47AE">
        <w:rPr>
          <w:color w:val="222222"/>
        </w:rPr>
        <w:t>2</w:t>
      </w:r>
      <w:r w:rsidR="00C53DE0">
        <w:rPr>
          <w:color w:val="222222"/>
        </w:rPr>
        <w:t>9</w:t>
      </w:r>
      <w:r w:rsidR="00271800">
        <w:rPr>
          <w:color w:val="222222"/>
        </w:rPr>
        <w:t xml:space="preserve">. </w:t>
      </w:r>
      <w:r w:rsidR="00AE47AE">
        <w:rPr>
          <w:color w:val="222222"/>
        </w:rPr>
        <w:t>svibnja</w:t>
      </w:r>
      <w:r>
        <w:rPr>
          <w:color w:val="222222"/>
        </w:rPr>
        <w:t xml:space="preserve"> 201</w:t>
      </w:r>
      <w:r w:rsidR="00830734">
        <w:rPr>
          <w:color w:val="222222"/>
        </w:rPr>
        <w:t>7</w:t>
      </w:r>
      <w:r>
        <w:rPr>
          <w:color w:val="222222"/>
        </w:rPr>
        <w:t>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920D93" w:rsidRPr="00920D93">
        <w:rPr>
          <w:b/>
          <w:color w:val="222222"/>
        </w:rPr>
        <w:t>INVEST-ING j.d.o.o. za graditeljstvo, u stečaju, Donji Andrijevci, Zagrebačka 126, OIB: 32042219908</w:t>
      </w:r>
      <w:r w:rsidR="00920D93">
        <w:rPr>
          <w:b/>
          <w:color w:val="222222"/>
        </w:rPr>
        <w:t xml:space="preserve"> </w:t>
      </w:r>
      <w:r w:rsidR="00F47955" w:rsidRPr="00F47955">
        <w:rPr>
          <w:color w:val="222222"/>
        </w:rPr>
        <w:t>i</w:t>
      </w:r>
      <w:r w:rsidR="00F47955">
        <w:rPr>
          <w:b/>
          <w:color w:val="222222"/>
        </w:rPr>
        <w:t xml:space="preserve"> </w:t>
      </w:r>
      <w:r>
        <w:t xml:space="preserve">druge osobe koje za to imaju interes u roku od 15 dana od dana  objave ovog rješenja na E oglasnoj ploči predujmiti iznos od  </w:t>
      </w:r>
      <w:r w:rsidR="00A97AB4">
        <w:rPr>
          <w:b/>
        </w:rPr>
        <w:t>75</w:t>
      </w:r>
      <w:r w:rsidRPr="00670B64">
        <w:rPr>
          <w:b/>
        </w:rPr>
        <w:t>.</w:t>
      </w:r>
      <w:r w:rsidR="00A97AB4">
        <w:rPr>
          <w:b/>
        </w:rPr>
        <w:t>784,87</w:t>
      </w:r>
      <w:r w:rsidRPr="00D15F59">
        <w:rPr>
          <w:b/>
        </w:rPr>
        <w:t>,00 kn</w:t>
      </w:r>
      <w:r>
        <w:t xml:space="preserve"> za pokriće troškova stečajnog postupka na račun  depozita Trgovačkog suda u Osijeku broj HR31 2390 0011 3000 0020 0 model HR05 poziv na br. </w:t>
      </w:r>
      <w:r w:rsidR="00920D93" w:rsidRPr="00920D93">
        <w:rPr>
          <w:b/>
        </w:rPr>
        <w:t>2813</w:t>
      </w:r>
      <w:r w:rsidR="00271800">
        <w:rPr>
          <w:b/>
        </w:rPr>
        <w:t>-</w:t>
      </w:r>
      <w:r w:rsidRPr="00D15F59">
        <w:rPr>
          <w:b/>
        </w:rPr>
        <w:t>2016</w:t>
      </w:r>
      <w:r w:rsidR="00933952">
        <w:t xml:space="preserve"> uz OIB uplatitelja te izvijestiti sud ako imaju saznanja o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A97AB4" w:rsidR="00A97AB4">
      <w:pPr>
        <w:ind w:firstLine="708"/>
        <w:jc w:val="both"/>
        <w:rPr>
          <w:color w:val="000000"/>
        </w:rPr>
      </w:pPr>
      <w:r>
        <w:t xml:space="preserve"> </w:t>
      </w:r>
      <w:r w:rsidR="00A97AB4">
        <w:rPr>
          <w:color w:val="000000"/>
        </w:rPr>
        <w:t xml:space="preserve">Nad stečajnim dužnikom </w:t>
      </w:r>
      <w:r w:rsidR="00A97AB4" w:rsidRPr="00920D93">
        <w:rPr>
          <w:b/>
          <w:color w:val="222222"/>
        </w:rPr>
        <w:t>INVEST-ING j.d.o.o. za graditeljstvo, u stečaju, Donji Andrijevci, Zagrebačka 126, OIB: 32042219908</w:t>
      </w:r>
      <w:r w:rsidR="00A97AB4">
        <w:rPr>
          <w:color w:val="000000"/>
        </w:rPr>
        <w:t xml:space="preserve">,  otvoren je stečajni postupak dana 20.3.2017. godine. </w:t>
      </w:r>
    </w:p>
    <w:p w:rsidRDefault="00A97AB4" w:rsidP="00A97AB4" w:rsidR="00A97AB4">
      <w:pPr>
        <w:jc w:val="both"/>
        <w:rPr>
          <w:color w:val="000000"/>
        </w:rPr>
      </w:pPr>
      <w:r>
        <w:rPr>
          <w:color w:val="000000"/>
        </w:rPr>
        <w:t xml:space="preserve">          Na izvještajnom ročištu jedini vjerovnik koji je bio prisutan na istoj,  Republika Hrvatska izglasala je odluku o zaključenju stečaja zbog nemogućnosti namirenja troškova  stečajnog postupka nakon što se pozovu vjerovnici na uplatu predujma od 75.784,87 kn za podmirenje troškova vođenja stečaja za razdoblje od godinu i pola dana te ako predujam ne </w:t>
      </w:r>
    </w:p>
    <w:p w:rsidRDefault="00A97AB4" w:rsidP="00A97AB4" w:rsidR="00A97AB4" w:rsidRPr="00A97AB4">
      <w:pPr>
        <w:ind w:firstLine="708" w:left="5664"/>
        <w:jc w:val="both"/>
        <w:rPr>
          <w:b/>
          <w:color w:val="000000"/>
        </w:rPr>
      </w:pPr>
      <w:r>
        <w:lastRenderedPageBreak/>
        <w:t xml:space="preserve">     Broj: 3/St-2813/2016-25</w:t>
      </w:r>
    </w:p>
    <w:p w:rsidRDefault="00A97AB4" w:rsidP="00A97AB4" w:rsidR="00A97AB4">
      <w:pPr>
        <w:jc w:val="both"/>
        <w:rPr>
          <w:color w:val="000000"/>
        </w:rPr>
      </w:pPr>
      <w:r>
        <w:rPr>
          <w:color w:val="000000"/>
        </w:rPr>
        <w:t>bude u roku uplaćen. Procijenjeni trošak vođenja stečajnog postupka za razdoblje od godinu i pol dana prema predračunu stečajne upraviteljice se odnosi na sljedeće: troškove izrade pečata 150,00 kn, troškove otvaranja, vođenja i zatvaranja žiro računa 1.000,00 kn (oko 50,00 kn troškovi vođenja za svaki mjesec), troškovi knjigovodstva i arhiviranja (oko 500,00 kn s PDV-om za svaki mjesec-troškovi knjigovodstva) uvećano za troškove arhiviranja, nagrada stečajnom upravitelju prema procijenjenom iznosu sukladno Uredbi o visini nagrade steč.upravitelja na pretpostavljenu vrijednost stečajne mase u visini pozajmice ranijem direktoru dužnika u visini kako je evidentirano u knjigovodstvu 726.685,92 kn, materijalni troškovi stečajnog upravitelja – troškovi puta – 1.000,00 kn koji obuhvaćaju obračun troškova po 400,00 kn za svako putovanje na relaciji Osijek-Slavonski Brod i obrnuto, za barem dva putovanja uz trošak putovanja u sjedište dužnika, troškovi uredskog materijala i poštanskih usluga, paušalni iznos – 500,00 kn, trošak javno bilježničke pristojbe za pokretanje ovršnog postupka radi namirenja tražbine u visini pozajmice od 726.685,92 kn</w:t>
      </w:r>
      <w:r w:rsidR="00ED1655">
        <w:rPr>
          <w:color w:val="000000"/>
        </w:rPr>
        <w:t xml:space="preserve">, a što sve ukupno iznosi 75.784,87 kn. </w:t>
      </w:r>
    </w:p>
    <w:p w:rsidRDefault="00A97AB4" w:rsidP="00A97AB4" w:rsidR="00A97AB4">
      <w:pPr>
        <w:ind w:firstLine="708"/>
        <w:jc w:val="both"/>
        <w:rPr>
          <w:color w:val="000000"/>
        </w:rPr>
      </w:pPr>
      <w:r>
        <w:rPr>
          <w:color w:val="000000"/>
        </w:rPr>
        <w:t>Zaključak o pozivanju vjerovnika na uplatu predujma objavljuje je na eOglasnoj ploči radi dostave vjerovnicima i drugim zainteresiranima te se objavljuje i zapisnik s izvještajnog ročišta.</w:t>
      </w:r>
    </w:p>
    <w:p w:rsidRDefault="00A97AB4" w:rsidP="00A97AB4" w:rsidR="00A97AB4">
      <w:pPr>
        <w:ind w:firstLine="708"/>
        <w:jc w:val="both"/>
      </w:pPr>
      <w:r>
        <w:rPr>
          <w:color w:val="000000"/>
        </w:rPr>
        <w:t>Odlučeno je stoga  kao u izreci rješenja temeljem čl. 293 stavak 1. Stečajnog zakona NN 71/15.</w:t>
      </w:r>
    </w:p>
    <w:p w:rsidRDefault="00A97AB4" w:rsidP="00A97AB4" w:rsidR="00A97AB4">
      <w:pPr>
        <w:jc w:val="both"/>
      </w:pPr>
    </w:p>
    <w:p w:rsidRDefault="00A97AB4" w:rsidP="00A97AB4" w:rsidR="00A97AB4">
      <w:pPr>
        <w:ind w:firstLine="708"/>
        <w:jc w:val="both"/>
      </w:pPr>
      <w:r>
        <w:rPr>
          <w:color w:val="000000"/>
        </w:rPr>
        <w:t>U Slavonskom Brodu  29. svibnja 2017.</w:t>
      </w:r>
    </w:p>
    <w:p w:rsidRDefault="00A97AB4" w:rsidP="00A97AB4" w:rsidR="00A97AB4">
      <w:pPr>
        <w:jc w:val="both"/>
      </w:pPr>
    </w:p>
    <w:p w:rsidRDefault="00A97AB4" w:rsidP="00A97AB4" w:rsidR="00A97AB4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A97AB4" w:rsidP="00A97AB4" w:rsidR="00A97AB4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A97AB4" w:rsidP="00A97AB4" w:rsidR="00A97AB4">
      <w:pPr>
        <w:jc w:val="both"/>
      </w:pPr>
    </w:p>
    <w:p w:rsidRDefault="00A97AB4" w:rsidP="00A97AB4" w:rsidR="00A97AB4">
      <w:pPr>
        <w:jc w:val="both"/>
      </w:pPr>
    </w:p>
    <w:p w:rsidRDefault="00A97AB4" w:rsidP="00A97AB4" w:rsidR="00A97AB4">
      <w:pPr>
        <w:jc w:val="both"/>
      </w:pPr>
    </w:p>
    <w:p w:rsidRDefault="00A97AB4" w:rsidP="00A97AB4" w:rsidR="00A97AB4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Dostaviti: </w:t>
      </w:r>
    </w:p>
    <w:p w:rsidRDefault="00A97AB4" w:rsidP="00A97AB4" w:rsidR="00A97AB4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 putem eOglasne ploče steč.upravitelju i vjerovnicima</w:t>
      </w:r>
    </w:p>
    <w:p w:rsidRDefault="00A97AB4" w:rsidP="00A97AB4" w:rsidR="00A97AB4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- kalendar 25 dana</w:t>
      </w:r>
    </w:p>
    <w:p w:rsidRDefault="00A97AB4" w:rsidP="00A97AB4" w:rsidR="00A97AB4" w:rsidRPr="00D15F59">
      <w:pPr>
        <w:jc w:val="both"/>
      </w:pPr>
    </w:p>
    <w:p w:rsidRDefault="00D15F59" w:rsidP="00A97AB4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8019F"/>
    <w:rsid w:val="000D17FE"/>
    <w:rsid w:val="00271800"/>
    <w:rsid w:val="00406C58"/>
    <w:rsid w:val="00483301"/>
    <w:rsid w:val="005056C5"/>
    <w:rsid w:val="0053310D"/>
    <w:rsid w:val="00534911"/>
    <w:rsid w:val="00544B68"/>
    <w:rsid w:val="00575C0A"/>
    <w:rsid w:val="005B7D30"/>
    <w:rsid w:val="005D17B9"/>
    <w:rsid w:val="00624F6A"/>
    <w:rsid w:val="00670B64"/>
    <w:rsid w:val="006B4318"/>
    <w:rsid w:val="006C0602"/>
    <w:rsid w:val="00703800"/>
    <w:rsid w:val="00705CDC"/>
    <w:rsid w:val="007B4282"/>
    <w:rsid w:val="00830734"/>
    <w:rsid w:val="00832646"/>
    <w:rsid w:val="00871EBA"/>
    <w:rsid w:val="008B42CC"/>
    <w:rsid w:val="00920D93"/>
    <w:rsid w:val="00933952"/>
    <w:rsid w:val="00996C92"/>
    <w:rsid w:val="00A4712D"/>
    <w:rsid w:val="00A50299"/>
    <w:rsid w:val="00A97AB4"/>
    <w:rsid w:val="00AE47AE"/>
    <w:rsid w:val="00B1209D"/>
    <w:rsid w:val="00B36092"/>
    <w:rsid w:val="00B37F78"/>
    <w:rsid w:val="00BB7870"/>
    <w:rsid w:val="00BF5EDB"/>
    <w:rsid w:val="00C1057B"/>
    <w:rsid w:val="00C11E1E"/>
    <w:rsid w:val="00C53B5C"/>
    <w:rsid w:val="00C53DE0"/>
    <w:rsid w:val="00C5721D"/>
    <w:rsid w:val="00D15F59"/>
    <w:rsid w:val="00D739B2"/>
    <w:rsid w:val="00DB2AF8"/>
    <w:rsid w:val="00EA2E2D"/>
    <w:rsid w:val="00EC3402"/>
    <w:rsid w:val="00ED1655"/>
    <w:rsid w:val="00EE4B23"/>
    <w:rsid w:val="00F30285"/>
    <w:rsid w:val="00F41459"/>
    <w:rsid w:val="00F4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6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6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6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6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40647.63</izvorni_sadrzaj>
    <derivirana_varijabla naziv="DomainObject.Predmet.InicijalnaVrijednost_1">40647.63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St-2813/2016</izvorni_sadrzaj>
    <derivirana_varijabla naziv="DomainObject.Predmet.OznakaBroj_1">St-2813/2016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INVEST-ING j.d.o.o. za graditeljstvo</izvorni_sadrzaj>
    <derivirana_varijabla naziv="DomainObject.Predmet.ProtustrankaFormated_1">  INVEST-ING j.d.o.o. za graditeljstvo</derivirana_varijabla>
  </DomainObject.Predmet.ProtustrankaFormated>
  <DomainObject.Predmet.ProtustrankaFormatedOIB>
    <izvorni_sadrzaj>  INVEST-ING j.d.o.o. za graditeljstvo, OIB 32042219908</izvorni_sadrzaj>
    <derivirana_varijabla naziv="DomainObject.Predmet.ProtustrankaFormatedOIB_1">  INVEST-ING j.d.o.o. za graditeljstvo, OIB 32042219908</derivirana_varijabla>
  </DomainObject.Predmet.ProtustrankaFormatedOIB>
  <DomainObject.Predmet.ProtustrankaFormatedWithAdress>
    <izvorni_sadrzaj> INVEST-ING j.d.o.o. za graditeljstvo, Zagrebačka 126, 35214 Donji Andrijevci</izvorni_sadrzaj>
    <derivirana_varijabla naziv="DomainObject.Predmet.ProtustrankaFormatedWithAdress_1"> INVEST-ING j.d.o.o. za graditeljstvo, Zagrebačka 126, 35214 Donji Andrijevci</derivirana_varijabla>
  </DomainObject.Predmet.ProtustrankaFormatedWithAdress>
  <DomainObject.Predmet.ProtustrankaFormatedWithAdressOIB>
    <izvorni_sadrzaj> INVEST-ING j.d.o.o. za graditeljstvo, OIB 32042219908, Zagrebačka 126, 35214 Donji Andrijevci</izvorni_sadrzaj>
    <derivirana_varijabla naziv="DomainObject.Predmet.ProtustrankaFormatedWithAdressOIB_1"> INVEST-ING j.d.o.o. za graditeljstvo, OIB 32042219908, Zagrebačka 126, 35214 Donji Andrijevci</derivirana_varijabla>
  </DomainObject.Predmet.ProtustrankaFormatedWithAdressOIB>
  <DomainObject.Predmet.ProtustrankaWithAdress>
    <izvorni_sadrzaj>INVEST-ING j.d.o.o. za graditeljstvo Zagrebačka 126, 35214 Donji Andrijevci</izvorni_sadrzaj>
    <derivirana_varijabla naziv="DomainObject.Predmet.ProtustrankaWithAdress_1">INVEST-ING j.d.o.o. za graditeljstvo Zagrebačka 126, 35214 Donji Andrijevci</derivirana_varijabla>
  </DomainObject.Predmet.ProtustrankaWithAdress>
  <DomainObject.Predmet.ProtustrankaWithAdressOIB>
    <izvorni_sadrzaj>INVEST-ING j.d.o.o. za graditeljstvo, OIB 32042219908, Zagrebačka 126, 35214 Donji Andrijevci</izvorni_sadrzaj>
    <derivirana_varijabla naziv="DomainObject.Predmet.ProtustrankaWithAdressOIB_1">INVEST-ING j.d.o.o. za graditeljstvo, OIB 32042219908, Zagrebačka 126, 35214 Donji Andrijevci</derivirana_varijabla>
  </DomainObject.Predmet.ProtustrankaWithAdressOIB>
  <DomainObject.Predmet.ProtustrankaNazivFormated>
    <izvorni_sadrzaj>INVEST-ING j.d.o.o. za graditeljstvo</izvorni_sadrzaj>
    <derivirana_varijabla naziv="DomainObject.Predmet.ProtustrankaNazivFormated_1">INVEST-ING j.d.o.o. za graditeljstvo</derivirana_varijabla>
  </DomainObject.Predmet.ProtustrankaNazivFormated>
  <DomainObject.Predmet.ProtustrankaNazivFormatedOIB>
    <izvorni_sadrzaj>INVEST-ING j.d.o.o. za graditeljstvo, OIB 32042219908</izvorni_sadrzaj>
    <derivirana_varijabla naziv="DomainObject.Predmet.ProtustrankaNazivFormatedOIB_1">INVEST-ING j.d.o.o. za graditeljstvo, OIB 32042219908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INVEST-ING j.d.o.o. za graditeljstvo</item>
    </izvorni_sadrzaj>
    <derivirana_varijabla naziv="DomainObject.Predmet.ProtuStrankaListFormated_1">
      <item>INVEST-ING j.d.o.o. za graditeljstvo</item>
    </derivirana_varijabla>
  </DomainObject.Predmet.ProtuStrankaListFormated>
  <DomainObject.Predmet.ProtuStrankaListFormatedOIB>
    <izvorni_sadrzaj>
      <item>INVEST-ING j.d.o.o. za graditeljstvo, OIB 32042219908</item>
    </izvorni_sadrzaj>
    <derivirana_varijabla naziv="DomainObject.Predmet.ProtuStrankaListFormatedOIB_1">
      <item>INVEST-ING j.d.o.o. za graditeljstvo, OIB 32042219908</item>
    </derivirana_varijabla>
  </DomainObject.Predmet.ProtuStrankaListFormatedOIB>
  <DomainObject.Predmet.ProtuStrankaListFormatedWithAdress>
    <izvorni_sadrzaj>
      <item>INVEST-ING j.d.o.o. za graditeljstvo, Zagrebačka 126, 35214 Donji Andrijevci</item>
    </izvorni_sadrzaj>
    <derivirana_varijabla naziv="DomainObject.Predmet.ProtuStrankaListFormatedWithAdress_1">
      <item>INVEST-ING j.d.o.o. za graditeljstvo, Zagrebačka 126, 35214 Donji Andrijevci</item>
    </derivirana_varijabla>
  </DomainObject.Predmet.ProtuStrankaListFormatedWithAdress>
  <DomainObject.Predmet.ProtuStrankaListFormatedWithAdressOIB>
    <izvorni_sadrzaj>
      <item>INVEST-ING j.d.o.o. za graditeljstvo, OIB 32042219908, Zagrebačka 126, 35214 Donji Andrijevci</item>
    </izvorni_sadrzaj>
    <derivirana_varijabla naziv="DomainObject.Predmet.ProtuStrankaListFormatedWithAdressOIB_1">
      <item>INVEST-ING j.d.o.o. za graditeljstvo, OIB 32042219908, Zagrebačka 126, 35214 Donji Andrijevci</item>
    </derivirana_varijabla>
  </DomainObject.Predmet.ProtuStrankaListFormatedWithAdressOIB>
  <DomainObject.Predmet.ProtuStrankaListNazivFormated>
    <izvorni_sadrzaj>
      <item>INVEST-ING j.d.o.o. za graditeljstvo</item>
    </izvorni_sadrzaj>
    <derivirana_varijabla naziv="DomainObject.Predmet.ProtuStrankaListNazivFormated_1">
      <item>INVEST-ING j.d.o.o. za graditeljstvo</item>
    </derivirana_varijabla>
  </DomainObject.Predmet.ProtuStrankaListNazivFormated>
  <DomainObject.Predmet.ProtuStrankaListNazivFormatedOIB>
    <izvorni_sadrzaj>
      <item>INVEST-ING j.d.o.o. za graditeljstvo, OIB 32042219908</item>
    </izvorni_sadrzaj>
    <derivirana_varijabla naziv="DomainObject.Predmet.ProtuStrankaListNazivFormatedOIB_1">
      <item>INVEST-ING j.d.o.o. za graditeljstvo, OIB 32042219908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INVEST-ING j.d.o.o. za graditeljstvo</izvorni_sadrzaj>
    <derivirana_varijabla naziv="DomainObject.Predmet.ProtustrankaIDrugi_1">INVEST-ING j.d.o.o.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INVEST-ING j.d.o.o. za graditeljstvo, OIB 32042219908, Zagrebačka 126, 35214 Donji Andrijevci</izvorni_sadrzaj>
    <derivirana_varijabla naziv="DomainObject.Predmet.ProtustrankaIDrugiAdressOIB_1">INVEST-ING j.d.o.o. za graditeljstvo, OIB 32042219908, Zagrebačka 126,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INVEST-ING j.d.o.o. za graditeljstvo</item>
    </izvorni_sadrzaj>
    <derivirana_varijabla naziv="DomainObject.Predmet.SudioniciListNaziv_1">
      <item>Financijska agencija</item>
      <item>INVEST-ING j.d.o.o.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INVEST-ING j.d.o.o. za graditeljstvo, OIB 32042219908, Zagrebačka 126,35214 Donji Andrijevci</item>
    </izvorni_sadrzaj>
    <derivirana_varijabla naziv="DomainObject.Predmet.SudioniciListAdressOIB_1">
      <item>Financijska agencija, OIB 85821130368, Ulica grada Vukovara 70,10000 Zagreb</item>
      <item>INVEST-ING j.d.o.o. za graditeljstvo, OIB 32042219908, Zagrebačka 126,35214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32042219908</item>
    </izvorni_sadrzaj>
    <derivirana_varijabla naziv="DomainObject.Predmet.SudioniciListNazivOIB_1">
      <item>, OIB 85821130368</item>
      <item>, OIB 32042219908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1127A-5C3D-4A5D-9922-08AF68A47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510</properties:Words>
  <properties:Characters>2878</properties:Characters>
  <properties:Lines>64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2017-05-29T10:45:00Z</dcterms:created>
  <dc:creator>Danijela Martini Maoduš</dc:creator>
  <cp:lastModifiedBy>wsadmin</cp:lastModifiedBy>
  <cp:lastPrinted>2017-01-24T08:52:00Z</cp:lastPrinted>
  <dcterms:modified xmlns:xsi="http://www.w3.org/2001/XMLSchema-instance" xsi:type="dcterms:W3CDTF">2017-05-29T12:03:00Z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