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f252" w14:paraId="659f252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47AD1" w:rsidP="00347AD1" w:rsidR="00347AD1">
      <w:pPr>
        <w:jc w:val="right"/>
        <w:rPr>
          <w:b/>
        </w:rPr>
      </w:pPr>
    </w:p>
    <w:p w:rsidRDefault="00347AD1" w:rsidP="00347AD1" w:rsidR="00347AD1">
      <w:pPr>
        <w:jc w:val="right"/>
        <w:rPr>
          <w:b/>
        </w:rPr>
      </w:pPr>
    </w:p>
    <w:p w:rsidRDefault="00AB67D5" w:rsidP="00AB67D5" w:rsidR="00AB67D5">
      <w:pPr>
        <w:tabs>
          <w:tab w:pos="180" w:val="left"/>
          <w:tab w:pos="4251" w:val="center"/>
        </w:tabs>
        <w:jc w:val="right"/>
      </w:pPr>
      <w:r>
        <w:t>40. St-</w:t>
      </w:r>
      <w:r w:rsidR="00286F63">
        <w:t>327/18</w:t>
      </w:r>
    </w:p>
    <w:p w:rsidRDefault="00AB67D5" w:rsidP="00AB67D5" w:rsidR="00AB67D5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AB67D5" w:rsidP="00AB67D5" w:rsidR="00AB67D5">
      <w:pPr>
        <w:ind w:firstLine="660" w:left="2880"/>
      </w:pPr>
      <w:r>
        <w:t xml:space="preserve">    R J E Š E NJ E</w:t>
      </w:r>
    </w:p>
    <w:p w:rsidRDefault="00AB67D5" w:rsidP="00AB67D5" w:rsidR="00AB67D5">
      <w:pPr>
        <w:jc w:val="center"/>
        <w:rPr>
          <w:b/>
        </w:rPr>
      </w:pPr>
    </w:p>
    <w:p w:rsidRDefault="00AB67D5" w:rsidP="00AB67D5" w:rsidR="00AB67D5">
      <w:pPr>
        <w:jc w:val="both"/>
      </w:pPr>
      <w:r>
        <w:tab/>
        <w:t>Trgovački sud u Zagrebu, po sucu tog suda Anti Galiću, u stečajnom postupku nad Stečajnom masom iza stečajnog dužnika DIMIDIUM d.o.o., u stečaju, Zagreb, Petrinjska 59/a. OIB 10551515673, dana 1</w:t>
      </w:r>
      <w:r w:rsidR="006E6DF0">
        <w:t>5.lipnja</w:t>
      </w:r>
      <w:r>
        <w:t xml:space="preserve"> 201</w:t>
      </w:r>
      <w:r w:rsidR="006E6DF0">
        <w:t>8</w:t>
      </w:r>
      <w:r>
        <w:t xml:space="preserve">. 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502903">
      <w:pPr>
        <w:jc w:val="center"/>
        <w:rPr>
          <w:b/>
        </w:rPr>
      </w:pPr>
      <w:r w:rsidRPr="0050290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6E6DF0" w:rsidR="00B50E45">
      <w:pPr>
        <w:ind w:firstLine="708"/>
        <w:jc w:val="both"/>
      </w:pPr>
      <w:r>
        <w:t xml:space="preserve">Stečajnom upravitelju </w:t>
      </w:r>
      <w:r w:rsidR="006E6DF0">
        <w:t>Marko Marić iz Zagreba, Livadićeva 1.</w:t>
      </w:r>
      <w:r w:rsidR="00AE7330">
        <w:t xml:space="preserve">, </w:t>
      </w:r>
      <w:r w:rsidRPr="00ED1A28">
        <w:t>od</w:t>
      </w:r>
      <w:r>
        <w:t xml:space="preserve">ređuje se konačna nagrada za poslove stečajnog upravitelja stečajnog dužnika </w:t>
      </w:r>
      <w:r w:rsidR="006E6DF0">
        <w:t>DIMIDIUM d.o.o., u stečaju, Zagreb, Petrinjska 59/a.</w:t>
      </w:r>
      <w:r w:rsidR="0087654A" w:rsidRPr="007E046C">
        <w:t xml:space="preserve">, </w:t>
      </w:r>
      <w:r w:rsidR="00B50E45" w:rsidRPr="007E046C">
        <w:t xml:space="preserve">u bruto iznosu od </w:t>
      </w:r>
      <w:r w:rsidR="00983DA6">
        <w:t>27.888,00</w:t>
      </w:r>
      <w:r w:rsidR="002D6A2F" w:rsidRPr="007E046C">
        <w:t xml:space="preserve"> kn</w:t>
      </w:r>
      <w:r w:rsidR="00A2774B" w:rsidRPr="007E046C">
        <w:rPr>
          <w:color w:val="000000"/>
        </w:rPr>
        <w:t>.</w:t>
      </w:r>
    </w:p>
    <w:p w:rsidRDefault="005866EA" w:rsidP="00A2774B" w:rsidR="005866EA">
      <w:pPr>
        <w:ind w:firstLine="720"/>
        <w:jc w:val="both"/>
      </w:pPr>
      <w:r>
        <w:t xml:space="preserve"> </w:t>
      </w:r>
    </w:p>
    <w:p w:rsidRDefault="004F56EB" w:rsidP="00A2774B" w:rsidR="004F56EB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81FF9">
        <w:t xml:space="preserve"> </w:t>
      </w:r>
      <w:r w:rsidR="007E046C">
        <w:t>1</w:t>
      </w:r>
      <w:r w:rsidR="00983DA6">
        <w:t>8</w:t>
      </w:r>
      <w:r w:rsidR="007E046C">
        <w:t>.travnja</w:t>
      </w:r>
      <w:r>
        <w:t xml:space="preserve"> 201</w:t>
      </w:r>
      <w:r w:rsidR="0087654A">
        <w:t>8</w:t>
      </w:r>
      <w:r>
        <w:t xml:space="preserve">. stečajni je upravitelj obavijestio stečajnog suca kako je unovčio cjelokupnu imovinu stečajnog dužnika, u ukupnom iznosu od </w:t>
      </w:r>
      <w:r w:rsidR="00983DA6">
        <w:t>199.000,00 kn,</w:t>
      </w:r>
      <w:r w:rsidR="007E046C">
        <w:t xml:space="preserve"> te </w:t>
      </w:r>
      <w:r w:rsidR="00A65BDE">
        <w:t xml:space="preserve"> predložio određivanje nagrade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članku </w:t>
      </w:r>
      <w:r w:rsidR="00E65FEF">
        <w:t>94. stavak 1. Stečajnog zakona  (N.N. br.71/15 i 104/17)</w:t>
      </w:r>
      <w:r>
        <w:t xml:space="preserve"> stečajni upravitelj ima pravo na nagradu za svoj rad, te na naknadu stvarnih troškova. Nagradu </w:t>
      </w:r>
      <w:r w:rsidR="00CA7668">
        <w:t xml:space="preserve">rješenjem </w:t>
      </w:r>
      <w:r>
        <w:t xml:space="preserve">određuje </w:t>
      </w:r>
      <w:r w:rsidR="00CA7668">
        <w:t xml:space="preserve">sud </w:t>
      </w:r>
      <w:r>
        <w:t xml:space="preserve">prema </w:t>
      </w:r>
      <w:r w:rsidR="00CA7668">
        <w:t xml:space="preserve">uredbi kojom </w:t>
      </w:r>
      <w:r>
        <w:t xml:space="preserve">Vlada Republike Hrvatske utvrđuje kriterije i način obračuna i plaćanja nagrade stečajnom upravitelju (stavak 2. članka </w:t>
      </w:r>
      <w:r w:rsidR="00CA7668">
        <w:t>94</w:t>
      </w:r>
      <w:r>
        <w:t>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članku 7. Uredbe </w:t>
      </w:r>
      <w:r w:rsidR="003255D4">
        <w:t xml:space="preserve">Uredbe o kriterijima i načinu obračuna i plaćanja nagrada stečajnim upraviteljima (N.N. br. 105/15., dalje: Uredba) </w:t>
      </w:r>
      <w:r>
        <w:t>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A332B3">
        <w:t xml:space="preserve"> </w:t>
      </w:r>
      <w:r w:rsidR="00AF3E27">
        <w:t>199.000,00</w:t>
      </w:r>
      <w:r w:rsidR="007B6E32">
        <w:t xml:space="preserve"> kn</w:t>
      </w:r>
      <w:r>
        <w:t>, to mu primjenom članka 7. Uredbe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036597" w:rsidR="00036597" w:rsidRPr="007B6E32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P="00EA657D" w:rsidR="00036597" w:rsidRPr="007B6E32">
            <w:pPr>
              <w:jc w:val="right"/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% 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P="00EA657D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 Iznos na</w:t>
            </w:r>
            <w:r w:rsidR="00EA657D" w:rsidRPr="007B6E32">
              <w:rPr>
                <w:color w:val="000000"/>
                <w:sz w:val="22"/>
                <w:szCs w:val="22"/>
              </w:rPr>
              <w:t>grade</w:t>
            </w:r>
            <w:r w:rsidRPr="007B6E3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036597" w:rsidR="00036597" w:rsidRPr="007B6E32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P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jc w:val="right"/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16.000,00    </w:t>
            </w:r>
          </w:p>
        </w:tc>
      </w:tr>
      <w:tr w:rsidTr="00036597" w:rsidR="00036597" w:rsidRPr="007B6E32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P="00EA657D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 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36597" w:rsidR="00036597" w:rsidRPr="007B6E32">
            <w:pPr>
              <w:jc w:val="right"/>
              <w:rPr>
                <w:color w:val="000000"/>
                <w:sz w:val="22"/>
                <w:szCs w:val="22"/>
              </w:rPr>
            </w:pPr>
            <w:r w:rsidRPr="007B6E32">
              <w:rPr>
                <w:color w:val="000000"/>
                <w:sz w:val="22"/>
                <w:szCs w:val="22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3327B" w:rsidP="0023327B" w:rsidR="00036597" w:rsidRPr="007B6E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11.88</w:t>
            </w:r>
            <w:r w:rsidR="00036597" w:rsidRPr="007B6E32">
              <w:rPr>
                <w:color w:val="000000"/>
                <w:sz w:val="22"/>
                <w:szCs w:val="22"/>
              </w:rPr>
              <w:t xml:space="preserve">0,00    </w:t>
            </w:r>
          </w:p>
        </w:tc>
      </w:tr>
      <w:tr w:rsidTr="0023327B" w:rsidR="00036597" w:rsidRPr="007B6E32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36597" w:rsidR="00036597" w:rsidRPr="007B6E3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036597" w:rsidR="00036597" w:rsidRPr="007B6E3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Default="0094473C" w:rsidP="005866EA" w:rsidR="0094473C">
      <w:pPr>
        <w:ind w:firstLine="720"/>
        <w:jc w:val="both"/>
      </w:pPr>
    </w:p>
    <w:p w:rsidRDefault="0094473C" w:rsidP="0094473C" w:rsidR="00A332B3" w:rsidRPr="0049271A">
      <w:pPr>
        <w:ind w:firstLine="720"/>
        <w:jc w:val="both"/>
      </w:pPr>
      <w:r w:rsidRPr="0049271A">
        <w:rPr>
          <w:color w:val="000000"/>
        </w:rPr>
        <w:t xml:space="preserve">Ukupna nagrada stečajnom upravitelju     </w:t>
      </w:r>
      <w:r w:rsidR="0023327B">
        <w:rPr>
          <w:color w:val="000000"/>
        </w:rPr>
        <w:t xml:space="preserve">       </w:t>
      </w:r>
      <w:r w:rsidRPr="0049271A">
        <w:rPr>
          <w:color w:val="000000"/>
        </w:rPr>
        <w:t xml:space="preserve">    </w:t>
      </w:r>
      <w:r w:rsidR="0023327B">
        <w:rPr>
          <w:color w:val="000000"/>
        </w:rPr>
        <w:t>27.880</w:t>
      </w:r>
      <w:r w:rsidRPr="0049271A">
        <w:rPr>
          <w:color w:val="000000"/>
        </w:rPr>
        <w:t>.0</w:t>
      </w:r>
      <w:r w:rsidR="0023327B">
        <w:rPr>
          <w:color w:val="000000"/>
        </w:rPr>
        <w:t>0 kn.</w:t>
      </w:r>
      <w:r w:rsidRPr="0049271A">
        <w:rPr>
          <w:color w:val="000000"/>
        </w:rPr>
        <w:t xml:space="preserve">    </w:t>
      </w:r>
    </w:p>
    <w:p w:rsidRDefault="0094473C" w:rsidP="005D32CB" w:rsidR="0094473C">
      <w:pPr>
        <w:jc w:val="both"/>
      </w:pPr>
    </w:p>
    <w:p w:rsidRDefault="005866EA" w:rsidP="005D32CB" w:rsidR="005866EA">
      <w:pPr>
        <w:jc w:val="both"/>
      </w:pPr>
      <w:r>
        <w:tab/>
        <w:t>Prema odredbi članka 15. Uredbe svi iznosi koji se primjenjuju Uredbom su bruto iznosi</w:t>
      </w:r>
      <w:r w:rsidR="005D32CB">
        <w:t>.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23327B">
        <w:t>15.lipnja</w:t>
      </w:r>
      <w:r>
        <w:t xml:space="preserve"> 201</w:t>
      </w:r>
      <w:r w:rsidR="00F41BCF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4B150A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4B150A" w:rsidP="004B150A" w:rsidR="004B150A">
      <w:pPr>
        <w:ind w:firstLine="708" w:left="4248"/>
        <w:jc w:val="both"/>
      </w:pPr>
      <w:r>
        <w:t>Za točnost otpravka, ovlašteni službenik:</w:t>
      </w:r>
    </w:p>
    <w:p w:rsidRDefault="004B150A" w:rsidP="00422EE0" w:rsidR="004B150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50A">
      <w:rPr>
        <w:rStyle w:val="Brojstranice"/>
        <w:noProof/>
      </w:rPr>
      <w:t>2</w:t>
    </w:r>
    <w:r>
      <w:rPr>
        <w:rStyle w:val="Brojstranice"/>
      </w:rPr>
      <w:fldChar w:fldCharType="end"/>
    </w:r>
    <w:r w:rsidR="005567D4">
      <w:rPr>
        <w:rStyle w:val="Brojstranice"/>
      </w:rPr>
      <w:t>.</w:t>
    </w:r>
  </w:p>
  <w:p w:rsidRDefault="005567D4" w:rsidP="005567D4" w:rsidR="00C2261C">
    <w:pPr>
      <w:pStyle w:val="Zaglavlje"/>
      <w:jc w:val="center"/>
    </w:pPr>
    <w:r>
      <w:tab/>
    </w:r>
    <w:r>
      <w:tab/>
    </w:r>
    <w:r w:rsidR="005866EA">
      <w:t>40. St-</w:t>
    </w:r>
    <w:r w:rsidR="0023327B">
      <w:t>327</w:t>
    </w:r>
    <w:r w:rsidR="004F56EB">
      <w:t>/1</w:t>
    </w:r>
    <w:r w:rsidR="0023327B">
      <w:t>8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6597"/>
    <w:rsid w:val="00052561"/>
    <w:rsid w:val="0007519C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26AA5"/>
    <w:rsid w:val="001311B6"/>
    <w:rsid w:val="001360D7"/>
    <w:rsid w:val="00140F54"/>
    <w:rsid w:val="001459C7"/>
    <w:rsid w:val="001577E4"/>
    <w:rsid w:val="0017575A"/>
    <w:rsid w:val="00180A63"/>
    <w:rsid w:val="001A616B"/>
    <w:rsid w:val="001B20B3"/>
    <w:rsid w:val="001B70F1"/>
    <w:rsid w:val="001C3161"/>
    <w:rsid w:val="001C7A07"/>
    <w:rsid w:val="001D2443"/>
    <w:rsid w:val="001F1881"/>
    <w:rsid w:val="00202649"/>
    <w:rsid w:val="00205368"/>
    <w:rsid w:val="002131BA"/>
    <w:rsid w:val="002251CD"/>
    <w:rsid w:val="00230B0D"/>
    <w:rsid w:val="0023327B"/>
    <w:rsid w:val="0024046F"/>
    <w:rsid w:val="00243B55"/>
    <w:rsid w:val="002452F2"/>
    <w:rsid w:val="00245E5F"/>
    <w:rsid w:val="00253495"/>
    <w:rsid w:val="00264341"/>
    <w:rsid w:val="0027207A"/>
    <w:rsid w:val="00281FF9"/>
    <w:rsid w:val="00282033"/>
    <w:rsid w:val="00285FE0"/>
    <w:rsid w:val="00286F63"/>
    <w:rsid w:val="0029135F"/>
    <w:rsid w:val="002A271C"/>
    <w:rsid w:val="002C4476"/>
    <w:rsid w:val="002D5187"/>
    <w:rsid w:val="002D6A2F"/>
    <w:rsid w:val="002E0389"/>
    <w:rsid w:val="00300EBC"/>
    <w:rsid w:val="00317F97"/>
    <w:rsid w:val="003255D4"/>
    <w:rsid w:val="00325C88"/>
    <w:rsid w:val="0034310D"/>
    <w:rsid w:val="00347AD1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63D6D"/>
    <w:rsid w:val="004721ED"/>
    <w:rsid w:val="00473DD7"/>
    <w:rsid w:val="00491AB1"/>
    <w:rsid w:val="0049271A"/>
    <w:rsid w:val="004A0F64"/>
    <w:rsid w:val="004B150A"/>
    <w:rsid w:val="004F56EB"/>
    <w:rsid w:val="00502903"/>
    <w:rsid w:val="00505654"/>
    <w:rsid w:val="0051464C"/>
    <w:rsid w:val="00520D93"/>
    <w:rsid w:val="00524570"/>
    <w:rsid w:val="00525876"/>
    <w:rsid w:val="005408FF"/>
    <w:rsid w:val="005567D4"/>
    <w:rsid w:val="005608D4"/>
    <w:rsid w:val="00586359"/>
    <w:rsid w:val="005866EA"/>
    <w:rsid w:val="005868C5"/>
    <w:rsid w:val="00596B42"/>
    <w:rsid w:val="005C4492"/>
    <w:rsid w:val="005C4D4D"/>
    <w:rsid w:val="005D32CB"/>
    <w:rsid w:val="005E4C75"/>
    <w:rsid w:val="005E5A41"/>
    <w:rsid w:val="005F3816"/>
    <w:rsid w:val="005F3E59"/>
    <w:rsid w:val="005F5711"/>
    <w:rsid w:val="005F73E8"/>
    <w:rsid w:val="006754A5"/>
    <w:rsid w:val="00676689"/>
    <w:rsid w:val="006776F8"/>
    <w:rsid w:val="0069472B"/>
    <w:rsid w:val="006C0093"/>
    <w:rsid w:val="006C116B"/>
    <w:rsid w:val="006E2618"/>
    <w:rsid w:val="006E6DF0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A274C"/>
    <w:rsid w:val="007B6E32"/>
    <w:rsid w:val="007C53CD"/>
    <w:rsid w:val="007C6B24"/>
    <w:rsid w:val="007D289E"/>
    <w:rsid w:val="007D5746"/>
    <w:rsid w:val="007E046C"/>
    <w:rsid w:val="008144A5"/>
    <w:rsid w:val="008177C6"/>
    <w:rsid w:val="00822617"/>
    <w:rsid w:val="00844F17"/>
    <w:rsid w:val="0087654A"/>
    <w:rsid w:val="00880396"/>
    <w:rsid w:val="00881D1D"/>
    <w:rsid w:val="00883FF5"/>
    <w:rsid w:val="008917E8"/>
    <w:rsid w:val="00897B1D"/>
    <w:rsid w:val="008A136C"/>
    <w:rsid w:val="008D0E09"/>
    <w:rsid w:val="008F05A9"/>
    <w:rsid w:val="00901B73"/>
    <w:rsid w:val="009222E9"/>
    <w:rsid w:val="0092396E"/>
    <w:rsid w:val="00926B2C"/>
    <w:rsid w:val="00943683"/>
    <w:rsid w:val="009439CA"/>
    <w:rsid w:val="0094473C"/>
    <w:rsid w:val="009701B8"/>
    <w:rsid w:val="00973D51"/>
    <w:rsid w:val="00983DA6"/>
    <w:rsid w:val="009C1C3B"/>
    <w:rsid w:val="009C6D30"/>
    <w:rsid w:val="00A21501"/>
    <w:rsid w:val="00A2774B"/>
    <w:rsid w:val="00A31301"/>
    <w:rsid w:val="00A332B3"/>
    <w:rsid w:val="00A652A7"/>
    <w:rsid w:val="00A65BDE"/>
    <w:rsid w:val="00A80CCD"/>
    <w:rsid w:val="00A87E4D"/>
    <w:rsid w:val="00A9007C"/>
    <w:rsid w:val="00AA1CFB"/>
    <w:rsid w:val="00AB67D5"/>
    <w:rsid w:val="00AB71DB"/>
    <w:rsid w:val="00AC2EFA"/>
    <w:rsid w:val="00AE4D35"/>
    <w:rsid w:val="00AE7330"/>
    <w:rsid w:val="00AF3E27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902ED"/>
    <w:rsid w:val="00BA5D7A"/>
    <w:rsid w:val="00BB306E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A7668"/>
    <w:rsid w:val="00CB2F05"/>
    <w:rsid w:val="00CB7414"/>
    <w:rsid w:val="00CD3D2C"/>
    <w:rsid w:val="00CD3FFC"/>
    <w:rsid w:val="00CD4A64"/>
    <w:rsid w:val="00CD7F3C"/>
    <w:rsid w:val="00CE0434"/>
    <w:rsid w:val="00CF0712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E00585"/>
    <w:rsid w:val="00E0275C"/>
    <w:rsid w:val="00E04F68"/>
    <w:rsid w:val="00E105CD"/>
    <w:rsid w:val="00E2104F"/>
    <w:rsid w:val="00E25F85"/>
    <w:rsid w:val="00E60F0B"/>
    <w:rsid w:val="00E63731"/>
    <w:rsid w:val="00E65FEF"/>
    <w:rsid w:val="00E71B72"/>
    <w:rsid w:val="00E749A5"/>
    <w:rsid w:val="00E86A79"/>
    <w:rsid w:val="00EA1A2B"/>
    <w:rsid w:val="00EA657D"/>
    <w:rsid w:val="00EB0A95"/>
    <w:rsid w:val="00EB7EF3"/>
    <w:rsid w:val="00ED3A5D"/>
    <w:rsid w:val="00ED6B92"/>
    <w:rsid w:val="00EE3BE3"/>
    <w:rsid w:val="00EE5B40"/>
    <w:rsid w:val="00EE5FF4"/>
    <w:rsid w:val="00F10C44"/>
    <w:rsid w:val="00F340FF"/>
    <w:rsid w:val="00F41BC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5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5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5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5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5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5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5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5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23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DIMIDIUM d.o.o. u stečaju</izvorni_sadrzaj>
    <derivirana_varijabla naziv="DomainObject.Predmet.ProtustrankaFormated_1">  Stečajna masa iza DIMIDIUM d.o.o. u stečaju</derivirana_varijabla>
  </DomainObject.Predmet.ProtustrankaFormated>
  <DomainObject.Predmet.ProtustrankaFormatedOIB>
    <izvorni_sadrzaj>  Stečajna masa iza DIMIDIUM d.o.o. u stečaju, OIB 13339421617</izvorni_sadrzaj>
    <derivirana_varijabla naziv="DomainObject.Predmet.ProtustrankaFormatedOIB_1">  Stečajna masa iza DIMIDIUM d.o.o. u stečaju, OIB 13339421617</derivirana_varijabla>
  </DomainObject.Predmet.ProtustrankaFormatedOIB>
  <DomainObject.Predmet.ProtustrankaFormatedWithAdress>
    <izvorni_sadrzaj> Stečajna masa iza DIMIDIUM d.o.o. u stečaju, Petrinjska 59/a, 10000 Zagreb</izvorni_sadrzaj>
    <derivirana_varijabla naziv="DomainObject.Predmet.ProtustrankaFormatedWithAdress_1"> Stečajna masa iza DIMIDIUM d.o.o. u stečaju, Petrinjska 59/a, 10000 Zagreb</derivirana_varijabla>
  </DomainObject.Predmet.ProtustrankaFormatedWithAdress>
  <DomainObject.Predmet.ProtustrankaFormatedWithAdressOIB>
    <izvorni_sadrzaj> Stečajna masa iza DIMIDIUM d.o.o. u stečaju, OIB 13339421617, Petrinjska 59/a, 10000 Zagreb</izvorni_sadrzaj>
    <derivirana_varijabla naziv="DomainObject.Predmet.ProtustrankaFormatedWithAdressOIB_1"> Stečajna masa iza DIMIDIUM d.o.o. u stečaju, OIB 13339421617, Petrinjska 59/a, 10000 Zagreb</derivirana_varijabla>
  </DomainObject.Predmet.ProtustrankaFormatedWithAdressOIB>
  <DomainObject.Predmet.ProtustrankaWithAdress>
    <izvorni_sadrzaj>Stečajna masa iza DIMIDIUM d.o.o. u stečaju Petrinjska 59/a, 10000 Zagreb</izvorni_sadrzaj>
    <derivirana_varijabla naziv="DomainObject.Predmet.ProtustrankaWithAdress_1">Stečajna masa iza DIMIDIUM d.o.o. u stečaju Petrinjska 59/a, 10000 Zagreb</derivirana_varijabla>
  </DomainObject.Predmet.ProtustrankaWithAdress>
  <DomainObject.Predmet.ProtustrankaWithAdressOIB>
    <izvorni_sadrzaj>Stečajna masa iza DIMIDIUM d.o.o. u stečaju, OIB 13339421617, Petrinjska 59/a, 10000 Zagreb</izvorni_sadrzaj>
    <derivirana_varijabla naziv="DomainObject.Predmet.ProtustrankaWithAdressOIB_1">Stečajna masa iza DIMIDIUM d.o.o. u stečaju, OIB 13339421617, Petrinjska 59/a, 10000 Zagreb</derivirana_varijabla>
  </DomainObject.Predmet.ProtustrankaWithAdressOIB>
  <DomainObject.Predmet.ProtustrankaNazivFormated>
    <izvorni_sadrzaj>Stečajna masa iza DIMIDIUM d.o.o. u stečaju</izvorni_sadrzaj>
    <derivirana_varijabla naziv="DomainObject.Predmet.ProtustrankaNazivFormated_1">Stečajna masa iza DIMIDIUM d.o.o. u stečaju</derivirana_varijabla>
  </DomainObject.Predmet.ProtustrankaNazivFormated>
  <DomainObject.Predmet.ProtustrankaNazivFormatedOIB>
    <izvorni_sadrzaj>Stečajna masa iza DIMIDIUM d.o.o. u stečaju, OIB 13339421617</izvorni_sadrzaj>
    <derivirana_varijabla naziv="DomainObject.Predmet.ProtustrankaNazivFormatedOIB_1">Stečajna masa iza DIMIDIUM d.o.o. u stečaju, OIB 13339421617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DIMIDIUM d.o.o. u stečaju</item>
    </izvorni_sadrzaj>
    <derivirana_varijabla naziv="DomainObject.Predmet.ProtuStrankaListFormated_1">
      <item>Stečajna masa iza DIMIDIUM d.o.o. u stečaju</item>
    </derivirana_varijabla>
  </DomainObject.Predmet.ProtuStrankaListFormated>
  <DomainObject.Predmet.ProtuStrankaListFormatedOIB>
    <izvorni_sadrzaj>
      <item>Stečajna masa iza DIMIDIUM d.o.o. u stečaju, OIB 13339421617</item>
    </izvorni_sadrzaj>
    <derivirana_varijabla naziv="DomainObject.Predmet.ProtuStrankaListFormatedOIB_1">
      <item>Stečajna masa iza DIMIDIUM d.o.o. u stečaju, OIB 13339421617</item>
    </derivirana_varijabla>
  </DomainObject.Predmet.ProtuStrankaListFormatedOIB>
  <DomainObject.Predmet.ProtuStrankaListFormatedWithAdress>
    <izvorni_sadrzaj>
      <item>Stečajna masa iza DIMIDIUM d.o.o. u stečaju, Petrinjska 59/a, 10000 Zagreb</item>
    </izvorni_sadrzaj>
    <derivirana_varijabla naziv="DomainObject.Predmet.ProtuStrankaListFormatedWithAdress_1">
      <item>Stečajna masa iza DIMIDIUM d.o.o. u stečaju, Petrinjska 59/a, 10000 Zagreb</item>
    </derivirana_varijabla>
  </DomainObject.Predmet.ProtuStrankaListFormatedWithAdress>
  <DomainObject.Predmet.ProtuStrankaListFormatedWithAdressOIB>
    <izvorni_sadrzaj>
      <item>Stečajna masa iza DIMIDIUM d.o.o. u stečaju, OIB 13339421617, Petrinjska 59/a, 10000 Zagreb</item>
    </izvorni_sadrzaj>
    <derivirana_varijabla naziv="DomainObject.Predmet.ProtuStrankaListFormatedWithAdressOIB_1">
      <item>Stečajna masa iza DIMIDIUM d.o.o. u stečaju, OIB 13339421617, Petrinjska 59/a, 10000 Zagreb</item>
    </derivirana_varijabla>
  </DomainObject.Predmet.ProtuStrankaListFormatedWithAdressOIB>
  <DomainObject.Predmet.ProtuStrankaListNazivFormated>
    <izvorni_sadrzaj>
      <item>Stečajna masa iza DIMIDIUM d.o.o. u stečaju</item>
    </izvorni_sadrzaj>
    <derivirana_varijabla naziv="DomainObject.Predmet.ProtuStrankaListNazivFormated_1">
      <item>Stečajna masa iza DIMIDIUM d.o.o. u stečaju</item>
    </derivirana_varijabla>
  </DomainObject.Predmet.ProtuStrankaListNazivFormated>
  <DomainObject.Predmet.ProtuStrankaListNazivFormatedOIB>
    <izvorni_sadrzaj>
      <item>Stečajna masa iza DIMIDIUM d.o.o. u stečaju, OIB 13339421617</item>
    </izvorni_sadrzaj>
    <derivirana_varijabla naziv="DomainObject.Predmet.ProtuStrankaListNazivFormatedOIB_1">
      <item>Stečajna masa iza DIMIDIUM d.o.o. u stečaju, OIB 13339421617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DIMIDIUM d.o.o. u stečaju</izvorni_sadrzaj>
    <derivirana_varijabla naziv="DomainObject.Predmet.ProtustrankaIDrugi_1">Stečajna masa iza DIMIDIUM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DIMIDIUM d.o.o. u stečaju, OIB 13339421617, Petrinjska 59/a, 10000 Zagreb</izvorni_sadrzaj>
    <derivirana_varijabla naziv="DomainObject.Predmet.ProtustrankaIDrugiAdressOIB_1">Stečajna masa iza DIMIDIUM d.o.o. u stečaju, OIB 13339421617,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DIMIDIUM d.o.o. u stečaju</item>
    </izvorni_sadrzaj>
    <derivirana_varijabla naziv="DomainObject.Predmet.SudioniciListNaziv_1">
      <item>FINA Regionalni centar Zagreb</item>
      <item>Stečajna masa iza DIMIDIUM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DIMIDIUM d.o.o. u stečaju, OIB 13339421617, Petrinjska 59/a,10000 Zagreb</item>
    </izvorni_sadrzaj>
    <derivirana_varijabla naziv="DomainObject.Predmet.SudioniciListAdressOIB_1">
      <item>FINA Regionalni centar Zagreb, OIB 85821130368, Trg svibanjskih žrtava 1995. 1,10000 Zagreb</item>
      <item>Stečajna masa iza DIMIDIUM d.o.o. u stečaju, OIB 13339421617,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13339421617</item>
    </izvorni_sadrzaj>
    <derivirana_varijabla naziv="DomainObject.Predmet.SudioniciListNazivOIB_1">
      <item>, OIB 85821130368</item>
      <item>, OIB 13339421617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2468</properties:Characters>
  <properties:Lines>86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2018-06-15T09:56:00Z</dcterms:created>
  <dc:creator>Korisnik</dc:creator>
  <cp:lastModifiedBy>Valentina Delač</cp:lastModifiedBy>
  <cp:lastPrinted>2018-06-15T09:57:00Z</cp:lastPrinted>
  <dcterms:modified xmlns:xsi="http://www.w3.org/2001/XMLSchema-instance" xsi:type="dcterms:W3CDTF">2018-06-15T09:57:00Z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(Dimidum  nagrada st upravitelju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