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fcc1" w14:paraId="7d2fcc1" w:rsidRDefault="0042758A" w:rsidP="0042758A" w:rsidR="0042758A">
      <w:pPr>
        <w15:collapsed w:val="false"/>
      </w:pPr>
      <w:r>
        <w:rPr>
          <w:rStyle w:val="Naglaeno"/>
        </w:rPr>
        <w:t xml:space="preserve">             </w:t>
      </w:r>
      <w:r>
        <w:rPr>
          <w:b/>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42758A" w:rsidP="0042758A" w:rsidR="0042758A"/>
    <w:p w:rsidRDefault="0042758A" w:rsidP="0042758A" w:rsidR="0042758A">
      <w:pPr>
        <w:ind w:hanging="720" w:left="360"/>
        <w:rPr>
          <w:b/>
        </w:rPr>
      </w:pPr>
      <w:r>
        <w:rPr>
          <w:b/>
        </w:rPr>
        <w:t xml:space="preserve">     REPUBLIKA HRVATSKA</w:t>
      </w:r>
    </w:p>
    <w:p w:rsidRDefault="0042758A" w:rsidP="0042758A" w:rsidR="0042758A">
      <w:pPr>
        <w:ind w:hanging="720" w:left="360"/>
        <w:rPr>
          <w:sz w:val="22"/>
          <w:szCs w:val="22"/>
        </w:rPr>
      </w:pPr>
      <w:r>
        <w:rPr>
          <w:sz w:val="22"/>
          <w:szCs w:val="22"/>
        </w:rPr>
        <w:t xml:space="preserve">     TRGOVAČKI SUD U OSIJEKU</w:t>
      </w:r>
    </w:p>
    <w:p w:rsidRDefault="009B0F04" w:rsidP="0042758A" w:rsidR="009B0F04">
      <w:pPr>
        <w:ind w:hanging="720" w:left="360"/>
        <w:rPr>
          <w:sz w:val="22"/>
          <w:szCs w:val="22"/>
        </w:rPr>
      </w:pPr>
    </w:p>
    <w:p w:rsidRDefault="009B0F04" w:rsidP="0042758A" w:rsidR="009B0F04">
      <w:pPr>
        <w:ind w:hanging="720" w:left="360"/>
        <w:rPr>
          <w:sz w:val="22"/>
          <w:szCs w:val="22"/>
        </w:rPr>
      </w:pPr>
    </w:p>
    <w:p w:rsidRDefault="009B0F04" w:rsidP="0042758A" w:rsidR="009B0F04">
      <w:pPr>
        <w:ind w:hanging="720" w:left="360"/>
        <w:rPr>
          <w:sz w:val="22"/>
          <w:szCs w:val="22"/>
        </w:rPr>
      </w:pPr>
    </w:p>
    <w:p w:rsidRDefault="009B0F04" w:rsidP="009B0F04" w:rsidR="009B0F04">
      <w:pPr>
        <w:ind w:hanging="720" w:left="360"/>
        <w:jc w:val="center"/>
        <w:rPr>
          <w:sz w:val="22"/>
          <w:szCs w:val="22"/>
        </w:rPr>
      </w:pPr>
      <w:r>
        <w:rPr>
          <w:sz w:val="22"/>
          <w:szCs w:val="22"/>
        </w:rPr>
        <w:t xml:space="preserve">R J E Š E N J E </w:t>
      </w:r>
    </w:p>
    <w:p w:rsidRDefault="009B0F04" w:rsidP="0042758A" w:rsidR="009B0F04">
      <w:pPr>
        <w:ind w:hanging="720" w:left="360"/>
        <w:rPr>
          <w:sz w:val="22"/>
          <w:szCs w:val="22"/>
        </w:rPr>
      </w:pPr>
    </w:p>
    <w:p w:rsidRDefault="0042758A" w:rsidP="0042758A" w:rsidR="0042758A">
      <w:r>
        <w:t xml:space="preserve">         </w:t>
      </w:r>
    </w:p>
    <w:p w:rsidRDefault="009B0F04" w:rsidP="009B0F04" w:rsidR="009B0F04">
      <w:pPr>
        <w:ind w:firstLine="360"/>
        <w:jc w:val="both"/>
      </w:pPr>
      <w:r>
        <w:t xml:space="preserve">Trgovački sud u Osijeku, po stečajnoj sutkinji Nadi Roso, u </w:t>
      </w:r>
      <w:proofErr w:type="spellStart"/>
      <w:r>
        <w:t>predstečajnom</w:t>
      </w:r>
      <w:proofErr w:type="spellEnd"/>
      <w:r>
        <w:t xml:space="preserve"> postupku </w:t>
      </w:r>
      <w:r w:rsidR="0076021B">
        <w:t>nad dužnikom</w:t>
      </w:r>
      <w:r>
        <w:rPr>
          <w:b/>
        </w:rPr>
        <w:t xml:space="preserve"> CANDOR d.o.o. Valpovo, A. Šenoe 89, OIB: 92910003084, MBS: 030061105</w:t>
      </w:r>
      <w:r>
        <w:t xml:space="preserve">, dana </w:t>
      </w:r>
      <w:r w:rsidR="001B5926">
        <w:t>27. lipnja</w:t>
      </w:r>
      <w:r>
        <w:t xml:space="preserve"> 2017. g.,</w:t>
      </w:r>
    </w:p>
    <w:p w:rsidRDefault="0042758A" w:rsidP="0042758A" w:rsidR="0042758A"/>
    <w:p w:rsidRDefault="0042758A" w:rsidP="0042758A" w:rsidR="0042758A">
      <w:pPr>
        <w:jc w:val="center"/>
      </w:pPr>
      <w:r>
        <w:t>r i j e š i o  j e</w:t>
      </w:r>
    </w:p>
    <w:p w:rsidRDefault="0042758A" w:rsidP="0042758A" w:rsidR="0042758A"/>
    <w:p w:rsidRDefault="0042758A" w:rsidP="0042758A" w:rsidR="0042758A"/>
    <w:p w:rsidRDefault="00F21FF4" w:rsidP="00C353C6" w:rsidR="00F21FF4">
      <w:pPr>
        <w:ind w:firstLine="708"/>
        <w:jc w:val="both"/>
      </w:pPr>
      <w:r>
        <w:t xml:space="preserve">Utvrđuje se prihvaćanje </w:t>
      </w:r>
      <w:r w:rsidR="0076021B">
        <w:t xml:space="preserve">Izmijenjenog </w:t>
      </w:r>
      <w:r>
        <w:t xml:space="preserve">plana restrukturiranja </w:t>
      </w:r>
      <w:r w:rsidR="0076021B">
        <w:t xml:space="preserve">od 4. svibnja 2017. g. i potvrđuje </w:t>
      </w:r>
      <w:proofErr w:type="spellStart"/>
      <w:r w:rsidR="0076021B">
        <w:t>predstečajni</w:t>
      </w:r>
      <w:proofErr w:type="spellEnd"/>
      <w:r w:rsidR="0076021B">
        <w:t xml:space="preserve"> sporazum </w:t>
      </w:r>
      <w:r>
        <w:t xml:space="preserve">između dužnika </w:t>
      </w:r>
      <w:r w:rsidR="0076021B">
        <w:rPr>
          <w:b/>
        </w:rPr>
        <w:t>CANDOR d.o.o. Valpovo, A. Šenoe 89, OIB: 92910003084, MBS: 030061105</w:t>
      </w:r>
      <w:r w:rsidR="0076021B">
        <w:t xml:space="preserve"> </w:t>
      </w:r>
      <w:r>
        <w:t xml:space="preserve">(dalje: </w:t>
      </w:r>
      <w:r w:rsidR="0076021B">
        <w:t>dužnik</w:t>
      </w:r>
      <w:r>
        <w:t>),  i vjerovnika:</w:t>
      </w:r>
    </w:p>
    <w:p w:rsidRDefault="00F21FF4" w:rsidP="00F21FF4" w:rsidR="00F21FF4">
      <w:pPr>
        <w:jc w:val="both"/>
      </w:pPr>
      <w:r>
        <w:t xml:space="preserve"> </w:t>
      </w:r>
    </w:p>
    <w:p w:rsidRDefault="0076021B" w:rsidP="0076021B" w:rsidR="0076021B">
      <w:pPr>
        <w:jc w:val="center"/>
      </w:pPr>
    </w:p>
    <w:tbl>
      <w:tblPr>
        <w:tblW w:type="dxa" w:w="6333"/>
        <w:jc w:val="center"/>
        <w:tblLook w:val="04A0" w:noVBand="1" w:noHBand="0" w:lastColumn="0" w:firstColumn="1" w:lastRow="0" w:firstRow="1"/>
      </w:tblPr>
      <w:tblGrid>
        <w:gridCol w:w="639"/>
        <w:gridCol w:w="1561"/>
        <w:gridCol w:w="1961"/>
        <w:gridCol w:w="2172"/>
      </w:tblGrid>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76021B" w:rsidR="0076021B">
            <w:pPr>
              <w:jc w:val="center"/>
              <w:rPr>
                <w:b/>
                <w:bCs/>
                <w:color w:val="000000"/>
                <w:sz w:val="20"/>
                <w:szCs w:val="20"/>
              </w:rPr>
            </w:pPr>
            <w:r>
              <w:rPr>
                <w:b/>
                <w:bCs/>
                <w:color w:val="000000"/>
                <w:sz w:val="20"/>
                <w:szCs w:val="20"/>
              </w:rPr>
              <w:t>RBR</w:t>
            </w:r>
          </w:p>
        </w:tc>
        <w:tc>
          <w:tcPr>
            <w:tcW w:type="dxa" w:w="1561"/>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76021B" w:rsidR="0076021B">
            <w:pPr>
              <w:jc w:val="center"/>
              <w:rPr>
                <w:b/>
                <w:bCs/>
                <w:color w:val="000000"/>
                <w:sz w:val="20"/>
                <w:szCs w:val="20"/>
              </w:rPr>
            </w:pPr>
            <w:r>
              <w:rPr>
                <w:b/>
                <w:bCs/>
                <w:color w:val="000000"/>
                <w:sz w:val="20"/>
                <w:szCs w:val="20"/>
              </w:rPr>
              <w:t>OIB VJEROVNIKA</w:t>
            </w:r>
          </w:p>
        </w:tc>
        <w:tc>
          <w:tcPr>
            <w:tcW w:type="dxa" w:w="1961"/>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76021B" w:rsidR="0076021B">
            <w:pPr>
              <w:jc w:val="center"/>
              <w:rPr>
                <w:b/>
                <w:bCs/>
                <w:color w:val="000000"/>
                <w:sz w:val="20"/>
                <w:szCs w:val="20"/>
              </w:rPr>
            </w:pPr>
            <w:r>
              <w:rPr>
                <w:b/>
                <w:bCs/>
                <w:color w:val="000000"/>
                <w:sz w:val="20"/>
                <w:szCs w:val="20"/>
              </w:rPr>
              <w:t>NAZIV VJEROVNIKA</w:t>
            </w:r>
          </w:p>
        </w:tc>
        <w:tc>
          <w:tcPr>
            <w:tcW w:type="dxa" w:w="2172"/>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76021B" w:rsidR="0076021B">
            <w:pPr>
              <w:jc w:val="center"/>
              <w:rPr>
                <w:b/>
                <w:bCs/>
                <w:color w:val="000000"/>
                <w:sz w:val="20"/>
                <w:szCs w:val="20"/>
              </w:rPr>
            </w:pPr>
            <w:r>
              <w:rPr>
                <w:b/>
                <w:bCs/>
                <w:color w:val="000000"/>
                <w:sz w:val="20"/>
                <w:szCs w:val="20"/>
              </w:rPr>
              <w:t>ADRESA</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70982296603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AGROCENTAR NADA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Slave Raškaj 9, Samobor</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45973642012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AGROGRUDA d.o.o. u stečaju</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J.Huttlera</w:t>
            </w:r>
            <w:proofErr w:type="spellEnd"/>
            <w:r>
              <w:rPr>
                <w:color w:val="000000"/>
                <w:sz w:val="20"/>
                <w:szCs w:val="20"/>
              </w:rPr>
              <w:t xml:space="preserve"> 33,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56594399090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AIVA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Vij. 107. brigade HV 3,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77886543722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ALBERT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Kralja Tomislava 176A, Belišće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49280018987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ANELA - EXPORT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Kardinala Alojzija Stepinca 20,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11367577518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ANOMA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Pleternička</w:t>
            </w:r>
            <w:proofErr w:type="spellEnd"/>
            <w:r>
              <w:rPr>
                <w:color w:val="000000"/>
                <w:sz w:val="20"/>
                <w:szCs w:val="20"/>
              </w:rPr>
              <w:t xml:space="preserve"> 1,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57293115850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ARDENTER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Omladinska 17, </w:t>
            </w:r>
            <w:proofErr w:type="spellStart"/>
            <w:r>
              <w:rPr>
                <w:color w:val="000000"/>
                <w:sz w:val="20"/>
                <w:szCs w:val="20"/>
              </w:rPr>
              <w:t>Livana</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56706451513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Melita </w:t>
            </w:r>
            <w:proofErr w:type="spellStart"/>
            <w:r>
              <w:rPr>
                <w:color w:val="000000"/>
                <w:sz w:val="20"/>
                <w:szCs w:val="20"/>
              </w:rPr>
              <w:t>Abičić</w:t>
            </w:r>
            <w:proofErr w:type="spellEnd"/>
            <w:r>
              <w:rPr>
                <w:color w:val="000000"/>
                <w:sz w:val="20"/>
                <w:szCs w:val="20"/>
              </w:rPr>
              <w:t>, vlasnik obrta AZ</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BANA </w:t>
            </w:r>
            <w:proofErr w:type="spellStart"/>
            <w:r>
              <w:rPr>
                <w:color w:val="000000"/>
                <w:sz w:val="20"/>
                <w:szCs w:val="20"/>
              </w:rPr>
              <w:t>J.JELAČIĆA</w:t>
            </w:r>
            <w:proofErr w:type="spellEnd"/>
            <w:r>
              <w:rPr>
                <w:color w:val="000000"/>
                <w:sz w:val="20"/>
                <w:szCs w:val="20"/>
              </w:rPr>
              <w:t xml:space="preserve"> 1, 31511, ŠAPTINOVCI</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81224333034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Bc</w:t>
            </w:r>
            <w:proofErr w:type="spellEnd"/>
            <w:r>
              <w:rPr>
                <w:color w:val="000000"/>
                <w:sz w:val="20"/>
                <w:szCs w:val="20"/>
              </w:rPr>
              <w:t xml:space="preserve"> Institut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Dugoselska 7, </w:t>
            </w:r>
            <w:proofErr w:type="spellStart"/>
            <w:r>
              <w:rPr>
                <w:color w:val="000000"/>
                <w:sz w:val="20"/>
                <w:szCs w:val="20"/>
              </w:rPr>
              <w:t>Rugvica</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22893554494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VEDRAN BELANČIĆ</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STAROVALPOVAČKI PUT 2B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37698015082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BIOAGRAR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Preradovića Petra 57, </w:t>
            </w:r>
            <w:proofErr w:type="spellStart"/>
            <w:r>
              <w:rPr>
                <w:color w:val="000000"/>
                <w:sz w:val="20"/>
                <w:szCs w:val="20"/>
              </w:rPr>
              <w:t>Ivanovci</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48270876028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BISNODE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Fallerovo</w:t>
            </w:r>
            <w:proofErr w:type="spellEnd"/>
            <w:r>
              <w:rPr>
                <w:color w:val="000000"/>
                <w:sz w:val="20"/>
                <w:szCs w:val="20"/>
              </w:rPr>
              <w:t xml:space="preserve"> šetalište 22,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14982174263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Borealis</w:t>
            </w:r>
            <w:proofErr w:type="spellEnd"/>
            <w:r>
              <w:rPr>
                <w:color w:val="000000"/>
                <w:sz w:val="20"/>
                <w:szCs w:val="20"/>
              </w:rPr>
              <w:t xml:space="preserve"> L.A.T Hrvatska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Šetalište Petra Preradovića 8,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72797272959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Darko Knežević, </w:t>
            </w:r>
            <w:r>
              <w:rPr>
                <w:color w:val="000000"/>
                <w:sz w:val="20"/>
                <w:szCs w:val="20"/>
              </w:rPr>
              <w:lastRenderedPageBreak/>
              <w:t>vlasnik obrta BREZA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lastRenderedPageBreak/>
              <w:t xml:space="preserve">BANA JOSIPA </w:t>
            </w:r>
            <w:r>
              <w:rPr>
                <w:color w:val="000000"/>
                <w:sz w:val="20"/>
                <w:szCs w:val="20"/>
              </w:rPr>
              <w:lastRenderedPageBreak/>
              <w:t>JELAČIĆA 4, Brezik Našički</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lastRenderedPageBreak/>
              <w:t>15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82798532151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BUREAU VERITAS CROATIA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Ciottina</w:t>
            </w:r>
            <w:proofErr w:type="spellEnd"/>
            <w:r>
              <w:rPr>
                <w:color w:val="000000"/>
                <w:sz w:val="20"/>
                <w:szCs w:val="20"/>
              </w:rPr>
              <w:t xml:space="preserve"> 17A, Rijeka</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82790074844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CHROMOS AGRO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Radnička cesta 173,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97634850997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CONDIO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Pavlinska 5, Varaždin</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26187994862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CROATIA osiguranje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Vatroslava Jagića 33,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20262622069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Čakovečki mlinovi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Mlinska 1, Čakovec</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79069474349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DHL </w:t>
            </w:r>
            <w:proofErr w:type="spellStart"/>
            <w:r>
              <w:rPr>
                <w:color w:val="000000"/>
                <w:sz w:val="20"/>
                <w:szCs w:val="20"/>
              </w:rPr>
              <w:t>International</w:t>
            </w:r>
            <w:proofErr w:type="spellEnd"/>
            <w:r>
              <w:rPr>
                <w:color w:val="000000"/>
                <w:sz w:val="20"/>
                <w:szCs w:val="20"/>
              </w:rPr>
              <w:t xml:space="preserve">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Utinjska</w:t>
            </w:r>
            <w:proofErr w:type="spellEnd"/>
            <w:r>
              <w:rPr>
                <w:color w:val="000000"/>
                <w:sz w:val="20"/>
                <w:szCs w:val="20"/>
              </w:rPr>
              <w:t xml:space="preserve"> 40,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89903628951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DIVMAR TRGOVINA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Sv. L. B. Mandića 111,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29083787850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Domagoj </w:t>
            </w:r>
            <w:proofErr w:type="spellStart"/>
            <w:r>
              <w:rPr>
                <w:color w:val="000000"/>
                <w:sz w:val="20"/>
                <w:szCs w:val="20"/>
              </w:rPr>
              <w:t>Biškić</w:t>
            </w:r>
            <w:proofErr w:type="spellEnd"/>
            <w:r>
              <w:rPr>
                <w:color w:val="000000"/>
                <w:sz w:val="20"/>
                <w:szCs w:val="20"/>
              </w:rPr>
              <w:t xml:space="preserve">, vlasnik obrta DOMOMONT </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JAHORINSKA 20,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99636194067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DRUŠKO-COMMERCE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Vukanska</w:t>
            </w:r>
            <w:proofErr w:type="spellEnd"/>
            <w:r>
              <w:rPr>
                <w:color w:val="000000"/>
                <w:sz w:val="20"/>
                <w:szCs w:val="20"/>
              </w:rPr>
              <w:t xml:space="preserve"> 7a,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15734642164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DVORAC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Matije Antuna </w:t>
            </w:r>
            <w:proofErr w:type="spellStart"/>
            <w:r>
              <w:rPr>
                <w:color w:val="000000"/>
                <w:sz w:val="20"/>
                <w:szCs w:val="20"/>
              </w:rPr>
              <w:t>Reljkovića</w:t>
            </w:r>
            <w:proofErr w:type="spellEnd"/>
            <w:r>
              <w:rPr>
                <w:color w:val="000000"/>
                <w:sz w:val="20"/>
                <w:szCs w:val="20"/>
              </w:rPr>
              <w:t xml:space="preserve"> 16,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72373349965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ELECTRO - SHOP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Kralja Tomislava 2, Belišće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40297561000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EM PLUS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Kostajnica BiH</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92280374275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EM tehnologija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Bana Jelačića Josipa 69, Valpovo</w:t>
            </w:r>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78465489499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Tomislav Šarčević, vlasnik obrta EURO - SISTEM</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BRAĆE RADIĆ 5A, </w:t>
            </w:r>
            <w:proofErr w:type="spellStart"/>
            <w:r>
              <w:rPr>
                <w:color w:val="000000"/>
                <w:sz w:val="20"/>
                <w:szCs w:val="20"/>
              </w:rPr>
              <w:t>Cret</w:t>
            </w:r>
            <w:proofErr w:type="spellEnd"/>
            <w:r>
              <w:rPr>
                <w:color w:val="000000"/>
                <w:sz w:val="20"/>
                <w:szCs w:val="20"/>
              </w:rPr>
              <w:t xml:space="preserve"> Bizovački</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30703851882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FANON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Vladimira Nazora 126, </w:t>
            </w:r>
            <w:proofErr w:type="spellStart"/>
            <w:r>
              <w:rPr>
                <w:color w:val="000000"/>
                <w:sz w:val="20"/>
                <w:szCs w:val="20"/>
              </w:rPr>
              <w:t>Petrijanec</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85821130368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Financijska agencija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Ulica grada Vukovara 70,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04304641130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OPG MIROSLAV FRANJIĆ</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SLAVONSKA ULICA 8, </w:t>
            </w:r>
            <w:proofErr w:type="spellStart"/>
            <w:r>
              <w:rPr>
                <w:color w:val="000000"/>
                <w:sz w:val="20"/>
                <w:szCs w:val="20"/>
              </w:rPr>
              <w:t>Habjanovci</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53012855511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FUNDATOR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 Gupca 76,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10169851832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GENUS PROJEKT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Pod Gospom 35, </w:t>
            </w:r>
            <w:proofErr w:type="spellStart"/>
            <w:r>
              <w:rPr>
                <w:color w:val="000000"/>
                <w:sz w:val="20"/>
                <w:szCs w:val="20"/>
              </w:rPr>
              <w:t>Plat</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63554878689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GORA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Vukovarska 142, Donji Miholjac</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59013770221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GORUP d.o.o. u stečaju</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Tomaševec</w:t>
            </w:r>
            <w:proofErr w:type="spellEnd"/>
            <w:r>
              <w:rPr>
                <w:color w:val="000000"/>
                <w:sz w:val="20"/>
                <w:szCs w:val="20"/>
              </w:rPr>
              <w:t xml:space="preserve"> 2, Klanjec</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84382730327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GRAD VALPOVO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Matije Gupca 32,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08468829637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GRADSKA TISKARA OSIJEK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J.J.Strossmayera 337,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40617233377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ROBERT GRĐAN</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SILVIJA STRAHIMIRA KRANJČEVIĆA 10</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58148998907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GT IZOLIRKA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J.J.Strossmayera 348B,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20537224592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HEMCO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Ante Starčevića 196b, Đakovo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lastRenderedPageBreak/>
              <w:t>41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41317489366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HEP-PLIN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Cara </w:t>
            </w:r>
            <w:proofErr w:type="spellStart"/>
            <w:r>
              <w:rPr>
                <w:color w:val="000000"/>
                <w:sz w:val="20"/>
                <w:szCs w:val="20"/>
              </w:rPr>
              <w:t>Hadrijana</w:t>
            </w:r>
            <w:proofErr w:type="spellEnd"/>
            <w:r>
              <w:rPr>
                <w:color w:val="000000"/>
                <w:sz w:val="20"/>
                <w:szCs w:val="20"/>
              </w:rPr>
              <w:t xml:space="preserve"> 7,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87311810356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HP - Hrvatska pošta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Jurišićeva</w:t>
            </w:r>
            <w:proofErr w:type="spellEnd"/>
            <w:r>
              <w:rPr>
                <w:color w:val="000000"/>
                <w:sz w:val="20"/>
                <w:szCs w:val="20"/>
              </w:rPr>
              <w:t xml:space="preserve"> 13,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81793146560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Hrvatski Telekom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Roberta Frangeša Mihanovića 9,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07458580880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HRVATSKI RADIO VALPOVŠTINA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Kralja Petra Krešimira Iv 1, 31550,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80978877551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HRVATSKA PARKING UDRUGA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Šubićeva 40III,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80978339255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HRVATSKA UDRUGA POSLODAVACA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RADNIČKA CESTA 52,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69693144506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HRVATSKE ŠUME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Ul.Ljudevita</w:t>
            </w:r>
            <w:proofErr w:type="spellEnd"/>
            <w:r>
              <w:rPr>
                <w:color w:val="000000"/>
                <w:sz w:val="20"/>
                <w:szCs w:val="20"/>
              </w:rPr>
              <w:t xml:space="preserve"> Farkaša </w:t>
            </w:r>
            <w:proofErr w:type="spellStart"/>
            <w:r>
              <w:rPr>
                <w:color w:val="000000"/>
                <w:sz w:val="20"/>
                <w:szCs w:val="20"/>
              </w:rPr>
              <w:t>Vukotinovića</w:t>
            </w:r>
            <w:proofErr w:type="spellEnd"/>
            <w:r>
              <w:rPr>
                <w:color w:val="000000"/>
                <w:sz w:val="20"/>
                <w:szCs w:val="20"/>
              </w:rPr>
              <w:t xml:space="preserve"> 2,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80649357684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IDM-GRADNJA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Vladimira Nazora 39, Našice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60162542127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INFOART GRUPA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Lastovska 23, Zagreb</w:t>
            </w:r>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07474823255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JAVNI BILJEŽNIK JELENA GRGIĆ</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PARK ALBERTA HOFMANNA 2C,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47023252780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K-GANESA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Lavoslava Ružičke 16, Čakovec</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11742197325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K.M.D. SERVIS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Ivane Brlić-Mažuranić 12, Belišće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05865637235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KALINIĆ TRGOVINA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K. </w:t>
            </w:r>
            <w:proofErr w:type="spellStart"/>
            <w:r>
              <w:rPr>
                <w:color w:val="000000"/>
                <w:sz w:val="20"/>
                <w:szCs w:val="20"/>
              </w:rPr>
              <w:t>Hegedušića</w:t>
            </w:r>
            <w:proofErr w:type="spellEnd"/>
            <w:r>
              <w:rPr>
                <w:color w:val="000000"/>
                <w:sz w:val="20"/>
                <w:szCs w:val="20"/>
              </w:rPr>
              <w:t xml:space="preserve"> 28, </w:t>
            </w:r>
            <w:proofErr w:type="spellStart"/>
            <w:r>
              <w:rPr>
                <w:color w:val="000000"/>
                <w:sz w:val="20"/>
                <w:szCs w:val="20"/>
              </w:rPr>
              <w:t>Hlebine</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21469511688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KLAS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Braće Radića 47, </w:t>
            </w:r>
            <w:proofErr w:type="spellStart"/>
            <w:r>
              <w:rPr>
                <w:color w:val="000000"/>
                <w:sz w:val="20"/>
                <w:szCs w:val="20"/>
              </w:rPr>
              <w:t>Beničanci</w:t>
            </w:r>
            <w:proofErr w:type="spellEnd"/>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16444595374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KOMUVES KALMAN</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7671 ARANYOSGADANY ZARKERT KULTELEK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71574913036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DEAN LAKIĆ</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LJUDEVITA GAJA 56</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90684914276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LOKALNI MEDIJI j.d.o.o.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Vij. 107. Brigade HV 2,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17410623919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LUPRES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Varaždinska 40, 42202, </w:t>
            </w:r>
            <w:proofErr w:type="spellStart"/>
            <w:r>
              <w:rPr>
                <w:color w:val="000000"/>
                <w:sz w:val="20"/>
                <w:szCs w:val="20"/>
              </w:rPr>
              <w:t>Bartolovec</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00637071797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MARCON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Radnička 65, 42000, </w:t>
            </w:r>
            <w:proofErr w:type="spellStart"/>
            <w:r>
              <w:rPr>
                <w:color w:val="000000"/>
                <w:sz w:val="20"/>
                <w:szCs w:val="20"/>
              </w:rPr>
              <w:t>Kućan</w:t>
            </w:r>
            <w:proofErr w:type="spellEnd"/>
            <w:r>
              <w:rPr>
                <w:color w:val="000000"/>
                <w:sz w:val="20"/>
                <w:szCs w:val="20"/>
              </w:rPr>
              <w:t xml:space="preserve"> Marof</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35375001016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MBM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Lučko, </w:t>
            </w:r>
            <w:proofErr w:type="spellStart"/>
            <w:r>
              <w:rPr>
                <w:color w:val="000000"/>
                <w:sz w:val="20"/>
                <w:szCs w:val="20"/>
              </w:rPr>
              <w:t>Dolenica</w:t>
            </w:r>
            <w:proofErr w:type="spellEnd"/>
            <w:r>
              <w:rPr>
                <w:color w:val="000000"/>
                <w:sz w:val="20"/>
                <w:szCs w:val="20"/>
              </w:rPr>
              <w:t xml:space="preserve"> 8,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89867890534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MGP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Republike Italije 2, Čakovec</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65373869840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Vlatko </w:t>
            </w:r>
            <w:proofErr w:type="spellStart"/>
            <w:r>
              <w:rPr>
                <w:color w:val="000000"/>
                <w:sz w:val="20"/>
                <w:szCs w:val="20"/>
              </w:rPr>
              <w:t>Mikolašević</w:t>
            </w:r>
            <w:proofErr w:type="spellEnd"/>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PAVLA RADIĆA 28</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32464656195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MOBILNA GRADNJA j.d.o.o.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Matije Petra Katančića 40, Belišće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38992663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MS KLJUČAROVCI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Križevci pri </w:t>
            </w:r>
            <w:proofErr w:type="spellStart"/>
            <w:r>
              <w:rPr>
                <w:color w:val="000000"/>
                <w:sz w:val="20"/>
                <w:szCs w:val="20"/>
              </w:rPr>
              <w:t>Ljutomeru</w:t>
            </w:r>
            <w:proofErr w:type="spellEnd"/>
            <w:r>
              <w:rPr>
                <w:color w:val="000000"/>
                <w:sz w:val="20"/>
                <w:szCs w:val="20"/>
              </w:rPr>
              <w:t>, Slovenija</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23364599083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NITRON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Vatroslava Lisinskog 180, Našice</w:t>
            </w:r>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lastRenderedPageBreak/>
              <w:t>66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99717868397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ODVJETNIČKO DRUŠTVO ZAGORŠĆAK &amp; PARTNERI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Radnička cesta 52, Zagreb</w:t>
            </w:r>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42596034326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ODVJETNIK  ANA ŠUTALO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VIJENAC HRVATSKE REPUBLIKE 5,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89160952483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OPAL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Trg Svetog Josipa 1, Slatina</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32821623156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ORANICA PROMET d.o.o. u stečaju</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Ivana Gundulića 5,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62919225671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ORAO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Vinkovačka 1a,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95755909085</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PAPUK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Kolodvorska 1, Našice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28495895537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PBZ CARD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Radnička cesta 44,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02535697732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PBZ </w:t>
            </w:r>
            <w:proofErr w:type="spellStart"/>
            <w:r>
              <w:rPr>
                <w:color w:val="000000"/>
                <w:sz w:val="20"/>
                <w:szCs w:val="20"/>
              </w:rPr>
              <w:t>dd</w:t>
            </w:r>
            <w:proofErr w:type="spellEnd"/>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Radnička cesta 50,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25567118416</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PLAMEGAL TRIO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Juršićeva</w:t>
            </w:r>
            <w:proofErr w:type="spellEnd"/>
            <w:r>
              <w:rPr>
                <w:color w:val="000000"/>
                <w:sz w:val="20"/>
                <w:szCs w:val="20"/>
              </w:rPr>
              <w:t xml:space="preserve"> 30, </w:t>
            </w:r>
            <w:proofErr w:type="spellStart"/>
            <w:r>
              <w:rPr>
                <w:color w:val="000000"/>
                <w:sz w:val="20"/>
                <w:szCs w:val="20"/>
              </w:rPr>
              <w:t>Rugvica</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32224425314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POLJO TIM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Zbjeg30 A, Zbjeg</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03665720049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POLJOPRIVREDNI INSTITUT OSIJEK</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Južno Predgrađe 17,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54463006601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POPIS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Školska 4, </w:t>
            </w:r>
            <w:proofErr w:type="spellStart"/>
            <w:r>
              <w:rPr>
                <w:color w:val="000000"/>
                <w:sz w:val="20"/>
                <w:szCs w:val="20"/>
              </w:rPr>
              <w:t>Harkanovci</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55829303482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PRANJIĆ PROMET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Kralja Zvonimira 8a, Novi </w:t>
            </w:r>
            <w:proofErr w:type="spellStart"/>
            <w:r>
              <w:rPr>
                <w:color w:val="000000"/>
                <w:sz w:val="20"/>
                <w:szCs w:val="20"/>
              </w:rPr>
              <w:t>Čeminac</w:t>
            </w:r>
            <w:proofErr w:type="spellEnd"/>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97858312677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Slađana </w:t>
            </w:r>
            <w:proofErr w:type="spellStart"/>
            <w:r>
              <w:rPr>
                <w:color w:val="000000"/>
                <w:sz w:val="20"/>
                <w:szCs w:val="20"/>
              </w:rPr>
              <w:t>Jelkić</w:t>
            </w:r>
            <w:proofErr w:type="spellEnd"/>
            <w:r>
              <w:rPr>
                <w:color w:val="000000"/>
                <w:sz w:val="20"/>
                <w:szCs w:val="20"/>
              </w:rPr>
              <w:t>, vlasnik obrta PRINTY</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VIJENAC HRVATSKE REPUBLIKE 8,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34165642573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PROTECT PHARMA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Venoseva</w:t>
            </w:r>
            <w:proofErr w:type="spellEnd"/>
            <w:r>
              <w:rPr>
                <w:color w:val="000000"/>
                <w:sz w:val="20"/>
                <w:szCs w:val="20"/>
              </w:rPr>
              <w:t xml:space="preserve"> 1 C, </w:t>
            </w:r>
            <w:proofErr w:type="spellStart"/>
            <w:r>
              <w:rPr>
                <w:color w:val="000000"/>
                <w:sz w:val="20"/>
                <w:szCs w:val="20"/>
              </w:rPr>
              <w:t>Rakitovica</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31087096394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PŠENO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Osječka 164A, </w:t>
            </w:r>
            <w:proofErr w:type="spellStart"/>
            <w:r>
              <w:rPr>
                <w:color w:val="000000"/>
                <w:sz w:val="20"/>
                <w:szCs w:val="20"/>
              </w:rPr>
              <w:t>Josipovac</w:t>
            </w:r>
            <w:proofErr w:type="spellEnd"/>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92446888788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POLJOPRIVREDNA ZADRUGA ERGELA-VIŠNJICA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Višnjica</w:t>
            </w:r>
            <w:proofErr w:type="spellEnd"/>
            <w:r>
              <w:rPr>
                <w:color w:val="000000"/>
                <w:sz w:val="20"/>
                <w:szCs w:val="20"/>
              </w:rPr>
              <w:t xml:space="preserve"> 3,</w:t>
            </w:r>
            <w:proofErr w:type="spellStart"/>
            <w:r>
              <w:rPr>
                <w:color w:val="000000"/>
                <w:sz w:val="20"/>
                <w:szCs w:val="20"/>
              </w:rPr>
              <w:t>Višnjica</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06432598674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PZ LOVAS (Poljoprivredna zadruga)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Ante Starčevića 2, </w:t>
            </w:r>
            <w:proofErr w:type="spellStart"/>
            <w:r>
              <w:rPr>
                <w:color w:val="000000"/>
                <w:sz w:val="20"/>
                <w:szCs w:val="20"/>
              </w:rPr>
              <w:t>Lovas</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94111301877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Bužanova</w:t>
            </w:r>
            <w:proofErr w:type="spellEnd"/>
            <w:r>
              <w:rPr>
                <w:color w:val="000000"/>
                <w:sz w:val="20"/>
                <w:szCs w:val="20"/>
              </w:rPr>
              <w:t xml:space="preserve"> 3,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06121324120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RASTER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Vijenac Hrvatske Republike 133, Valpovo</w:t>
            </w:r>
          </w:p>
        </w:tc>
      </w:tr>
      <w:tr w:rsidTr="0076021B" w:rsidR="0076021B">
        <w:trPr>
          <w:trHeight w:val="525"/>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18683136487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REPUBLIKA HRVATSKA MINISTARSTVO FINANCIJA</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KATANČIĆEVA 5,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99114045942</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RESTORAN PARK</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MARKA OREŠKOVIĆA 25</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98661816049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SANITACIJA OSIJEK d.d.</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Jarak 3, </w:t>
            </w:r>
            <w:proofErr w:type="spellStart"/>
            <w:r>
              <w:rPr>
                <w:color w:val="000000"/>
                <w:sz w:val="20"/>
                <w:szCs w:val="20"/>
              </w:rPr>
              <w:t>Petrijevci</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51003352330</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SCHENKER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Dugoselska cesta 5, </w:t>
            </w:r>
            <w:proofErr w:type="spellStart"/>
            <w:r>
              <w:rPr>
                <w:color w:val="000000"/>
                <w:sz w:val="20"/>
                <w:szCs w:val="20"/>
              </w:rPr>
              <w:t>Rugvica</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67477138481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SLADORANA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Šećerana 63, Županja</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lastRenderedPageBreak/>
              <w:t>91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106863057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SOKO TIM</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Novi Sad</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17863542417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SVEA EKONOMI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Većeslava Holjevca 40,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59279031658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RADIVOJ ŠPANOVIĆ</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IVE LOLE RIBARA 45A</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37366676729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TEHNO-PARTNER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Cehovska 12, Varaždin</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95</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23694993639</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ARIJAN TOMAZ</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AUGUSTA ŠENOE 89,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96</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48678186753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RUŽICA TOMAZ</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AUGUSTA ŠENOE 89,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97</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97883530811</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Juraj </w:t>
            </w:r>
            <w:proofErr w:type="spellStart"/>
            <w:r>
              <w:rPr>
                <w:color w:val="000000"/>
                <w:sz w:val="20"/>
                <w:szCs w:val="20"/>
              </w:rPr>
              <w:t>Celjak</w:t>
            </w:r>
            <w:proofErr w:type="spellEnd"/>
            <w:r>
              <w:rPr>
                <w:color w:val="000000"/>
                <w:sz w:val="20"/>
                <w:szCs w:val="20"/>
              </w:rPr>
              <w:t>, vlasnik obrta CELJAK</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PAVLOVEC ZAB. 79A, </w:t>
            </w:r>
            <w:proofErr w:type="spellStart"/>
            <w:r>
              <w:rPr>
                <w:color w:val="000000"/>
                <w:sz w:val="20"/>
                <w:szCs w:val="20"/>
              </w:rPr>
              <w:t>Pavlovec</w:t>
            </w:r>
            <w:proofErr w:type="spellEnd"/>
            <w:r>
              <w:rPr>
                <w:color w:val="000000"/>
                <w:sz w:val="20"/>
                <w:szCs w:val="20"/>
              </w:rPr>
              <w:t xml:space="preserve"> Zabočki</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98</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43639618908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URBANIZAM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Matije Antuna </w:t>
            </w:r>
            <w:proofErr w:type="spellStart"/>
            <w:r>
              <w:rPr>
                <w:color w:val="000000"/>
                <w:sz w:val="20"/>
                <w:szCs w:val="20"/>
              </w:rPr>
              <w:t>Reljkovića</w:t>
            </w:r>
            <w:proofErr w:type="spellEnd"/>
            <w:r>
              <w:rPr>
                <w:color w:val="000000"/>
                <w:sz w:val="20"/>
                <w:szCs w:val="20"/>
              </w:rPr>
              <w:t xml:space="preserve"> 16, Valpovo</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99</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00467090373</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VALIPILE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Ive Politea 62, Sesvete</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100</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72544487148</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VIŠNJICA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proofErr w:type="spellStart"/>
            <w:r>
              <w:rPr>
                <w:color w:val="000000"/>
                <w:sz w:val="20"/>
                <w:szCs w:val="20"/>
              </w:rPr>
              <w:t>Višnjica</w:t>
            </w:r>
            <w:proofErr w:type="spellEnd"/>
            <w:r>
              <w:rPr>
                <w:color w:val="000000"/>
                <w:sz w:val="20"/>
                <w:szCs w:val="20"/>
              </w:rPr>
              <w:t xml:space="preserve"> </w:t>
            </w:r>
            <w:proofErr w:type="spellStart"/>
            <w:r>
              <w:rPr>
                <w:color w:val="000000"/>
                <w:sz w:val="20"/>
                <w:szCs w:val="20"/>
              </w:rPr>
              <w:t>bb</w:t>
            </w:r>
            <w:proofErr w:type="spellEnd"/>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101</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18830752007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WERKMANN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Ivana Gundulića 28, Osijek</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102</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19754029654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XEDRA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 xml:space="preserve">Antuna </w:t>
            </w:r>
            <w:proofErr w:type="spellStart"/>
            <w:r>
              <w:rPr>
                <w:color w:val="000000"/>
                <w:sz w:val="20"/>
                <w:szCs w:val="20"/>
              </w:rPr>
              <w:t>Akšamovića</w:t>
            </w:r>
            <w:proofErr w:type="spellEnd"/>
            <w:r>
              <w:rPr>
                <w:color w:val="000000"/>
                <w:sz w:val="20"/>
                <w:szCs w:val="20"/>
              </w:rPr>
              <w:t xml:space="preserve"> 44, Vinkovci</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103</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85584865987</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ZAGREBAČKI HOLDING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Ulica grada Vukovara 41, Zagreb</w:t>
            </w:r>
          </w:p>
        </w:tc>
      </w:tr>
      <w:tr w:rsidTr="0076021B" w:rsidR="0076021B">
        <w:trPr>
          <w:trHeight w:val="270"/>
          <w:jc w:val="center"/>
        </w:trPr>
        <w:tc>
          <w:tcPr>
            <w:tcW w:type="dxa" w:w="639"/>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104</w:t>
            </w:r>
          </w:p>
        </w:tc>
        <w:tc>
          <w:tcPr>
            <w:tcW w:type="dxa" w:w="15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jc w:val="right"/>
              <w:rPr>
                <w:color w:val="000000"/>
                <w:sz w:val="20"/>
                <w:szCs w:val="20"/>
              </w:rPr>
            </w:pPr>
            <w:r>
              <w:rPr>
                <w:color w:val="000000"/>
                <w:sz w:val="20"/>
                <w:szCs w:val="20"/>
              </w:rPr>
              <w:t>03834418154</w:t>
            </w:r>
          </w:p>
        </w:tc>
        <w:tc>
          <w:tcPr>
            <w:tcW w:type="dxa" w:w="1961"/>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ŽITO d.o.o.</w:t>
            </w:r>
          </w:p>
        </w:tc>
        <w:tc>
          <w:tcPr>
            <w:tcW w:type="dxa" w:w="217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76021B" w:rsidR="0076021B">
            <w:pPr>
              <w:rPr>
                <w:color w:val="000000"/>
                <w:sz w:val="20"/>
                <w:szCs w:val="20"/>
              </w:rPr>
            </w:pPr>
            <w:r>
              <w:rPr>
                <w:color w:val="000000"/>
                <w:sz w:val="20"/>
                <w:szCs w:val="20"/>
              </w:rPr>
              <w:t>Đakovština 3, Osijek</w:t>
            </w:r>
          </w:p>
        </w:tc>
      </w:tr>
      <w:tr w:rsidTr="0076021B" w:rsidR="0076021B" w:rsidRPr="0076021B">
        <w:trPr>
          <w:trHeight w:val="270"/>
          <w:jc w:val="center"/>
        </w:trPr>
        <w:tc>
          <w:tcPr>
            <w:tcW w:type="dxa" w:w="639"/>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bottom"/>
            <w:hideMark/>
          </w:tcPr>
          <w:p w:rsidRDefault="0076021B" w:rsidR="0076021B" w:rsidRPr="0076021B">
            <w:pPr>
              <w:rPr>
                <w:bCs/>
                <w:color w:val="000000"/>
                <w:sz w:val="20"/>
                <w:szCs w:val="20"/>
              </w:rPr>
            </w:pPr>
            <w:r w:rsidRPr="0076021B">
              <w:rPr>
                <w:bCs/>
                <w:color w:val="000000"/>
                <w:sz w:val="20"/>
                <w:szCs w:val="20"/>
              </w:rPr>
              <w:t xml:space="preserve"> 105. </w:t>
            </w:r>
          </w:p>
        </w:tc>
        <w:tc>
          <w:tcPr>
            <w:tcW w:type="dxa" w:w="1561"/>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bottom"/>
            <w:hideMark/>
          </w:tcPr>
          <w:p w:rsidRDefault="0076021B" w:rsidR="0076021B" w:rsidRPr="0076021B">
            <w:pPr>
              <w:rPr>
                <w:bCs/>
                <w:color w:val="000000"/>
                <w:sz w:val="20"/>
                <w:szCs w:val="20"/>
              </w:rPr>
            </w:pPr>
            <w:r w:rsidRPr="0076021B">
              <w:rPr>
                <w:bCs/>
                <w:color w:val="000000"/>
                <w:sz w:val="20"/>
                <w:szCs w:val="20"/>
              </w:rPr>
              <w:t> </w:t>
            </w:r>
            <w:r w:rsidRPr="0076021B">
              <w:rPr>
                <w:color w:val="000000"/>
                <w:sz w:val="20"/>
                <w:szCs w:val="20"/>
              </w:rPr>
              <w:t>14036333877</w:t>
            </w:r>
          </w:p>
        </w:tc>
        <w:tc>
          <w:tcPr>
            <w:tcW w:type="dxa" w:w="1961"/>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76021B" w:rsidP="00EA7C6E" w:rsidR="0076021B" w:rsidRPr="0076021B">
            <w:pPr>
              <w:rPr>
                <w:color w:val="000000"/>
                <w:sz w:val="20"/>
                <w:szCs w:val="20"/>
              </w:rPr>
            </w:pPr>
            <w:proofErr w:type="spellStart"/>
            <w:r w:rsidRPr="0076021B">
              <w:rPr>
                <w:color w:val="000000"/>
                <w:sz w:val="20"/>
                <w:szCs w:val="20"/>
              </w:rPr>
              <w:t>Addiko</w:t>
            </w:r>
            <w:proofErr w:type="spellEnd"/>
            <w:r w:rsidRPr="0076021B">
              <w:rPr>
                <w:color w:val="000000"/>
                <w:sz w:val="20"/>
                <w:szCs w:val="20"/>
              </w:rPr>
              <w:t xml:space="preserve"> Bank d.d.</w:t>
            </w:r>
          </w:p>
        </w:tc>
        <w:tc>
          <w:tcPr>
            <w:tcW w:type="dxa" w:w="2172"/>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bottom"/>
            <w:hideMark/>
          </w:tcPr>
          <w:p w:rsidRDefault="0076021B" w:rsidR="0076021B" w:rsidRPr="0076021B">
            <w:pPr>
              <w:rPr>
                <w:bCs/>
                <w:color w:val="000000"/>
                <w:sz w:val="20"/>
                <w:szCs w:val="20"/>
              </w:rPr>
            </w:pPr>
            <w:r w:rsidRPr="0076021B">
              <w:rPr>
                <w:bCs/>
                <w:color w:val="000000"/>
                <w:sz w:val="20"/>
                <w:szCs w:val="20"/>
              </w:rPr>
              <w:t> </w:t>
            </w:r>
            <w:r w:rsidRPr="0076021B">
              <w:rPr>
                <w:color w:val="000000"/>
                <w:sz w:val="20"/>
                <w:szCs w:val="20"/>
              </w:rPr>
              <w:t>Slavonska avenija 6, Zagreb</w:t>
            </w:r>
          </w:p>
        </w:tc>
      </w:tr>
      <w:tr w:rsidTr="0076021B" w:rsidR="001452D4" w:rsidRPr="00687287">
        <w:trPr>
          <w:trHeight w:val="270"/>
          <w:jc w:val="center"/>
        </w:trPr>
        <w:tc>
          <w:tcPr>
            <w:tcW w:type="dxa" w:w="639"/>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bottom"/>
          </w:tcPr>
          <w:p w:rsidRDefault="001452D4" w:rsidR="001452D4" w:rsidRPr="00687287">
            <w:pPr>
              <w:rPr>
                <w:bCs/>
                <w:color w:val="000000"/>
                <w:sz w:val="22"/>
                <w:szCs w:val="22"/>
              </w:rPr>
            </w:pPr>
            <w:r w:rsidRPr="00687287">
              <w:rPr>
                <w:bCs/>
                <w:color w:val="000000"/>
                <w:sz w:val="22"/>
                <w:szCs w:val="22"/>
              </w:rPr>
              <w:t>106.</w:t>
            </w:r>
          </w:p>
        </w:tc>
        <w:tc>
          <w:tcPr>
            <w:tcW w:type="dxa" w:w="1561"/>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bottom"/>
          </w:tcPr>
          <w:p w:rsidRDefault="001452D4" w:rsidR="001452D4" w:rsidRPr="00687287">
            <w:pPr>
              <w:rPr>
                <w:bCs/>
                <w:color w:val="000000"/>
                <w:sz w:val="22"/>
                <w:szCs w:val="22"/>
              </w:rPr>
            </w:pPr>
            <w:r w:rsidRPr="00687287">
              <w:rPr>
                <w:noProof/>
                <w:color w:val="000000"/>
                <w:sz w:val="22"/>
                <w:szCs w:val="22"/>
              </w:rPr>
              <w:t>1546932882</w:t>
            </w:r>
          </w:p>
        </w:tc>
        <w:tc>
          <w:tcPr>
            <w:tcW w:type="dxa" w:w="1961"/>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tcPr>
          <w:p w:rsidRDefault="001452D4" w:rsidP="00EA7C6E" w:rsidR="001452D4" w:rsidRPr="00687287">
            <w:pPr>
              <w:rPr>
                <w:color w:val="000000"/>
                <w:sz w:val="22"/>
                <w:szCs w:val="22"/>
              </w:rPr>
            </w:pPr>
            <w:r w:rsidRPr="00687287">
              <w:rPr>
                <w:color w:val="000000"/>
                <w:sz w:val="22"/>
                <w:szCs w:val="22"/>
              </w:rPr>
              <w:t xml:space="preserve">Marinko </w:t>
            </w:r>
            <w:proofErr w:type="spellStart"/>
            <w:r w:rsidRPr="00687287">
              <w:rPr>
                <w:color w:val="000000"/>
                <w:sz w:val="22"/>
                <w:szCs w:val="22"/>
              </w:rPr>
              <w:t>Tomaz</w:t>
            </w:r>
            <w:proofErr w:type="spellEnd"/>
          </w:p>
        </w:tc>
        <w:tc>
          <w:tcPr>
            <w:tcW w:type="dxa" w:w="2172"/>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bottom"/>
          </w:tcPr>
          <w:p w:rsidRDefault="00687287" w:rsidR="001452D4" w:rsidRPr="00687287">
            <w:pPr>
              <w:rPr>
                <w:bCs/>
                <w:color w:val="000000"/>
                <w:sz w:val="22"/>
                <w:szCs w:val="22"/>
              </w:rPr>
            </w:pPr>
            <w:r w:rsidRPr="00687287">
              <w:rPr>
                <w:color w:val="000000"/>
                <w:sz w:val="22"/>
                <w:szCs w:val="22"/>
              </w:rPr>
              <w:t>AUGUSTA ŠENOE 89, Valpovo</w:t>
            </w:r>
          </w:p>
        </w:tc>
      </w:tr>
      <w:tr w:rsidTr="0076021B" w:rsidR="0076021B" w:rsidRPr="00687287">
        <w:trPr>
          <w:trHeight w:val="270"/>
          <w:jc w:val="center"/>
        </w:trPr>
        <w:tc>
          <w:tcPr>
            <w:tcW w:type="dxa" w:w="639"/>
            <w:noWrap/>
            <w:tcMar>
              <w:top w:type="dxa" w:w="15"/>
              <w:left w:type="dxa" w:w="108"/>
              <w:bottom w:type="dxa" w:w="15"/>
              <w:right w:type="dxa" w:w="108"/>
            </w:tcMar>
            <w:vAlign w:val="bottom"/>
            <w:hideMark/>
          </w:tcPr>
          <w:p w:rsidRDefault="0076021B" w:rsidR="0076021B" w:rsidRPr="00687287">
            <w:pPr>
              <w:spacing w:lineRule="auto" w:line="256"/>
              <w:rPr>
                <w:sz w:val="22"/>
                <w:szCs w:val="22"/>
              </w:rPr>
            </w:pPr>
          </w:p>
          <w:p w:rsidRDefault="0076021B" w:rsidR="0076021B" w:rsidRPr="00687287">
            <w:pPr>
              <w:spacing w:lineRule="auto" w:line="256"/>
              <w:rPr>
                <w:sz w:val="22"/>
                <w:szCs w:val="22"/>
              </w:rPr>
            </w:pPr>
          </w:p>
          <w:p w:rsidRDefault="0076021B" w:rsidR="0076021B" w:rsidRPr="00687287">
            <w:pPr>
              <w:spacing w:lineRule="auto" w:line="256"/>
              <w:rPr>
                <w:sz w:val="22"/>
                <w:szCs w:val="22"/>
              </w:rPr>
            </w:pPr>
          </w:p>
          <w:p w:rsidRDefault="0076021B" w:rsidR="0076021B" w:rsidRPr="00687287">
            <w:pPr>
              <w:spacing w:lineRule="auto" w:line="256"/>
              <w:rPr>
                <w:sz w:val="22"/>
                <w:szCs w:val="22"/>
              </w:rPr>
            </w:pPr>
            <w:r w:rsidRPr="00687287">
              <w:rPr>
                <w:sz w:val="22"/>
                <w:szCs w:val="22"/>
              </w:rPr>
              <w:t xml:space="preserve"> </w:t>
            </w:r>
          </w:p>
        </w:tc>
        <w:tc>
          <w:tcPr>
            <w:tcW w:type="dxa" w:w="1561"/>
            <w:noWrap/>
            <w:tcMar>
              <w:top w:type="dxa" w:w="15"/>
              <w:left w:type="dxa" w:w="108"/>
              <w:bottom w:type="dxa" w:w="15"/>
              <w:right w:type="dxa" w:w="108"/>
            </w:tcMar>
            <w:vAlign w:val="bottom"/>
            <w:hideMark/>
          </w:tcPr>
          <w:p w:rsidRDefault="0076021B" w:rsidR="0076021B" w:rsidRPr="00687287">
            <w:pPr>
              <w:spacing w:lineRule="auto" w:line="256"/>
              <w:rPr>
                <w:sz w:val="22"/>
                <w:szCs w:val="22"/>
              </w:rPr>
            </w:pPr>
          </w:p>
        </w:tc>
        <w:tc>
          <w:tcPr>
            <w:tcW w:type="dxa" w:w="1961"/>
            <w:noWrap/>
            <w:tcMar>
              <w:top w:type="dxa" w:w="15"/>
              <w:left w:type="dxa" w:w="108"/>
              <w:bottom w:type="dxa" w:w="15"/>
              <w:right w:type="dxa" w:w="108"/>
            </w:tcMar>
            <w:vAlign w:val="bottom"/>
            <w:hideMark/>
          </w:tcPr>
          <w:p w:rsidRDefault="0076021B" w:rsidR="0076021B" w:rsidRPr="00687287">
            <w:pPr>
              <w:spacing w:lineRule="auto" w:line="256"/>
              <w:rPr>
                <w:sz w:val="22"/>
                <w:szCs w:val="22"/>
              </w:rPr>
            </w:pPr>
          </w:p>
        </w:tc>
        <w:tc>
          <w:tcPr>
            <w:tcW w:type="dxa" w:w="2172"/>
            <w:noWrap/>
            <w:tcMar>
              <w:top w:type="dxa" w:w="15"/>
              <w:left w:type="dxa" w:w="108"/>
              <w:bottom w:type="dxa" w:w="15"/>
              <w:right w:type="dxa" w:w="108"/>
            </w:tcMar>
            <w:vAlign w:val="bottom"/>
            <w:hideMark/>
          </w:tcPr>
          <w:p w:rsidRDefault="0076021B" w:rsidR="0076021B" w:rsidRPr="00687287">
            <w:pPr>
              <w:spacing w:lineRule="auto" w:line="256"/>
              <w:rPr>
                <w:sz w:val="22"/>
                <w:szCs w:val="22"/>
              </w:rPr>
            </w:pPr>
          </w:p>
        </w:tc>
      </w:tr>
    </w:tbl>
    <w:p w:rsidRDefault="0076021B" w:rsidP="00EA7C6E" w:rsidR="0076021B" w:rsidRPr="00EA7C6E">
      <w:pPr>
        <w:jc w:val="both"/>
        <w:rPr>
          <w:b/>
        </w:rPr>
      </w:pPr>
    </w:p>
    <w:p w:rsidRDefault="00277ABE" w:rsidP="00687287" w:rsidR="00026B43">
      <w:pPr>
        <w:jc w:val="both"/>
      </w:pPr>
      <w:r>
        <w:t xml:space="preserve">na način da su vjerovnici svi istog isplatnog reda, a podijeljeni su u dvije grupe ovisno da li im je osigurana/neosigurana tražbina </w:t>
      </w:r>
      <w:r w:rsidR="00687287">
        <w:t>te se podmiruju na slijedeći način:</w:t>
      </w:r>
    </w:p>
    <w:p w:rsidRDefault="00277ABE" w:rsidP="00EA7C6E" w:rsidR="00277ABE">
      <w:pPr>
        <w:jc w:val="both"/>
      </w:pPr>
    </w:p>
    <w:p w:rsidRDefault="00277ABE" w:rsidP="00EA7C6E" w:rsidR="00277ABE">
      <w:pPr>
        <w:jc w:val="both"/>
        <w:rPr>
          <w:color w:val="000000"/>
        </w:rPr>
      </w:pPr>
      <w:r>
        <w:rPr>
          <w:noProof/>
          <w:color w:val="000000"/>
        </w:rPr>
        <w:t xml:space="preserve">1. AGROCENTAR NADA d.o.o., Slave Raškaj 9, Samobor, OIB: 70982296603,  </w:t>
      </w:r>
      <w:r>
        <w:rPr>
          <w:color w:val="000000"/>
        </w:rPr>
        <w:t xml:space="preserve">utvrđeni iznos tražbine iznosi </w:t>
      </w:r>
      <w:r>
        <w:rPr>
          <w:noProof/>
          <w:color w:val="000000"/>
        </w:rPr>
        <w:t xml:space="preserve">845,63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507,38 </w:t>
      </w:r>
      <w:r>
        <w:rPr>
          <w:color w:val="000000"/>
        </w:rPr>
        <w:t xml:space="preserve">kn. Preostali iznos tražbine od </w:t>
      </w:r>
      <w:r>
        <w:rPr>
          <w:noProof/>
          <w:color w:val="000000"/>
        </w:rPr>
        <w:t xml:space="preserve">338,25 </w:t>
      </w:r>
      <w:r>
        <w:rPr>
          <w:color w:val="000000"/>
        </w:rPr>
        <w:t xml:space="preserve">kn otplatiti će se nakon isteka počeka od 12 mjeseci na 60 jednakih mjesečnih anuiteta od kojih svaki iznosi </w:t>
      </w:r>
      <w:r>
        <w:rPr>
          <w:rFonts w:eastAsia="MS Mincho"/>
          <w:noProof/>
          <w:color w:val="000000"/>
        </w:rPr>
        <w:t xml:space="preserve">5,64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 AGROGRUDA d.o.o. U stečaju, J.Huttlera 33, Osijek, OIB: 45973642012,  </w:t>
      </w:r>
      <w:r>
        <w:rPr>
          <w:color w:val="000000"/>
        </w:rPr>
        <w:t xml:space="preserve">utvrđeni iznos tražbine iznosi </w:t>
      </w:r>
      <w:r>
        <w:rPr>
          <w:noProof/>
          <w:color w:val="000000"/>
        </w:rPr>
        <w:t xml:space="preserve">732,50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439,50 </w:t>
      </w:r>
      <w:r>
        <w:rPr>
          <w:color w:val="000000"/>
        </w:rPr>
        <w:t xml:space="preserve">kn. Preostali iznos tražbine od </w:t>
      </w:r>
      <w:r>
        <w:rPr>
          <w:noProof/>
          <w:color w:val="000000"/>
        </w:rPr>
        <w:t xml:space="preserve">293,00 </w:t>
      </w:r>
      <w:r>
        <w:rPr>
          <w:color w:val="000000"/>
        </w:rPr>
        <w:t xml:space="preserve">kn otplatiti će se nakon isteka počeka od 12 mjeseci na 60 jednakih mjesečnih anuiteta od kojih svaki iznosi </w:t>
      </w:r>
      <w:r>
        <w:rPr>
          <w:rFonts w:eastAsia="MS Mincho"/>
          <w:noProof/>
          <w:color w:val="000000"/>
        </w:rPr>
        <w:t xml:space="preserve">4,88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w:t>
      </w:r>
      <w:r>
        <w:rPr>
          <w:color w:val="000000"/>
        </w:rPr>
        <w:lastRenderedPageBreak/>
        <w:t xml:space="preserve">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 AIVA d.o.o., Vij. 107. brigade HV 3, Valpovo, OIB: 56594399090,  </w:t>
      </w:r>
      <w:r>
        <w:rPr>
          <w:color w:val="000000"/>
        </w:rPr>
        <w:t xml:space="preserve">utvrđeni iznos tražbine iznosi </w:t>
      </w:r>
      <w:r>
        <w:rPr>
          <w:noProof/>
          <w:color w:val="000000"/>
        </w:rPr>
        <w:t xml:space="preserve">52,40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31,44 </w:t>
      </w:r>
      <w:r>
        <w:rPr>
          <w:color w:val="000000"/>
        </w:rPr>
        <w:t xml:space="preserve">kn. Preostali iznos tražbine od </w:t>
      </w:r>
      <w:r>
        <w:rPr>
          <w:noProof/>
          <w:color w:val="000000"/>
        </w:rPr>
        <w:t xml:space="preserve">20,96 </w:t>
      </w:r>
      <w:r>
        <w:rPr>
          <w:color w:val="000000"/>
        </w:rPr>
        <w:t xml:space="preserve">kn otplatiti će se nakon isteka počeka od 12 mjeseci na 60 jednakih mjesečnih anuiteta od kojih svaki iznosi </w:t>
      </w:r>
      <w:r>
        <w:rPr>
          <w:rFonts w:eastAsia="MS Mincho"/>
          <w:noProof/>
          <w:color w:val="000000"/>
        </w:rPr>
        <w:t xml:space="preserve">0,35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 ALBERT d.o.o., Kralja Tomislava 176A, Belišće, OIB: 77886543722,  </w:t>
      </w:r>
      <w:r>
        <w:rPr>
          <w:color w:val="000000"/>
        </w:rPr>
        <w:t xml:space="preserve">utvrđeni iznos tražbine iznosi </w:t>
      </w:r>
      <w:r>
        <w:rPr>
          <w:noProof/>
          <w:color w:val="000000"/>
        </w:rPr>
        <w:t xml:space="preserve">1.000,00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600,00 </w:t>
      </w:r>
      <w:r>
        <w:rPr>
          <w:color w:val="000000"/>
        </w:rPr>
        <w:t xml:space="preserve">kn. Preostali iznos tražbine od </w:t>
      </w:r>
      <w:r>
        <w:rPr>
          <w:noProof/>
          <w:color w:val="000000"/>
        </w:rPr>
        <w:t xml:space="preserve">400,00 </w:t>
      </w:r>
      <w:r>
        <w:rPr>
          <w:color w:val="000000"/>
        </w:rPr>
        <w:t xml:space="preserve">kn otplatiti će se nakon isteka počeka od 12 mjeseci na 60 jednakih mjesečnih anuiteta od kojih svaki iznosi </w:t>
      </w:r>
      <w:r>
        <w:rPr>
          <w:rFonts w:eastAsia="MS Mincho"/>
          <w:noProof/>
          <w:color w:val="000000"/>
        </w:rPr>
        <w:t xml:space="preserve">6,67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 ANELA - EXPORT d.o.o., Kardinala Alojzija Stepinca 20, Osijek, OIB: 49280018987,  </w:t>
      </w:r>
      <w:r>
        <w:rPr>
          <w:color w:val="000000"/>
        </w:rPr>
        <w:t xml:space="preserve">utvrđeni iznos tražbine iznosi </w:t>
      </w:r>
      <w:r>
        <w:rPr>
          <w:noProof/>
          <w:color w:val="000000"/>
        </w:rPr>
        <w:t xml:space="preserve">4.797,93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2.878,76 </w:t>
      </w:r>
      <w:r>
        <w:rPr>
          <w:color w:val="000000"/>
        </w:rPr>
        <w:t xml:space="preserve">kn. Preostali iznos tražbine od </w:t>
      </w:r>
      <w:r>
        <w:rPr>
          <w:noProof/>
          <w:color w:val="000000"/>
        </w:rPr>
        <w:t xml:space="preserve">1.919,17 </w:t>
      </w:r>
      <w:r>
        <w:rPr>
          <w:color w:val="000000"/>
        </w:rPr>
        <w:t xml:space="preserve">kn otplatiti će se nakon isteka počeka od 12 mjeseci na 60 jednakih mjesečnih anuiteta od kojih svaki iznosi </w:t>
      </w:r>
      <w:r>
        <w:rPr>
          <w:rFonts w:eastAsia="MS Mincho"/>
          <w:noProof/>
          <w:color w:val="000000"/>
        </w:rPr>
        <w:t xml:space="preserve">31,99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 ANOMA d.o.o., Pleternička 1, Osijek, OIB: 11367577518,  </w:t>
      </w:r>
      <w:r>
        <w:rPr>
          <w:color w:val="000000"/>
        </w:rPr>
        <w:t xml:space="preserve">utvrđeni iznos tražbine iznosi </w:t>
      </w:r>
      <w:r>
        <w:rPr>
          <w:noProof/>
          <w:color w:val="000000"/>
        </w:rPr>
        <w:t xml:space="preserve">130.150,94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78.090,56 </w:t>
      </w:r>
      <w:r>
        <w:rPr>
          <w:color w:val="000000"/>
        </w:rPr>
        <w:t xml:space="preserve">kn. Preostali iznos tražbine od </w:t>
      </w:r>
      <w:r>
        <w:rPr>
          <w:noProof/>
          <w:color w:val="000000"/>
        </w:rPr>
        <w:t xml:space="preserve">52.060,38 </w:t>
      </w:r>
      <w:r>
        <w:rPr>
          <w:color w:val="000000"/>
        </w:rPr>
        <w:t xml:space="preserve">kn otplatiti će se nakon isteka počeka od 12 mjeseci na 60 jednakih mjesečnih anuiteta od kojih svaki iznosi </w:t>
      </w:r>
      <w:r>
        <w:rPr>
          <w:rFonts w:eastAsia="MS Mincho"/>
          <w:noProof/>
          <w:color w:val="000000"/>
        </w:rPr>
        <w:t xml:space="preserve">867,67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 ARDENTER d.o.o., Omladinska 17, Livana, OIB: 57293115850,  </w:t>
      </w:r>
      <w:r>
        <w:rPr>
          <w:color w:val="000000"/>
        </w:rPr>
        <w:t xml:space="preserve">utvrđeni iznos tražbine iznosi </w:t>
      </w:r>
      <w:r>
        <w:rPr>
          <w:noProof/>
          <w:color w:val="000000"/>
        </w:rPr>
        <w:t xml:space="preserve">2.055,00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1.233,00 </w:t>
      </w:r>
      <w:r>
        <w:rPr>
          <w:color w:val="000000"/>
        </w:rPr>
        <w:t xml:space="preserve">kn. Preostali iznos tražbine od </w:t>
      </w:r>
      <w:r>
        <w:rPr>
          <w:noProof/>
          <w:color w:val="000000"/>
        </w:rPr>
        <w:t xml:space="preserve">822,00 </w:t>
      </w:r>
      <w:r>
        <w:rPr>
          <w:color w:val="000000"/>
        </w:rPr>
        <w:t xml:space="preserve">kn otplatiti će se nakon isteka počeka od 12 mjeseci na 60 jednakih mjesečnih anuiteta od kojih svaki iznosi </w:t>
      </w:r>
      <w:r>
        <w:rPr>
          <w:rFonts w:eastAsia="MS Mincho"/>
          <w:noProof/>
          <w:color w:val="000000"/>
        </w:rPr>
        <w:t xml:space="preserve">13,70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 AZ-OBRT ZA PRIJEVOZ, POLJOPRIVREDU I USLUGE, vl. MELITA ABIČIĆ, BANA J.JELAČIĆA 1, 31511, ŠAPTINOVCI, OIB: 56706451513,  </w:t>
      </w:r>
      <w:r>
        <w:rPr>
          <w:color w:val="000000"/>
        </w:rPr>
        <w:t xml:space="preserve">utvrđeni iznos tražbine iznosi </w:t>
      </w:r>
      <w:r>
        <w:rPr>
          <w:noProof/>
          <w:color w:val="000000"/>
        </w:rPr>
        <w:lastRenderedPageBreak/>
        <w:t xml:space="preserve">337,60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202,56 </w:t>
      </w:r>
      <w:r>
        <w:rPr>
          <w:color w:val="000000"/>
        </w:rPr>
        <w:t xml:space="preserve">kn. Preostali iznos tražbine od </w:t>
      </w:r>
      <w:r>
        <w:rPr>
          <w:noProof/>
          <w:color w:val="000000"/>
        </w:rPr>
        <w:t xml:space="preserve">135,04 </w:t>
      </w:r>
      <w:r>
        <w:rPr>
          <w:color w:val="000000"/>
        </w:rPr>
        <w:t xml:space="preserve">kn otplatiti će se nakon isteka počeka od 12 mjeseci na 60 jednakih mjesečnih anuiteta od kojih svaki iznosi </w:t>
      </w:r>
      <w:r>
        <w:rPr>
          <w:rFonts w:eastAsia="MS Mincho"/>
          <w:noProof/>
          <w:color w:val="000000"/>
        </w:rPr>
        <w:t xml:space="preserve">2,25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 Bc Institut d.d., Dugoselska 7, Rugvica, OIB: 81224333034,  </w:t>
      </w:r>
      <w:r>
        <w:rPr>
          <w:color w:val="000000"/>
        </w:rPr>
        <w:t xml:space="preserve">utvrđeni iznos tražbine iznosi </w:t>
      </w:r>
      <w:r>
        <w:rPr>
          <w:noProof/>
          <w:color w:val="000000"/>
        </w:rPr>
        <w:t xml:space="preserve">3.915,00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2.349,00 </w:t>
      </w:r>
      <w:r>
        <w:rPr>
          <w:color w:val="000000"/>
        </w:rPr>
        <w:t xml:space="preserve">kn. Preostali iznos tražbine od </w:t>
      </w:r>
      <w:r>
        <w:rPr>
          <w:noProof/>
          <w:color w:val="000000"/>
        </w:rPr>
        <w:t xml:space="preserve">1.566,00 </w:t>
      </w:r>
      <w:r>
        <w:rPr>
          <w:color w:val="000000"/>
        </w:rPr>
        <w:t xml:space="preserve">kn otplatiti će se nakon isteka počeka od 12 mjeseci na 60 jednakih mjesečnih anuiteta od kojih svaki iznosi </w:t>
      </w:r>
      <w:r>
        <w:rPr>
          <w:rFonts w:eastAsia="MS Mincho"/>
          <w:noProof/>
          <w:color w:val="000000"/>
        </w:rPr>
        <w:t xml:space="preserve">26,10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10. VEDRAN BELANČIĆ, STAROVALPOVAČKI PUT 2B, OIB: 22893554494,  </w:t>
      </w:r>
      <w:r>
        <w:rPr>
          <w:color w:val="000000"/>
        </w:rPr>
        <w:t xml:space="preserve">utvrđeni iznos tražbine iznosi </w:t>
      </w:r>
      <w:r>
        <w:rPr>
          <w:noProof/>
          <w:color w:val="000000"/>
        </w:rPr>
        <w:t xml:space="preserve">3.040,01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1.824,01 </w:t>
      </w:r>
      <w:r>
        <w:rPr>
          <w:color w:val="000000"/>
        </w:rPr>
        <w:t xml:space="preserve">kn. Preostali iznos tražbine od </w:t>
      </w:r>
      <w:r>
        <w:rPr>
          <w:noProof/>
          <w:color w:val="000000"/>
        </w:rPr>
        <w:t xml:space="preserve">1.216,00 </w:t>
      </w:r>
      <w:r>
        <w:rPr>
          <w:color w:val="000000"/>
        </w:rPr>
        <w:t xml:space="preserve">kn otplatiti će se nakon isteka počeka od 12 mjeseci na 60 jednakih mjesečnih anuiteta od kojih svaki iznosi </w:t>
      </w:r>
      <w:r>
        <w:rPr>
          <w:rFonts w:eastAsia="MS Mincho"/>
          <w:noProof/>
          <w:color w:val="000000"/>
        </w:rPr>
        <w:t xml:space="preserve">20,27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11. BIOAGRAR d.o.o., Preradovića Petra 57, Ivanovci, OIB: 37698015082,  </w:t>
      </w:r>
      <w:r>
        <w:rPr>
          <w:color w:val="000000"/>
        </w:rPr>
        <w:t xml:space="preserve">utvrđeni iznos tražbine iznosi </w:t>
      </w:r>
      <w:r>
        <w:rPr>
          <w:noProof/>
          <w:color w:val="000000"/>
        </w:rPr>
        <w:t xml:space="preserve">147.095,56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88.257,34 </w:t>
      </w:r>
      <w:r>
        <w:rPr>
          <w:color w:val="000000"/>
        </w:rPr>
        <w:t xml:space="preserve">kn. Preostali iznos tražbine od </w:t>
      </w:r>
      <w:r>
        <w:rPr>
          <w:noProof/>
          <w:color w:val="000000"/>
        </w:rPr>
        <w:t xml:space="preserve">58.838,22 </w:t>
      </w:r>
      <w:r>
        <w:rPr>
          <w:color w:val="000000"/>
        </w:rPr>
        <w:t xml:space="preserve">kn otplatiti će se nakon isteka počeka od 12 mjeseci na 60 jednakih mjesečnih anuiteta od kojih svaki iznosi </w:t>
      </w:r>
      <w:r>
        <w:rPr>
          <w:rFonts w:eastAsia="MS Mincho"/>
          <w:noProof/>
          <w:color w:val="000000"/>
        </w:rPr>
        <w:t xml:space="preserve">980,64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12. BISNODE d.o.o., Fallerovo šetalište 22, Zagreb, OIB: 48270876028,  </w:t>
      </w:r>
      <w:r>
        <w:rPr>
          <w:color w:val="000000"/>
        </w:rPr>
        <w:t xml:space="preserve">utvrđeni iznos tražbine iznosi </w:t>
      </w:r>
      <w:r>
        <w:rPr>
          <w:noProof/>
          <w:color w:val="000000"/>
        </w:rPr>
        <w:t xml:space="preserve">11.453,09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6.871,85 </w:t>
      </w:r>
      <w:r>
        <w:rPr>
          <w:color w:val="000000"/>
        </w:rPr>
        <w:t xml:space="preserve">kn. Preostali iznos tražbine od </w:t>
      </w:r>
      <w:r>
        <w:rPr>
          <w:noProof/>
          <w:color w:val="000000"/>
        </w:rPr>
        <w:t xml:space="preserve">4.581,24 </w:t>
      </w:r>
      <w:r>
        <w:rPr>
          <w:color w:val="000000"/>
        </w:rPr>
        <w:t xml:space="preserve">kn otplatiti će se nakon isteka počeka od 12 mjeseci na 60 jednakih mjesečnih anuiteta od kojih svaki iznosi </w:t>
      </w:r>
      <w:r>
        <w:rPr>
          <w:rFonts w:eastAsia="MS Mincho"/>
          <w:noProof/>
          <w:color w:val="000000"/>
        </w:rPr>
        <w:t xml:space="preserve">76,35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13. Borealis L.A.T Hrvatska d.o.o., Šetalište Petra Preradovića 8, Osijek, OIB: 14982174263,  </w:t>
      </w:r>
      <w:r>
        <w:rPr>
          <w:color w:val="000000"/>
        </w:rPr>
        <w:t xml:space="preserve">utvrđeni iznos tražbine iznosi </w:t>
      </w:r>
      <w:r>
        <w:rPr>
          <w:noProof/>
          <w:color w:val="000000"/>
        </w:rPr>
        <w:t xml:space="preserve">576.428,52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345.857,11 </w:t>
      </w:r>
      <w:r>
        <w:rPr>
          <w:color w:val="000000"/>
        </w:rPr>
        <w:t xml:space="preserve">kn. Preostali iznos tražbine od </w:t>
      </w:r>
      <w:r>
        <w:rPr>
          <w:noProof/>
          <w:color w:val="000000"/>
        </w:rPr>
        <w:t xml:space="preserve">230.571,41 </w:t>
      </w:r>
      <w:r>
        <w:rPr>
          <w:color w:val="000000"/>
        </w:rPr>
        <w:t xml:space="preserve">kn otplatiti će se nakon isteka počeka od 12 mjeseci na 60 jednakih mjesečnih anuiteta od kojih svaki iznosi </w:t>
      </w:r>
      <w:r>
        <w:rPr>
          <w:rFonts w:eastAsia="MS Mincho"/>
          <w:noProof/>
          <w:color w:val="000000"/>
        </w:rPr>
        <w:t xml:space="preserve">3.842,86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w:t>
      </w:r>
      <w:r>
        <w:rPr>
          <w:color w:val="000000"/>
        </w:rPr>
        <w:lastRenderedPageBreak/>
        <w:t xml:space="preserve">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14. BREZA-SAMOSTALNA TRGOVAČKA RADNJA, vl. Darko Knežević, BANA JOSIPA JELAČIĆA 4, Brezik Našički, OIB: 72797272959,  </w:t>
      </w:r>
      <w:r>
        <w:rPr>
          <w:color w:val="000000"/>
        </w:rPr>
        <w:t xml:space="preserve">utvrđeni iznos tražbine iznosi </w:t>
      </w:r>
      <w:r>
        <w:rPr>
          <w:noProof/>
          <w:color w:val="000000"/>
        </w:rPr>
        <w:t xml:space="preserve">1.091,26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654,76 </w:t>
      </w:r>
      <w:r>
        <w:rPr>
          <w:color w:val="000000"/>
        </w:rPr>
        <w:t xml:space="preserve">kn. Preostali iznos tražbine od </w:t>
      </w:r>
      <w:r>
        <w:rPr>
          <w:noProof/>
          <w:color w:val="000000"/>
        </w:rPr>
        <w:t xml:space="preserve">436,50 </w:t>
      </w:r>
      <w:r>
        <w:rPr>
          <w:color w:val="000000"/>
        </w:rPr>
        <w:t xml:space="preserve">kn otplatiti će se nakon isteka počeka od 12 mjeseci na 60 jednakih mjesečnih anuiteta od kojih svaki iznosi </w:t>
      </w:r>
      <w:r>
        <w:rPr>
          <w:rFonts w:eastAsia="MS Mincho"/>
          <w:noProof/>
          <w:color w:val="000000"/>
        </w:rPr>
        <w:t xml:space="preserve">7,28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15. BUREAU VERITAS CROATIA d.o.o., Ciottina 17A, Rijeka, OIB: 82798532151,  </w:t>
      </w:r>
      <w:r>
        <w:rPr>
          <w:color w:val="000000"/>
        </w:rPr>
        <w:t xml:space="preserve">utvrđeni iznos tražbine iznosi </w:t>
      </w:r>
      <w:r>
        <w:rPr>
          <w:noProof/>
          <w:color w:val="000000"/>
        </w:rPr>
        <w:t xml:space="preserve">12.240,47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7.344,28 </w:t>
      </w:r>
      <w:r>
        <w:rPr>
          <w:color w:val="000000"/>
        </w:rPr>
        <w:t xml:space="preserve">kn. Preostali iznos tražbine od </w:t>
      </w:r>
      <w:r>
        <w:rPr>
          <w:noProof/>
          <w:color w:val="000000"/>
        </w:rPr>
        <w:t xml:space="preserve">4.896,19 </w:t>
      </w:r>
      <w:r>
        <w:rPr>
          <w:color w:val="000000"/>
        </w:rPr>
        <w:t xml:space="preserve">kn otplatiti će se nakon isteka počeka od 12 mjeseci na 60 jednakih mjesečnih anuiteta od kojih svaki iznosi </w:t>
      </w:r>
      <w:r>
        <w:rPr>
          <w:rFonts w:eastAsia="MS Mincho"/>
          <w:noProof/>
          <w:color w:val="000000"/>
        </w:rPr>
        <w:t xml:space="preserve">81,60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16. CHROMOS AGRO d.d., Radnička cesta 173, Zagreb, OIB: 82790074844,  </w:t>
      </w:r>
      <w:r>
        <w:rPr>
          <w:color w:val="000000"/>
        </w:rPr>
        <w:t xml:space="preserve">utvrđeni iznos tražbine iznosi </w:t>
      </w:r>
      <w:r>
        <w:rPr>
          <w:noProof/>
          <w:color w:val="000000"/>
        </w:rPr>
        <w:t xml:space="preserve">503.822,73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302.293,64 </w:t>
      </w:r>
      <w:r>
        <w:rPr>
          <w:color w:val="000000"/>
        </w:rPr>
        <w:t xml:space="preserve">kn. Preostali iznos tražbine od </w:t>
      </w:r>
      <w:r>
        <w:rPr>
          <w:noProof/>
          <w:color w:val="000000"/>
        </w:rPr>
        <w:t xml:space="preserve">201.529,09 </w:t>
      </w:r>
      <w:r>
        <w:rPr>
          <w:color w:val="000000"/>
        </w:rPr>
        <w:t xml:space="preserve">kn otplatiti će se nakon isteka počeka od 12 mjeseci na 60 jednakih mjesečnih anuiteta od kojih svaki iznosi </w:t>
      </w:r>
      <w:r>
        <w:rPr>
          <w:rFonts w:eastAsia="MS Mincho"/>
          <w:noProof/>
          <w:color w:val="000000"/>
        </w:rPr>
        <w:t xml:space="preserve">3.358,82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17. CONDIO d.o.o., Pavlinska 5, Varaždin, OIB: 97634850997,  </w:t>
      </w:r>
      <w:r>
        <w:rPr>
          <w:color w:val="000000"/>
        </w:rPr>
        <w:t xml:space="preserve">utvrđeni iznos tražbine iznosi </w:t>
      </w:r>
      <w:r>
        <w:rPr>
          <w:noProof/>
          <w:color w:val="000000"/>
        </w:rPr>
        <w:t xml:space="preserve">20.000,00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12.000,00 </w:t>
      </w:r>
      <w:r>
        <w:rPr>
          <w:color w:val="000000"/>
        </w:rPr>
        <w:t xml:space="preserve">kn. Preostali iznos tražbine od </w:t>
      </w:r>
      <w:r>
        <w:rPr>
          <w:noProof/>
          <w:color w:val="000000"/>
        </w:rPr>
        <w:t xml:space="preserve">8.000,00 </w:t>
      </w:r>
      <w:r>
        <w:rPr>
          <w:color w:val="000000"/>
        </w:rPr>
        <w:t xml:space="preserve">kn otplatiti će se nakon isteka počeka od 12 mjeseci na 60 jednakih mjesečnih anuiteta od kojih svaki iznosi </w:t>
      </w:r>
      <w:r>
        <w:rPr>
          <w:rFonts w:eastAsia="MS Mincho"/>
          <w:noProof/>
          <w:color w:val="000000"/>
        </w:rPr>
        <w:t xml:space="preserve">133,33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18. CROATIA osiguranje d.d., Vatroslava Jagića 33, Zagreb, OIB: 26187994862,  </w:t>
      </w:r>
      <w:r>
        <w:rPr>
          <w:color w:val="000000"/>
        </w:rPr>
        <w:t xml:space="preserve">utvrđeni iznos tražbine iznosi </w:t>
      </w:r>
      <w:r>
        <w:rPr>
          <w:noProof/>
          <w:color w:val="000000"/>
        </w:rPr>
        <w:t xml:space="preserve">840,36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504,22 </w:t>
      </w:r>
      <w:r>
        <w:rPr>
          <w:color w:val="000000"/>
        </w:rPr>
        <w:t xml:space="preserve">kn. Preostali iznos tražbine od </w:t>
      </w:r>
      <w:r>
        <w:rPr>
          <w:noProof/>
          <w:color w:val="000000"/>
        </w:rPr>
        <w:t xml:space="preserve">336,14 </w:t>
      </w:r>
      <w:r>
        <w:rPr>
          <w:color w:val="000000"/>
        </w:rPr>
        <w:t xml:space="preserve">kn otplatiti će se nakon isteka počeka od 12 mjeseci na 60 jednakih mjesečnih anuiteta od kojih svaki iznosi </w:t>
      </w:r>
      <w:r>
        <w:rPr>
          <w:rFonts w:eastAsia="MS Mincho"/>
          <w:noProof/>
          <w:color w:val="000000"/>
        </w:rPr>
        <w:t xml:space="preserve">5,60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lastRenderedPageBreak/>
        <w:t xml:space="preserve">19. Čakovečki mlinovi d.d., Mlinska 1, Čakovec, OIB: 20262622069,  </w:t>
      </w:r>
      <w:r>
        <w:rPr>
          <w:color w:val="000000"/>
        </w:rPr>
        <w:t xml:space="preserve">utvrđeni iznos tražbine iznosi </w:t>
      </w:r>
      <w:r>
        <w:rPr>
          <w:noProof/>
          <w:color w:val="000000"/>
        </w:rPr>
        <w:t xml:space="preserve">267.049,32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160.229,59 </w:t>
      </w:r>
      <w:r>
        <w:rPr>
          <w:color w:val="000000"/>
        </w:rPr>
        <w:t xml:space="preserve">kn. Preostali iznos tražbine od </w:t>
      </w:r>
      <w:r>
        <w:rPr>
          <w:noProof/>
          <w:color w:val="000000"/>
        </w:rPr>
        <w:t xml:space="preserve">106.819,73 </w:t>
      </w:r>
      <w:r>
        <w:rPr>
          <w:color w:val="000000"/>
        </w:rPr>
        <w:t xml:space="preserve">kn otplatiti će se nakon isteka počeka od 12 mjeseci na 60 jednakih mjesečnih anuiteta od kojih svaki iznosi </w:t>
      </w:r>
      <w:r>
        <w:rPr>
          <w:rFonts w:eastAsia="MS Mincho"/>
          <w:noProof/>
          <w:color w:val="000000"/>
        </w:rPr>
        <w:t xml:space="preserve">1.780,33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20. DHL International d.o.o., Utinjska 40, Zagreb, OIB: 79069474349,  </w:t>
      </w:r>
      <w:r>
        <w:rPr>
          <w:color w:val="000000"/>
        </w:rPr>
        <w:t xml:space="preserve">utvrđeni iznos tražbine iznosi </w:t>
      </w:r>
      <w:r>
        <w:rPr>
          <w:noProof/>
          <w:color w:val="000000"/>
        </w:rPr>
        <w:t xml:space="preserve">25.141,92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15.085,15 </w:t>
      </w:r>
      <w:r>
        <w:rPr>
          <w:color w:val="000000"/>
        </w:rPr>
        <w:t xml:space="preserve">kn. Preostali iznos tražbine od </w:t>
      </w:r>
      <w:r>
        <w:rPr>
          <w:noProof/>
          <w:color w:val="000000"/>
        </w:rPr>
        <w:t xml:space="preserve">10.056,77 </w:t>
      </w:r>
      <w:r>
        <w:rPr>
          <w:color w:val="000000"/>
        </w:rPr>
        <w:t xml:space="preserve">kn otplatiti će se nakon isteka počeka od 12 mjeseci na 60 jednakih mjesečnih anuiteta od kojih svaki iznosi </w:t>
      </w:r>
      <w:r>
        <w:rPr>
          <w:rFonts w:eastAsia="MS Mincho"/>
          <w:noProof/>
          <w:color w:val="000000"/>
        </w:rPr>
        <w:t xml:space="preserve">167,61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21. DIVMAR TRGOVINA d.o.o., Sv. L. B. Mandića 111, Osijek, OIB: 89903628951,  </w:t>
      </w:r>
      <w:r>
        <w:rPr>
          <w:color w:val="000000"/>
        </w:rPr>
        <w:t xml:space="preserve">utvrđeni iznos tražbine iznosi </w:t>
      </w:r>
      <w:r>
        <w:rPr>
          <w:noProof/>
          <w:color w:val="000000"/>
        </w:rPr>
        <w:t xml:space="preserve">6.705,43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4.023,26 </w:t>
      </w:r>
      <w:r>
        <w:rPr>
          <w:color w:val="000000"/>
        </w:rPr>
        <w:t xml:space="preserve">kn. Preostali iznos tražbine od </w:t>
      </w:r>
      <w:r>
        <w:rPr>
          <w:noProof/>
          <w:color w:val="000000"/>
        </w:rPr>
        <w:t xml:space="preserve">2.682,17 </w:t>
      </w:r>
      <w:r>
        <w:rPr>
          <w:color w:val="000000"/>
        </w:rPr>
        <w:t xml:space="preserve">kn otplatiti će se nakon isteka počeka od 12 mjeseci na 60 jednakih mjesečnih anuiteta od kojih svaki iznosi </w:t>
      </w:r>
      <w:r>
        <w:rPr>
          <w:rFonts w:eastAsia="MS Mincho"/>
          <w:noProof/>
          <w:color w:val="000000"/>
        </w:rPr>
        <w:t xml:space="preserve">44,70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22. DOMOMONT bravarski obrt, vl. Domagoj Biškić, JAHORINSKA 20, Osijek, OIB: 29083787850,  </w:t>
      </w:r>
      <w:r>
        <w:rPr>
          <w:color w:val="000000"/>
        </w:rPr>
        <w:t xml:space="preserve">utvrđeni iznos tražbine iznosi </w:t>
      </w:r>
      <w:r>
        <w:rPr>
          <w:noProof/>
          <w:color w:val="000000"/>
        </w:rPr>
        <w:t xml:space="preserve">10.032,14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6.019,28 </w:t>
      </w:r>
      <w:r>
        <w:rPr>
          <w:color w:val="000000"/>
        </w:rPr>
        <w:t xml:space="preserve">kn. Preostali iznos tražbine od </w:t>
      </w:r>
      <w:r>
        <w:rPr>
          <w:noProof/>
          <w:color w:val="000000"/>
        </w:rPr>
        <w:t xml:space="preserve">4.012,86 </w:t>
      </w:r>
      <w:r>
        <w:rPr>
          <w:color w:val="000000"/>
        </w:rPr>
        <w:t xml:space="preserve">kn otplatiti će se nakon isteka počeka od 12 mjeseci na 60 jednakih mjesečnih anuiteta od kojih svaki iznosi </w:t>
      </w:r>
      <w:r>
        <w:rPr>
          <w:rFonts w:eastAsia="MS Mincho"/>
          <w:noProof/>
          <w:color w:val="000000"/>
        </w:rPr>
        <w:t xml:space="preserve">66,88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23. DRUŠKO-COMMERCE d.o.o., Vukanska 7a, Osijek, OIB: 99636194067,  </w:t>
      </w:r>
      <w:r>
        <w:rPr>
          <w:color w:val="000000"/>
        </w:rPr>
        <w:t xml:space="preserve">utvrđeni iznos tražbine iznosi </w:t>
      </w:r>
      <w:r>
        <w:rPr>
          <w:noProof/>
          <w:color w:val="000000"/>
        </w:rPr>
        <w:t xml:space="preserve">2,33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1,40 </w:t>
      </w:r>
      <w:r>
        <w:rPr>
          <w:color w:val="000000"/>
        </w:rPr>
        <w:t xml:space="preserve">kn. Preostali iznos tražbine od </w:t>
      </w:r>
      <w:r>
        <w:rPr>
          <w:noProof/>
          <w:color w:val="000000"/>
        </w:rPr>
        <w:t xml:space="preserve">0,93 </w:t>
      </w:r>
      <w:r>
        <w:rPr>
          <w:color w:val="000000"/>
        </w:rPr>
        <w:t xml:space="preserve">kn otplatiti će se nakon isteka počeka od 12 mjeseci na 60 jednakih mjesečnih anuiteta od kojih svaki iznosi </w:t>
      </w:r>
      <w:r>
        <w:rPr>
          <w:rFonts w:eastAsia="MS Mincho"/>
          <w:noProof/>
          <w:color w:val="000000"/>
        </w:rPr>
        <w:t xml:space="preserve">0,02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24. DVORAC d.o.o., Matije Antuna Reljkovića 16, Valpovo, OIB: 15734642164,  </w:t>
      </w:r>
      <w:r>
        <w:rPr>
          <w:color w:val="000000"/>
        </w:rPr>
        <w:t xml:space="preserve">utvrđeni iznos tražbine iznosi </w:t>
      </w:r>
      <w:r>
        <w:rPr>
          <w:noProof/>
          <w:color w:val="000000"/>
        </w:rPr>
        <w:t xml:space="preserve">8.465,33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5.079,20 </w:t>
      </w:r>
      <w:r>
        <w:rPr>
          <w:color w:val="000000"/>
        </w:rPr>
        <w:t xml:space="preserve">kn. Preostali iznos tražbine od </w:t>
      </w:r>
      <w:r>
        <w:rPr>
          <w:noProof/>
          <w:color w:val="000000"/>
        </w:rPr>
        <w:t xml:space="preserve">3.386,13 </w:t>
      </w:r>
      <w:r>
        <w:rPr>
          <w:color w:val="000000"/>
        </w:rPr>
        <w:t xml:space="preserve">kn otplatiti će se nakon isteka počeka od 12 mjeseci na 60 jednakih mjesečnih anuiteta od kojih svaki iznosi </w:t>
      </w:r>
      <w:r>
        <w:rPr>
          <w:rFonts w:eastAsia="MS Mincho"/>
          <w:noProof/>
          <w:color w:val="000000"/>
        </w:rPr>
        <w:t xml:space="preserve">56,44 </w:t>
      </w:r>
      <w:r>
        <w:rPr>
          <w:color w:val="000000"/>
        </w:rPr>
        <w:t xml:space="preserve">kn, </w:t>
      </w:r>
      <w:r>
        <w:rPr>
          <w:color w:val="000000"/>
        </w:rPr>
        <w:lastRenderedPageBreak/>
        <w:t xml:space="preserve">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25. ELECTRO - SHOP d.o.o., Kralja Tomislava 2, Belišće, OIB: 72373349965,  </w:t>
      </w:r>
      <w:r>
        <w:rPr>
          <w:color w:val="000000"/>
        </w:rPr>
        <w:t xml:space="preserve">utvrđeni iznos tražbine iznosi </w:t>
      </w:r>
      <w:r>
        <w:rPr>
          <w:noProof/>
          <w:color w:val="000000"/>
        </w:rPr>
        <w:t xml:space="preserve">750,00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450,00 </w:t>
      </w:r>
      <w:r>
        <w:rPr>
          <w:color w:val="000000"/>
        </w:rPr>
        <w:t xml:space="preserve">kn. Preostali iznos tražbine od </w:t>
      </w:r>
      <w:r>
        <w:rPr>
          <w:noProof/>
          <w:color w:val="000000"/>
        </w:rPr>
        <w:t xml:space="preserve">300,00 </w:t>
      </w:r>
      <w:r>
        <w:rPr>
          <w:color w:val="000000"/>
        </w:rPr>
        <w:t xml:space="preserve">kn otplatiti će se nakon isteka počeka od 12 mjeseci na 60 jednakih mjesečnih anuiteta od kojih svaki iznosi </w:t>
      </w:r>
      <w:r>
        <w:rPr>
          <w:rFonts w:eastAsia="MS Mincho"/>
          <w:noProof/>
          <w:color w:val="000000"/>
        </w:rPr>
        <w:t xml:space="preserve">5,00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26. EM PLUS D.O.O., Kostajnica BiH, OIB: 40297561000,  </w:t>
      </w:r>
      <w:r>
        <w:rPr>
          <w:color w:val="000000"/>
        </w:rPr>
        <w:t xml:space="preserve">utvrđeni iznos tražbine iznosi </w:t>
      </w:r>
      <w:r>
        <w:rPr>
          <w:noProof/>
          <w:color w:val="000000"/>
        </w:rPr>
        <w:t xml:space="preserve">1.273.160,00 </w:t>
      </w:r>
      <w:r>
        <w:rPr>
          <w:color w:val="000000"/>
        </w:rPr>
        <w:t xml:space="preserve">kn.  U slučaju nastupa regresnog prava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763.896,00 </w:t>
      </w:r>
      <w:r>
        <w:rPr>
          <w:color w:val="000000"/>
        </w:rPr>
        <w:t xml:space="preserve">kn. Preostali iznos tražbine od </w:t>
      </w:r>
      <w:r>
        <w:rPr>
          <w:noProof/>
          <w:color w:val="000000"/>
        </w:rPr>
        <w:t xml:space="preserve">509.264,00 </w:t>
      </w:r>
      <w:r>
        <w:rPr>
          <w:color w:val="000000"/>
        </w:rPr>
        <w:t xml:space="preserve">kn otplatiti će se nakon isteka počeka od 12 mjeseci na 60 jednakih mjesečnih anuiteta od kojih svaki iznosi </w:t>
      </w:r>
      <w:r>
        <w:rPr>
          <w:rFonts w:eastAsia="MS Mincho"/>
          <w:noProof/>
          <w:color w:val="000000"/>
        </w:rPr>
        <w:t xml:space="preserve">8.487,73 </w:t>
      </w:r>
      <w:r>
        <w:rPr>
          <w:color w:val="000000"/>
        </w:rPr>
        <w:t>kn, bez kamata, računajući od dana nastupa regresnog prava. Prvi anuitet će se platiti 15-tog u mjesecu, 12 mjeseci nakon nastupa regresnog prava,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27. EM tehnologija d.o.o., Bana Jelačića Josipa 69, Valpovo, OIB: 92280374275,  </w:t>
      </w:r>
      <w:r>
        <w:rPr>
          <w:color w:val="000000"/>
        </w:rPr>
        <w:t xml:space="preserve">utvrđeni iznos tražbine iznosi </w:t>
      </w:r>
      <w:r>
        <w:rPr>
          <w:noProof/>
          <w:color w:val="000000"/>
        </w:rPr>
        <w:t xml:space="preserve">3.718.355,33 </w:t>
      </w:r>
      <w:r>
        <w:rPr>
          <w:color w:val="000000"/>
        </w:rPr>
        <w:t xml:space="preserve">kn.  U slučaju nastupa regresnog prava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2.231.013,20 </w:t>
      </w:r>
      <w:r>
        <w:rPr>
          <w:color w:val="000000"/>
        </w:rPr>
        <w:t xml:space="preserve">kn. Preostali iznos tražbine od </w:t>
      </w:r>
      <w:r>
        <w:rPr>
          <w:noProof/>
          <w:color w:val="000000"/>
        </w:rPr>
        <w:t xml:space="preserve">1.487.342,13 </w:t>
      </w:r>
      <w:r>
        <w:rPr>
          <w:color w:val="000000"/>
        </w:rPr>
        <w:t xml:space="preserve">kn otplatiti će se nakon isteka počeka od 12 mjeseci na 60 jednakih mjesečnih anuiteta od kojih svaki iznosi </w:t>
      </w:r>
      <w:r>
        <w:rPr>
          <w:rFonts w:eastAsia="MS Mincho"/>
          <w:noProof/>
          <w:color w:val="000000"/>
        </w:rPr>
        <w:t xml:space="preserve">24.789,04 </w:t>
      </w:r>
      <w:r>
        <w:rPr>
          <w:color w:val="000000"/>
        </w:rPr>
        <w:t>kn, bez kamata, računajući od dana nastupa regresnog prava. Prvi anuitet će se platiti 15-tog u mjesecu, 12 mjeseci nakon nastupa regresnog prava,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28. EURO - SISTEM, KERAMIČARSKI OBRT, vl. TOMISLAV ŠARČEVIĆ, BRAĆE RADIĆ 5A, Cret Bizovački, OIB: 78465489499,  </w:t>
      </w:r>
      <w:r>
        <w:rPr>
          <w:color w:val="000000"/>
        </w:rPr>
        <w:t xml:space="preserve">utvrđeni iznos tražbine iznosi </w:t>
      </w:r>
      <w:r>
        <w:rPr>
          <w:noProof/>
          <w:color w:val="000000"/>
        </w:rPr>
        <w:t xml:space="preserve">36.506,40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21.903,84 </w:t>
      </w:r>
      <w:r>
        <w:rPr>
          <w:color w:val="000000"/>
        </w:rPr>
        <w:t xml:space="preserve">kn. Preostali iznos tražbine od </w:t>
      </w:r>
      <w:r>
        <w:rPr>
          <w:noProof/>
          <w:color w:val="000000"/>
        </w:rPr>
        <w:t xml:space="preserve">14.602,56 </w:t>
      </w:r>
      <w:r>
        <w:rPr>
          <w:color w:val="000000"/>
        </w:rPr>
        <w:t xml:space="preserve">kn otplatiti će se nakon isteka počeka od 12 mjeseci na 60 jednakih mjesečnih anuiteta od kojih svaki iznosi </w:t>
      </w:r>
      <w:r>
        <w:rPr>
          <w:rFonts w:eastAsia="MS Mincho"/>
          <w:noProof/>
          <w:color w:val="000000"/>
        </w:rPr>
        <w:t xml:space="preserve">243,38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29. FANON d.o.o., Vladimira Nazora 126, Petrijanec, OIB: 30703851882,  </w:t>
      </w:r>
      <w:r>
        <w:rPr>
          <w:color w:val="000000"/>
        </w:rPr>
        <w:t xml:space="preserve">utvrđeni iznos tražbine iznosi </w:t>
      </w:r>
      <w:r>
        <w:rPr>
          <w:noProof/>
          <w:color w:val="000000"/>
        </w:rPr>
        <w:t xml:space="preserve">592.054,13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355.232,48 </w:t>
      </w:r>
      <w:r>
        <w:rPr>
          <w:color w:val="000000"/>
        </w:rPr>
        <w:t xml:space="preserve">kn. Preostali iznos tražbine od </w:t>
      </w:r>
      <w:r>
        <w:rPr>
          <w:noProof/>
          <w:color w:val="000000"/>
        </w:rPr>
        <w:t xml:space="preserve">236.821,65 </w:t>
      </w:r>
      <w:r>
        <w:rPr>
          <w:color w:val="000000"/>
        </w:rPr>
        <w:t xml:space="preserve">kn otplatiti će se nakon isteka počeka od 12 mjeseci na 60 jednakih mjesečnih anuiteta od kojih svaki iznosi </w:t>
      </w:r>
      <w:r>
        <w:rPr>
          <w:rFonts w:eastAsia="MS Mincho"/>
          <w:noProof/>
          <w:color w:val="000000"/>
        </w:rPr>
        <w:t xml:space="preserve">3.947,03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lastRenderedPageBreak/>
        <w:t xml:space="preserve">30. Financijska agencija, Ulica grada Vukovara 70, Zagreb, OIB: 85821130368,  </w:t>
      </w:r>
      <w:r>
        <w:rPr>
          <w:color w:val="000000"/>
        </w:rPr>
        <w:t xml:space="preserve">utvrđeni iznos tražbine iznosi </w:t>
      </w:r>
      <w:r>
        <w:rPr>
          <w:noProof/>
          <w:color w:val="000000"/>
        </w:rPr>
        <w:t xml:space="preserve">460,68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276,41 </w:t>
      </w:r>
      <w:r>
        <w:rPr>
          <w:color w:val="000000"/>
        </w:rPr>
        <w:t xml:space="preserve">kn. Preostali iznos tražbine od </w:t>
      </w:r>
      <w:r>
        <w:rPr>
          <w:noProof/>
          <w:color w:val="000000"/>
        </w:rPr>
        <w:t xml:space="preserve">184,27 </w:t>
      </w:r>
      <w:r>
        <w:rPr>
          <w:color w:val="000000"/>
        </w:rPr>
        <w:t xml:space="preserve">kn otplatiti će se nakon isteka počeka od 12 mjeseci na 60 jednakih mjesečnih anuiteta od kojih svaki iznosi </w:t>
      </w:r>
      <w:r>
        <w:rPr>
          <w:rFonts w:eastAsia="MS Mincho"/>
          <w:noProof/>
          <w:color w:val="000000"/>
        </w:rPr>
        <w:t xml:space="preserve">3,07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31. OPG MIROSLAV FRANJIĆ, SLAVONSKA ULICA 8, Habjanovci, OIB: 4304641130,  </w:t>
      </w:r>
      <w:r>
        <w:rPr>
          <w:color w:val="000000"/>
        </w:rPr>
        <w:t xml:space="preserve">utvrđeni iznos tražbine iznosi </w:t>
      </w:r>
      <w:r>
        <w:rPr>
          <w:noProof/>
          <w:color w:val="000000"/>
        </w:rPr>
        <w:t xml:space="preserve">39.021,85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23.413,11 </w:t>
      </w:r>
      <w:r>
        <w:rPr>
          <w:color w:val="000000"/>
        </w:rPr>
        <w:t xml:space="preserve">kn. Preostali iznos tražbine od </w:t>
      </w:r>
      <w:r>
        <w:rPr>
          <w:noProof/>
          <w:color w:val="000000"/>
        </w:rPr>
        <w:t xml:space="preserve">15.608,74 </w:t>
      </w:r>
      <w:r>
        <w:rPr>
          <w:color w:val="000000"/>
        </w:rPr>
        <w:t xml:space="preserve">kn otplatiti će se nakon isteka počeka od 12 mjeseci na 60 jednakih mjesečnih anuiteta od kojih svaki iznosi </w:t>
      </w:r>
      <w:r>
        <w:rPr>
          <w:rFonts w:eastAsia="MS Mincho"/>
          <w:noProof/>
          <w:color w:val="000000"/>
        </w:rPr>
        <w:t xml:space="preserve">260,15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32. FUNDATOR d.o.o., M. Gupca 76, Valpovo, OIB: 53012855511,  </w:t>
      </w:r>
      <w:r>
        <w:rPr>
          <w:color w:val="000000"/>
        </w:rPr>
        <w:t xml:space="preserve">utvrđeni iznos tražbine iznosi </w:t>
      </w:r>
      <w:r>
        <w:rPr>
          <w:noProof/>
          <w:color w:val="000000"/>
        </w:rPr>
        <w:t xml:space="preserve">87.140,19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52.284,11 </w:t>
      </w:r>
      <w:r>
        <w:rPr>
          <w:color w:val="000000"/>
        </w:rPr>
        <w:t xml:space="preserve">kn. Preostali iznos tražbine od </w:t>
      </w:r>
      <w:r>
        <w:rPr>
          <w:noProof/>
          <w:color w:val="000000"/>
        </w:rPr>
        <w:t xml:space="preserve">34.856,08 </w:t>
      </w:r>
      <w:r>
        <w:rPr>
          <w:color w:val="000000"/>
        </w:rPr>
        <w:t xml:space="preserve">kn otplatiti će se nakon isteka počeka od 12 mjeseci na 60 jednakih mjesečnih anuiteta od kojih svaki iznosi </w:t>
      </w:r>
      <w:r>
        <w:rPr>
          <w:rFonts w:eastAsia="MS Mincho"/>
          <w:noProof/>
          <w:color w:val="000000"/>
        </w:rPr>
        <w:t xml:space="preserve">580,93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33. GENUS PROJEKT d.o.o., Pod Gospom 35, Plat, OIB: 10169851832,  </w:t>
      </w:r>
      <w:r>
        <w:rPr>
          <w:color w:val="000000"/>
        </w:rPr>
        <w:t xml:space="preserve">utvrđeni iznos tražbine iznosi </w:t>
      </w:r>
      <w:r>
        <w:rPr>
          <w:noProof/>
          <w:color w:val="000000"/>
        </w:rPr>
        <w:t xml:space="preserve">5.000,00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3.000,00 </w:t>
      </w:r>
      <w:r>
        <w:rPr>
          <w:color w:val="000000"/>
        </w:rPr>
        <w:t xml:space="preserve">kn. Preostali iznos tražbine od </w:t>
      </w:r>
      <w:r>
        <w:rPr>
          <w:noProof/>
          <w:color w:val="000000"/>
        </w:rPr>
        <w:t xml:space="preserve">2.000,00 </w:t>
      </w:r>
      <w:r>
        <w:rPr>
          <w:color w:val="000000"/>
        </w:rPr>
        <w:t xml:space="preserve">kn otplatiti će se nakon isteka počeka od 12 mjeseci na 60 jednakih mjesečnih anuiteta od kojih svaki iznosi </w:t>
      </w:r>
      <w:r>
        <w:rPr>
          <w:rFonts w:eastAsia="MS Mincho"/>
          <w:noProof/>
          <w:color w:val="000000"/>
        </w:rPr>
        <w:t xml:space="preserve">33,33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34. GORA d.o.o., Vukovarska 142, Donji Miholjac, OIB: 63554878689,  </w:t>
      </w:r>
      <w:r>
        <w:rPr>
          <w:color w:val="000000"/>
        </w:rPr>
        <w:t xml:space="preserve">utvrđeni iznos tražbine iznosi </w:t>
      </w:r>
      <w:r>
        <w:rPr>
          <w:noProof/>
          <w:color w:val="000000"/>
        </w:rPr>
        <w:t xml:space="preserve">237,00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142,20 </w:t>
      </w:r>
      <w:r>
        <w:rPr>
          <w:color w:val="000000"/>
        </w:rPr>
        <w:t xml:space="preserve">kn. Preostali iznos tražbine od </w:t>
      </w:r>
      <w:r>
        <w:rPr>
          <w:noProof/>
          <w:color w:val="000000"/>
        </w:rPr>
        <w:t xml:space="preserve">94,80 </w:t>
      </w:r>
      <w:r>
        <w:rPr>
          <w:color w:val="000000"/>
        </w:rPr>
        <w:t xml:space="preserve">kn otplatiti će se nakon isteka počeka od 12 mjeseci na 60 jednakih mjesečnih anuiteta od kojih svaki iznosi </w:t>
      </w:r>
      <w:r>
        <w:rPr>
          <w:rFonts w:eastAsia="MS Mincho"/>
          <w:noProof/>
          <w:color w:val="000000"/>
        </w:rPr>
        <w:t xml:space="preserve">1,58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35. GORUP d.o.o. U stečaju, Tomaševec 2, Klanjec, OIB: 59013770221,  </w:t>
      </w:r>
      <w:r>
        <w:rPr>
          <w:color w:val="000000"/>
        </w:rPr>
        <w:t xml:space="preserve">utvrđeni iznos tražbine iznosi </w:t>
      </w:r>
      <w:r>
        <w:rPr>
          <w:noProof/>
          <w:color w:val="000000"/>
        </w:rPr>
        <w:t xml:space="preserve">831.334,86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498.800,92 </w:t>
      </w:r>
      <w:r>
        <w:rPr>
          <w:color w:val="000000"/>
        </w:rPr>
        <w:t xml:space="preserve">kn. Preostali iznos tražbine od </w:t>
      </w:r>
      <w:r>
        <w:rPr>
          <w:noProof/>
          <w:color w:val="000000"/>
        </w:rPr>
        <w:t xml:space="preserve">332.533,94 </w:t>
      </w:r>
      <w:r>
        <w:rPr>
          <w:color w:val="000000"/>
        </w:rPr>
        <w:t xml:space="preserve">kn otplatiti će se nakon isteka počeka od 12 mjeseci na 60 jednakih mjesečnih anuiteta od kojih svaki iznosi </w:t>
      </w:r>
      <w:r>
        <w:rPr>
          <w:rFonts w:eastAsia="MS Mincho"/>
          <w:noProof/>
          <w:color w:val="000000"/>
        </w:rPr>
        <w:t xml:space="preserve">5.542,23 </w:t>
      </w:r>
      <w:r>
        <w:rPr>
          <w:color w:val="000000"/>
        </w:rPr>
        <w:t xml:space="preserve">kn, </w:t>
      </w:r>
      <w:r>
        <w:rPr>
          <w:color w:val="000000"/>
        </w:rPr>
        <w:lastRenderedPageBreak/>
        <w:t xml:space="preserve">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36. GRAD VALPOVO, Matije Gupca 32, Valpovo, OIB: 84382730327,  </w:t>
      </w:r>
      <w:r>
        <w:rPr>
          <w:color w:val="000000"/>
        </w:rPr>
        <w:t xml:space="preserve">utvrđeni iznos tražbine iznosi </w:t>
      </w:r>
      <w:r>
        <w:rPr>
          <w:noProof/>
          <w:color w:val="000000"/>
        </w:rPr>
        <w:t xml:space="preserve">43.875,80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26.325,48 </w:t>
      </w:r>
      <w:r>
        <w:rPr>
          <w:color w:val="000000"/>
        </w:rPr>
        <w:t xml:space="preserve">kn. Preostali iznos tražbine od </w:t>
      </w:r>
      <w:r>
        <w:rPr>
          <w:noProof/>
          <w:color w:val="000000"/>
        </w:rPr>
        <w:t xml:space="preserve">17.550,32 </w:t>
      </w:r>
      <w:r>
        <w:rPr>
          <w:color w:val="000000"/>
        </w:rPr>
        <w:t xml:space="preserve">kn otplatiti će se nakon isteka počeka od 12 mjeseci na 60 jednakih mjesečnih anuiteta od kojih svaki iznosi </w:t>
      </w:r>
      <w:r>
        <w:rPr>
          <w:rFonts w:eastAsia="MS Mincho"/>
          <w:noProof/>
          <w:color w:val="000000"/>
        </w:rPr>
        <w:t xml:space="preserve">292,51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37. GRADSKA TISKARA OSIJEK d.d., J.J.Strossmayera 337, Osijek, OIB: 8468829637,  </w:t>
      </w:r>
      <w:r>
        <w:rPr>
          <w:color w:val="000000"/>
        </w:rPr>
        <w:t xml:space="preserve">utvrđeni iznos tražbine iznosi </w:t>
      </w:r>
      <w:r>
        <w:rPr>
          <w:noProof/>
          <w:color w:val="000000"/>
        </w:rPr>
        <w:t xml:space="preserve">1.068,75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641,25 </w:t>
      </w:r>
      <w:r>
        <w:rPr>
          <w:color w:val="000000"/>
        </w:rPr>
        <w:t xml:space="preserve">kn. Preostali iznos tražbine od </w:t>
      </w:r>
      <w:r>
        <w:rPr>
          <w:noProof/>
          <w:color w:val="000000"/>
        </w:rPr>
        <w:t xml:space="preserve">427,50 </w:t>
      </w:r>
      <w:r>
        <w:rPr>
          <w:color w:val="000000"/>
        </w:rPr>
        <w:t xml:space="preserve">kn otplatiti će se nakon isteka počeka od 12 mjeseci na 60 jednakih mjesečnih anuiteta od kojih svaki iznosi </w:t>
      </w:r>
      <w:r>
        <w:rPr>
          <w:rFonts w:eastAsia="MS Mincho"/>
          <w:noProof/>
          <w:color w:val="000000"/>
        </w:rPr>
        <w:t xml:space="preserve">7,13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38. ROBERT GRĐAN, SILVIJA STRAHIMIRA KRANJČEVIĆA 10, OIB: 40617233377,  </w:t>
      </w:r>
      <w:r>
        <w:rPr>
          <w:color w:val="000000"/>
        </w:rPr>
        <w:t xml:space="preserve">utvrđeni iznos tražbine iznosi </w:t>
      </w:r>
      <w:r>
        <w:rPr>
          <w:noProof/>
          <w:color w:val="000000"/>
        </w:rPr>
        <w:t xml:space="preserve">3.080,01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1.848,01 </w:t>
      </w:r>
      <w:r>
        <w:rPr>
          <w:color w:val="000000"/>
        </w:rPr>
        <w:t xml:space="preserve">kn. Preostali iznos tražbine od </w:t>
      </w:r>
      <w:r>
        <w:rPr>
          <w:noProof/>
          <w:color w:val="000000"/>
        </w:rPr>
        <w:t xml:space="preserve">1.232,00 </w:t>
      </w:r>
      <w:r>
        <w:rPr>
          <w:color w:val="000000"/>
        </w:rPr>
        <w:t xml:space="preserve">kn otplatiti će se nakon isteka počeka od 12 mjeseci na 60 jednakih mjesečnih anuiteta od kojih svaki iznosi </w:t>
      </w:r>
      <w:r>
        <w:rPr>
          <w:rFonts w:eastAsia="MS Mincho"/>
          <w:noProof/>
          <w:color w:val="000000"/>
        </w:rPr>
        <w:t xml:space="preserve">20,53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39. GT IZOLIRKA d.o.o., J.J.Strossmayera 348B, Osijek, OIB: 58148998907,  </w:t>
      </w:r>
      <w:r>
        <w:rPr>
          <w:color w:val="000000"/>
        </w:rPr>
        <w:t xml:space="preserve">utvrđeni iznos tražbine iznosi </w:t>
      </w:r>
      <w:r>
        <w:rPr>
          <w:noProof/>
          <w:color w:val="000000"/>
        </w:rPr>
        <w:t xml:space="preserve">1.314,91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788,95 </w:t>
      </w:r>
      <w:r>
        <w:rPr>
          <w:color w:val="000000"/>
        </w:rPr>
        <w:t xml:space="preserve">kn. Preostali iznos tražbine od </w:t>
      </w:r>
      <w:r>
        <w:rPr>
          <w:noProof/>
          <w:color w:val="000000"/>
        </w:rPr>
        <w:t xml:space="preserve">525,96 </w:t>
      </w:r>
      <w:r>
        <w:rPr>
          <w:color w:val="000000"/>
        </w:rPr>
        <w:t xml:space="preserve">kn otplatiti će se nakon isteka počeka od 12 mjeseci na 60 jednakih mjesečnih anuiteta od kojih svaki iznosi </w:t>
      </w:r>
      <w:r>
        <w:rPr>
          <w:rFonts w:eastAsia="MS Mincho"/>
          <w:noProof/>
          <w:color w:val="000000"/>
        </w:rPr>
        <w:t xml:space="preserve">8,77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40. HEMCO d.o.o., Ante Starčevića 196b, Đakovo, OIB: 20537224592,  </w:t>
      </w:r>
      <w:r>
        <w:rPr>
          <w:color w:val="000000"/>
        </w:rPr>
        <w:t xml:space="preserve">utvrđeni iznos tražbine iznosi </w:t>
      </w:r>
      <w:r>
        <w:rPr>
          <w:noProof/>
          <w:color w:val="000000"/>
        </w:rPr>
        <w:t xml:space="preserve">1.851,73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1.111,04 </w:t>
      </w:r>
      <w:r>
        <w:rPr>
          <w:color w:val="000000"/>
        </w:rPr>
        <w:t xml:space="preserve">kn. Preostali iznos tražbine od </w:t>
      </w:r>
      <w:r>
        <w:rPr>
          <w:noProof/>
          <w:color w:val="000000"/>
        </w:rPr>
        <w:t xml:space="preserve">740,69 </w:t>
      </w:r>
      <w:r>
        <w:rPr>
          <w:color w:val="000000"/>
        </w:rPr>
        <w:t xml:space="preserve">kn otplatiti će se nakon isteka počeka od 12 mjeseci na 60 jednakih mjesečnih anuiteta od kojih svaki iznosi </w:t>
      </w:r>
      <w:r>
        <w:rPr>
          <w:rFonts w:eastAsia="MS Mincho"/>
          <w:noProof/>
          <w:color w:val="000000"/>
        </w:rPr>
        <w:t xml:space="preserve">12,34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lastRenderedPageBreak/>
        <w:t xml:space="preserve">41. HEP-PLIN d.o.o., Cara Hadrijana 7, Osijek, OIB: 41317489366,  </w:t>
      </w:r>
      <w:r>
        <w:rPr>
          <w:color w:val="000000"/>
        </w:rPr>
        <w:t xml:space="preserve">utvrđeni iznos tražbine iznosi </w:t>
      </w:r>
      <w:r>
        <w:rPr>
          <w:noProof/>
          <w:color w:val="000000"/>
        </w:rPr>
        <w:t xml:space="preserve">16.573,43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9.944,06 </w:t>
      </w:r>
      <w:r>
        <w:rPr>
          <w:color w:val="000000"/>
        </w:rPr>
        <w:t xml:space="preserve">kn. Preostali iznos tražbine od </w:t>
      </w:r>
      <w:r>
        <w:rPr>
          <w:noProof/>
          <w:color w:val="000000"/>
        </w:rPr>
        <w:t xml:space="preserve">6.629,37 </w:t>
      </w:r>
      <w:r>
        <w:rPr>
          <w:color w:val="000000"/>
        </w:rPr>
        <w:t xml:space="preserve">kn otplatiti će se nakon isteka počeka od 12 mjeseci na 60 jednakih mjesečnih anuiteta od kojih svaki iznosi </w:t>
      </w:r>
      <w:r>
        <w:rPr>
          <w:rFonts w:eastAsia="MS Mincho"/>
          <w:noProof/>
          <w:color w:val="000000"/>
        </w:rPr>
        <w:t xml:space="preserve">110,49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42. HP - Hrvatska pošta d.d., Jurišićeva 13, Zagreb, OIB: 87311810356,  </w:t>
      </w:r>
      <w:r>
        <w:rPr>
          <w:color w:val="000000"/>
        </w:rPr>
        <w:t xml:space="preserve">utvrđeni iznos tražbine iznosi </w:t>
      </w:r>
      <w:r>
        <w:rPr>
          <w:noProof/>
          <w:color w:val="000000"/>
        </w:rPr>
        <w:t xml:space="preserve">1.637,19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982,31 </w:t>
      </w:r>
      <w:r>
        <w:rPr>
          <w:color w:val="000000"/>
        </w:rPr>
        <w:t xml:space="preserve">kn. Preostali iznos tražbine od </w:t>
      </w:r>
      <w:r>
        <w:rPr>
          <w:noProof/>
          <w:color w:val="000000"/>
        </w:rPr>
        <w:t xml:space="preserve">654,88 </w:t>
      </w:r>
      <w:r>
        <w:rPr>
          <w:color w:val="000000"/>
        </w:rPr>
        <w:t xml:space="preserve">kn otplatiti će se nakon isteka počeka od 12 mjeseci na 60 jednakih mjesečnih anuiteta od kojih svaki iznosi </w:t>
      </w:r>
      <w:r>
        <w:rPr>
          <w:rFonts w:eastAsia="MS Mincho"/>
          <w:noProof/>
          <w:color w:val="000000"/>
        </w:rPr>
        <w:t xml:space="preserve">10,91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43. Hrvatski Telekom d.d., Roberta Frangeša Mihanovića 9, Zagreb, OIB: 81793146560,  </w:t>
      </w:r>
      <w:r>
        <w:rPr>
          <w:color w:val="000000"/>
        </w:rPr>
        <w:t xml:space="preserve">utvrđeni iznos tražbine iznosi </w:t>
      </w:r>
      <w:r>
        <w:rPr>
          <w:noProof/>
          <w:color w:val="000000"/>
        </w:rPr>
        <w:t xml:space="preserve">2.784,61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1.670,77 </w:t>
      </w:r>
      <w:r>
        <w:rPr>
          <w:color w:val="000000"/>
        </w:rPr>
        <w:t xml:space="preserve">kn. Preostali iznos tražbine od </w:t>
      </w:r>
      <w:r>
        <w:rPr>
          <w:noProof/>
          <w:color w:val="000000"/>
        </w:rPr>
        <w:t xml:space="preserve">1.113,84 </w:t>
      </w:r>
      <w:r>
        <w:rPr>
          <w:color w:val="000000"/>
        </w:rPr>
        <w:t xml:space="preserve">kn otplatiti će se nakon isteka počeka od 12 mjeseci na 60 jednakih mjesečnih anuiteta od kojih svaki iznosi </w:t>
      </w:r>
      <w:r>
        <w:rPr>
          <w:rFonts w:eastAsia="MS Mincho"/>
          <w:noProof/>
          <w:color w:val="000000"/>
        </w:rPr>
        <w:t xml:space="preserve">18,56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44. HRVATSKI RADIO VALPOVŠTINA d.o.o. , Kralja Petra Krešimira Iv 1, 31550, Valpovo, OIB: 7458580880,  </w:t>
      </w:r>
      <w:r>
        <w:rPr>
          <w:color w:val="000000"/>
        </w:rPr>
        <w:t xml:space="preserve">utvrđeni iznos tražbine iznosi </w:t>
      </w:r>
      <w:r>
        <w:rPr>
          <w:noProof/>
          <w:color w:val="000000"/>
        </w:rPr>
        <w:t xml:space="preserve">5.368,94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3.221,36 </w:t>
      </w:r>
      <w:r>
        <w:rPr>
          <w:color w:val="000000"/>
        </w:rPr>
        <w:t xml:space="preserve">kn. Preostali iznos tražbine od </w:t>
      </w:r>
      <w:r>
        <w:rPr>
          <w:noProof/>
          <w:color w:val="000000"/>
        </w:rPr>
        <w:t xml:space="preserve">2.147,58 </w:t>
      </w:r>
      <w:r>
        <w:rPr>
          <w:color w:val="000000"/>
        </w:rPr>
        <w:t xml:space="preserve">kn otplatiti će se nakon isteka počeka od 12 mjeseci na 60 jednakih mjesečnih anuiteta od kojih svaki iznosi </w:t>
      </w:r>
      <w:r>
        <w:rPr>
          <w:rFonts w:eastAsia="MS Mincho"/>
          <w:noProof/>
          <w:color w:val="000000"/>
        </w:rPr>
        <w:t xml:space="preserve">35,79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45. HRVATSKA PARKING UDRUGA, Šubićeva 40III, Zagreb, OIB: 80978877551,  </w:t>
      </w:r>
      <w:r>
        <w:rPr>
          <w:color w:val="000000"/>
        </w:rPr>
        <w:t xml:space="preserve">utvrđeni iznos tražbine iznosi </w:t>
      </w:r>
      <w:r>
        <w:rPr>
          <w:noProof/>
          <w:color w:val="000000"/>
        </w:rPr>
        <w:t xml:space="preserve">22.511,46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13.506,88 </w:t>
      </w:r>
      <w:r>
        <w:rPr>
          <w:color w:val="000000"/>
        </w:rPr>
        <w:t xml:space="preserve">kn. Preostali iznos tražbine od </w:t>
      </w:r>
      <w:r>
        <w:rPr>
          <w:noProof/>
          <w:color w:val="000000"/>
        </w:rPr>
        <w:t xml:space="preserve">9.004,58 </w:t>
      </w:r>
      <w:r>
        <w:rPr>
          <w:color w:val="000000"/>
        </w:rPr>
        <w:t xml:space="preserve">kn otplatiti će se nakon isteka počeka od 12 mjeseci na 60 jednakih mjesečnih anuiteta od kojih svaki iznosi </w:t>
      </w:r>
      <w:r>
        <w:rPr>
          <w:rFonts w:eastAsia="MS Mincho"/>
          <w:noProof/>
          <w:color w:val="000000"/>
        </w:rPr>
        <w:t xml:space="preserve">150,08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46. HRVATSKA UDRUGA POSLODAVACA, RADNIČKA CESTA 52, Zagreb, OIB: 80978339255,  </w:t>
      </w:r>
      <w:r>
        <w:rPr>
          <w:color w:val="000000"/>
        </w:rPr>
        <w:t xml:space="preserve">utvrđeni iznos tražbine iznosi </w:t>
      </w:r>
      <w:r>
        <w:rPr>
          <w:noProof/>
          <w:color w:val="000000"/>
        </w:rPr>
        <w:t xml:space="preserve">6.025,00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3.615,00 </w:t>
      </w:r>
      <w:r>
        <w:rPr>
          <w:color w:val="000000"/>
        </w:rPr>
        <w:t xml:space="preserve">kn. Preostali iznos tražbine od </w:t>
      </w:r>
      <w:r>
        <w:rPr>
          <w:noProof/>
          <w:color w:val="000000"/>
        </w:rPr>
        <w:t xml:space="preserve">2.410,00 </w:t>
      </w:r>
      <w:r>
        <w:rPr>
          <w:color w:val="000000"/>
        </w:rPr>
        <w:t xml:space="preserve">kn </w:t>
      </w:r>
      <w:r>
        <w:rPr>
          <w:color w:val="000000"/>
        </w:rPr>
        <w:lastRenderedPageBreak/>
        <w:t xml:space="preserve">otplatiti će se nakon isteka počeka od 12 mjeseci na 60 jednakih mjesečnih anuiteta od kojih svaki iznosi </w:t>
      </w:r>
      <w:r>
        <w:rPr>
          <w:rFonts w:eastAsia="MS Mincho"/>
          <w:noProof/>
          <w:color w:val="000000"/>
        </w:rPr>
        <w:t xml:space="preserve">40,17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47. HRVATSKE ŠUME d.o.o., Ul.Ljudevita Farkaša Vukotinovića 2, Zagreb, OIB: 69693144506,  </w:t>
      </w:r>
      <w:r>
        <w:rPr>
          <w:color w:val="000000"/>
        </w:rPr>
        <w:t xml:space="preserve">utvrđeni iznos tražbine iznosi </w:t>
      </w:r>
      <w:r>
        <w:rPr>
          <w:noProof/>
          <w:color w:val="000000"/>
        </w:rPr>
        <w:t xml:space="preserve">13.720,80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8.232,48 </w:t>
      </w:r>
      <w:r>
        <w:rPr>
          <w:color w:val="000000"/>
        </w:rPr>
        <w:t xml:space="preserve">kn. Preostali iznos tražbine od </w:t>
      </w:r>
      <w:r>
        <w:rPr>
          <w:noProof/>
          <w:color w:val="000000"/>
        </w:rPr>
        <w:t xml:space="preserve">5.488,32 </w:t>
      </w:r>
      <w:r>
        <w:rPr>
          <w:color w:val="000000"/>
        </w:rPr>
        <w:t xml:space="preserve">kn otplatiti će se nakon isteka počeka od 12 mjeseci na 60 jednakih mjesečnih anuiteta od kojih svaki iznosi </w:t>
      </w:r>
      <w:r>
        <w:rPr>
          <w:rFonts w:eastAsia="MS Mincho"/>
          <w:noProof/>
          <w:color w:val="000000"/>
        </w:rPr>
        <w:t xml:space="preserve">91,47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48. IDM-GRADNJA d.o.o., Vladimira Nazora 39, Našice, OIB: 80649357684,  </w:t>
      </w:r>
      <w:r>
        <w:rPr>
          <w:color w:val="000000"/>
        </w:rPr>
        <w:t xml:space="preserve">utvrđeni iznos tražbine iznosi </w:t>
      </w:r>
      <w:r>
        <w:rPr>
          <w:noProof/>
          <w:color w:val="000000"/>
        </w:rPr>
        <w:t xml:space="preserve">557.529,41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334.517,65 </w:t>
      </w:r>
      <w:r>
        <w:rPr>
          <w:color w:val="000000"/>
        </w:rPr>
        <w:t xml:space="preserve">kn. Preostali iznos tražbine od </w:t>
      </w:r>
      <w:r>
        <w:rPr>
          <w:noProof/>
          <w:color w:val="000000"/>
        </w:rPr>
        <w:t xml:space="preserve">223.011,76 </w:t>
      </w:r>
      <w:r>
        <w:rPr>
          <w:color w:val="000000"/>
        </w:rPr>
        <w:t xml:space="preserve">kn otplatiti će se nakon isteka počeka od 12 mjeseci na 60 jednakih mjesečnih anuiteta od kojih svaki iznosi </w:t>
      </w:r>
      <w:r>
        <w:rPr>
          <w:rFonts w:eastAsia="MS Mincho"/>
          <w:noProof/>
          <w:color w:val="000000"/>
        </w:rPr>
        <w:t xml:space="preserve">3.716,86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49. INFOART GRUPA d.o.o., Lastovska 23, Zagreb, OIB: 60162542127,  </w:t>
      </w:r>
      <w:r>
        <w:rPr>
          <w:color w:val="000000"/>
        </w:rPr>
        <w:t xml:space="preserve">utvrđeni iznos tražbine iznosi </w:t>
      </w:r>
      <w:r>
        <w:rPr>
          <w:noProof/>
          <w:color w:val="000000"/>
        </w:rPr>
        <w:t xml:space="preserve">750,00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450,00 </w:t>
      </w:r>
      <w:r>
        <w:rPr>
          <w:color w:val="000000"/>
        </w:rPr>
        <w:t xml:space="preserve">kn. Preostali iznos tražbine od </w:t>
      </w:r>
      <w:r>
        <w:rPr>
          <w:noProof/>
          <w:color w:val="000000"/>
        </w:rPr>
        <w:t xml:space="preserve">300,00 </w:t>
      </w:r>
      <w:r>
        <w:rPr>
          <w:color w:val="000000"/>
        </w:rPr>
        <w:t xml:space="preserve">kn otplatiti će se nakon isteka počeka od 12 mjeseci na 60 jednakih mjesečnih anuiteta od kojih svaki iznosi </w:t>
      </w:r>
      <w:r>
        <w:rPr>
          <w:rFonts w:eastAsia="MS Mincho"/>
          <w:noProof/>
          <w:color w:val="000000"/>
        </w:rPr>
        <w:t xml:space="preserve">5,00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50. JAVNI BILJEŽNIK JELENA GRGIĆ, PARK ALBERTA HOFMANNA 2C, Valpovo, OIB: 7474823255,  </w:t>
      </w:r>
      <w:r>
        <w:rPr>
          <w:color w:val="000000"/>
        </w:rPr>
        <w:t xml:space="preserve">utvrđeni iznos tražbine iznosi </w:t>
      </w:r>
      <w:r>
        <w:rPr>
          <w:noProof/>
          <w:color w:val="000000"/>
        </w:rPr>
        <w:t xml:space="preserve">781,25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468,75 </w:t>
      </w:r>
      <w:r>
        <w:rPr>
          <w:color w:val="000000"/>
        </w:rPr>
        <w:t xml:space="preserve">kn. Preostali iznos tražbine od </w:t>
      </w:r>
      <w:r>
        <w:rPr>
          <w:noProof/>
          <w:color w:val="000000"/>
        </w:rPr>
        <w:t xml:space="preserve">312,50 </w:t>
      </w:r>
      <w:r>
        <w:rPr>
          <w:color w:val="000000"/>
        </w:rPr>
        <w:t xml:space="preserve">kn otplatiti će se nakon isteka počeka od 12 mjeseci na 60 jednakih mjesečnih anuiteta od kojih svaki iznosi </w:t>
      </w:r>
      <w:r>
        <w:rPr>
          <w:rFonts w:eastAsia="MS Mincho"/>
          <w:noProof/>
          <w:color w:val="000000"/>
        </w:rPr>
        <w:t xml:space="preserve">5,21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51. K-GANESA d.o.o., Lavoslava Ružičke 16, Čakovec, OIB: 47023252780,  </w:t>
      </w:r>
      <w:r>
        <w:rPr>
          <w:color w:val="000000"/>
        </w:rPr>
        <w:t xml:space="preserve">utvrđeni iznos tražbine iznosi </w:t>
      </w:r>
      <w:r>
        <w:rPr>
          <w:noProof/>
          <w:color w:val="000000"/>
        </w:rPr>
        <w:t xml:space="preserve">5.525,28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3.315,17 </w:t>
      </w:r>
      <w:r>
        <w:rPr>
          <w:color w:val="000000"/>
        </w:rPr>
        <w:t xml:space="preserve">kn. Preostali iznos tražbine od </w:t>
      </w:r>
      <w:r>
        <w:rPr>
          <w:noProof/>
          <w:color w:val="000000"/>
        </w:rPr>
        <w:t xml:space="preserve">2.210,11 </w:t>
      </w:r>
      <w:r>
        <w:rPr>
          <w:color w:val="000000"/>
        </w:rPr>
        <w:t xml:space="preserve">kn otplatiti će se nakon isteka počeka od 12 mjeseci na 60 jednakih mjesečnih anuiteta od kojih svaki iznosi </w:t>
      </w:r>
      <w:r>
        <w:rPr>
          <w:rFonts w:eastAsia="MS Mincho"/>
          <w:noProof/>
          <w:color w:val="000000"/>
        </w:rPr>
        <w:t xml:space="preserve">36,84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w:t>
      </w:r>
      <w:r>
        <w:rPr>
          <w:color w:val="000000"/>
        </w:rPr>
        <w:lastRenderedPageBreak/>
        <w:t xml:space="preserve">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52. K.M.D. SERVIS d.o.o., Ivane Brlić-Mažuranić 12, Belišće, OIB: 11742197325,  </w:t>
      </w:r>
      <w:r>
        <w:rPr>
          <w:color w:val="000000"/>
        </w:rPr>
        <w:t xml:space="preserve">utvrđeni iznos tražbine iznosi </w:t>
      </w:r>
      <w:r>
        <w:rPr>
          <w:noProof/>
          <w:color w:val="000000"/>
        </w:rPr>
        <w:t xml:space="preserve">234.354,77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140.612,86 </w:t>
      </w:r>
      <w:r>
        <w:rPr>
          <w:color w:val="000000"/>
        </w:rPr>
        <w:t xml:space="preserve">kn. Preostali iznos tražbine od </w:t>
      </w:r>
      <w:r>
        <w:rPr>
          <w:noProof/>
          <w:color w:val="000000"/>
        </w:rPr>
        <w:t xml:space="preserve">93.741,91 </w:t>
      </w:r>
      <w:r>
        <w:rPr>
          <w:color w:val="000000"/>
        </w:rPr>
        <w:t xml:space="preserve">kn otplatiti će se nakon isteka počeka od 12 mjeseci na 60 jednakih mjesečnih anuiteta od kojih svaki iznosi </w:t>
      </w:r>
      <w:r>
        <w:rPr>
          <w:rFonts w:eastAsia="MS Mincho"/>
          <w:noProof/>
          <w:color w:val="000000"/>
        </w:rPr>
        <w:t xml:space="preserve">1.562,37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53. KALINIĆ TRGOVINA d.o.o., K. Hegedušića 28, Hlebine, OIB: 5865637235,  </w:t>
      </w:r>
      <w:r>
        <w:rPr>
          <w:color w:val="000000"/>
        </w:rPr>
        <w:t xml:space="preserve">utvrđeni iznos tražbine iznosi </w:t>
      </w:r>
      <w:r>
        <w:rPr>
          <w:noProof/>
          <w:color w:val="000000"/>
        </w:rPr>
        <w:t xml:space="preserve">22.933,41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13.760,05 </w:t>
      </w:r>
      <w:r>
        <w:rPr>
          <w:color w:val="000000"/>
        </w:rPr>
        <w:t xml:space="preserve">kn. Preostali iznos tražbine od </w:t>
      </w:r>
      <w:r>
        <w:rPr>
          <w:noProof/>
          <w:color w:val="000000"/>
        </w:rPr>
        <w:t xml:space="preserve">9.173,36 </w:t>
      </w:r>
      <w:r>
        <w:rPr>
          <w:color w:val="000000"/>
        </w:rPr>
        <w:t xml:space="preserve">kn otplatiti će se nakon isteka počeka od 12 mjeseci na 60 jednakih mjesečnih anuiteta od kojih svaki iznosi </w:t>
      </w:r>
      <w:r>
        <w:rPr>
          <w:rFonts w:eastAsia="MS Mincho"/>
          <w:noProof/>
          <w:color w:val="000000"/>
        </w:rPr>
        <w:t xml:space="preserve">152,89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54. KLAS d.o.o., Braće Radića 47, Beničanci, OIB: 21469511688,  </w:t>
      </w:r>
      <w:r>
        <w:rPr>
          <w:color w:val="000000"/>
        </w:rPr>
        <w:t xml:space="preserve">utvrđeni iznos tražbine iznosi </w:t>
      </w:r>
      <w:r>
        <w:rPr>
          <w:noProof/>
          <w:color w:val="000000"/>
        </w:rPr>
        <w:t xml:space="preserve">54.937,20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32.962,32 </w:t>
      </w:r>
      <w:r>
        <w:rPr>
          <w:color w:val="000000"/>
        </w:rPr>
        <w:t xml:space="preserve">kn. Preostali iznos tražbine od </w:t>
      </w:r>
      <w:r>
        <w:rPr>
          <w:noProof/>
          <w:color w:val="000000"/>
        </w:rPr>
        <w:t xml:space="preserve">21.974,88 </w:t>
      </w:r>
      <w:r>
        <w:rPr>
          <w:color w:val="000000"/>
        </w:rPr>
        <w:t xml:space="preserve">kn otplatiti će se nakon isteka počeka od 12 mjeseci na 60 jednakih mjesečnih anuiteta od kojih svaki iznosi </w:t>
      </w:r>
      <w:r>
        <w:rPr>
          <w:rFonts w:eastAsia="MS Mincho"/>
          <w:noProof/>
          <w:color w:val="000000"/>
        </w:rPr>
        <w:t xml:space="preserve">366,25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55. KOMUVES KALMAN, 7671 ARANYOSGADANY ZARKERT KULTELEK, OIB: 16444595374,  </w:t>
      </w:r>
      <w:r>
        <w:rPr>
          <w:color w:val="000000"/>
        </w:rPr>
        <w:t xml:space="preserve">utvrđeni iznos tražbine iznosi </w:t>
      </w:r>
      <w:r>
        <w:rPr>
          <w:noProof/>
          <w:color w:val="000000"/>
        </w:rPr>
        <w:t xml:space="preserve">62.369,36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37.421,62 </w:t>
      </w:r>
      <w:r>
        <w:rPr>
          <w:color w:val="000000"/>
        </w:rPr>
        <w:t xml:space="preserve">kn. Preostali iznos tražbine od </w:t>
      </w:r>
      <w:r>
        <w:rPr>
          <w:noProof/>
          <w:color w:val="000000"/>
        </w:rPr>
        <w:t xml:space="preserve">24.947,74 </w:t>
      </w:r>
      <w:r>
        <w:rPr>
          <w:color w:val="000000"/>
        </w:rPr>
        <w:t xml:space="preserve">kn otplatiti će se nakon isteka počeka od 12 mjeseci na 60 jednakih mjesečnih anuiteta od kojih svaki iznosi </w:t>
      </w:r>
      <w:r>
        <w:rPr>
          <w:rFonts w:eastAsia="MS Mincho"/>
          <w:noProof/>
          <w:color w:val="000000"/>
        </w:rPr>
        <w:t xml:space="preserve">415,80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56. DEAN LAKIĆ, LJUDEVITA GAJA 56, OIB: 71574913036,  </w:t>
      </w:r>
      <w:r>
        <w:rPr>
          <w:color w:val="000000"/>
        </w:rPr>
        <w:t xml:space="preserve">utvrđeni iznos tražbine iznosi </w:t>
      </w:r>
      <w:r>
        <w:rPr>
          <w:noProof/>
          <w:color w:val="000000"/>
        </w:rPr>
        <w:t xml:space="preserve">3.080,01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1.848,01 </w:t>
      </w:r>
      <w:r>
        <w:rPr>
          <w:color w:val="000000"/>
        </w:rPr>
        <w:t xml:space="preserve">kn. Preostali iznos tražbine od </w:t>
      </w:r>
      <w:r>
        <w:rPr>
          <w:noProof/>
          <w:color w:val="000000"/>
        </w:rPr>
        <w:t xml:space="preserve">1.232,00 </w:t>
      </w:r>
      <w:r>
        <w:rPr>
          <w:color w:val="000000"/>
        </w:rPr>
        <w:t xml:space="preserve">kn otplatiti će se nakon isteka počeka od 12 mjeseci na 60 jednakih mjesečnih anuiteta od kojih svaki iznosi </w:t>
      </w:r>
      <w:r>
        <w:rPr>
          <w:rFonts w:eastAsia="MS Mincho"/>
          <w:noProof/>
          <w:color w:val="000000"/>
        </w:rPr>
        <w:t xml:space="preserve">20,53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57. LOKALNI MEDIJI j.d.o.o., Vij. 107. Brigade HV 2, Valpovo, OIB: 90684914276,  </w:t>
      </w:r>
      <w:r>
        <w:rPr>
          <w:color w:val="000000"/>
        </w:rPr>
        <w:t xml:space="preserve">utvrđeni iznos tražbine iznosi </w:t>
      </w:r>
      <w:r>
        <w:rPr>
          <w:noProof/>
          <w:color w:val="000000"/>
        </w:rPr>
        <w:t xml:space="preserve">2.350,00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1.410,00 </w:t>
      </w:r>
      <w:r>
        <w:rPr>
          <w:color w:val="000000"/>
        </w:rPr>
        <w:t xml:space="preserve">kn. Preostali iznos tražbine od </w:t>
      </w:r>
      <w:r>
        <w:rPr>
          <w:noProof/>
          <w:color w:val="000000"/>
        </w:rPr>
        <w:t xml:space="preserve">940,00 </w:t>
      </w:r>
      <w:r>
        <w:rPr>
          <w:color w:val="000000"/>
        </w:rPr>
        <w:t xml:space="preserve">kn otplatiti će se nakon isteka počeka od 12 mjeseci na 60 jednakih mjesečnih anuiteta od kojih svaki iznosi </w:t>
      </w:r>
      <w:r>
        <w:rPr>
          <w:rFonts w:eastAsia="MS Mincho"/>
          <w:noProof/>
          <w:color w:val="000000"/>
        </w:rPr>
        <w:t xml:space="preserve">15,67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58. LUPRES d.o.o., Varaždinska 40, 42202, Bartolovec, OIB: 17410623919,  </w:t>
      </w:r>
      <w:r>
        <w:rPr>
          <w:color w:val="000000"/>
        </w:rPr>
        <w:t xml:space="preserve">utvrđeni iznos tražbine iznosi </w:t>
      </w:r>
      <w:r>
        <w:rPr>
          <w:noProof/>
          <w:color w:val="000000"/>
        </w:rPr>
        <w:t xml:space="preserve">3.368,75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2.021,25 </w:t>
      </w:r>
      <w:r>
        <w:rPr>
          <w:color w:val="000000"/>
        </w:rPr>
        <w:t xml:space="preserve">kn. Preostali iznos tražbine od </w:t>
      </w:r>
      <w:r>
        <w:rPr>
          <w:noProof/>
          <w:color w:val="000000"/>
        </w:rPr>
        <w:t xml:space="preserve">1.347,50 </w:t>
      </w:r>
      <w:r>
        <w:rPr>
          <w:color w:val="000000"/>
        </w:rPr>
        <w:t xml:space="preserve">kn otplatiti će se nakon isteka počeka od 12 mjeseci na 60 jednakih mjesečnih anuiteta od kojih svaki iznosi </w:t>
      </w:r>
      <w:r>
        <w:rPr>
          <w:rFonts w:eastAsia="MS Mincho"/>
          <w:noProof/>
          <w:color w:val="000000"/>
        </w:rPr>
        <w:t xml:space="preserve">22,46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59. MARCON d.o.o., Radnička 65, 42000, Kućan Marof, OIB: 00637071797,  </w:t>
      </w:r>
      <w:r>
        <w:rPr>
          <w:color w:val="000000"/>
        </w:rPr>
        <w:t xml:space="preserve">utvrđeni iznos tražbine iznosi </w:t>
      </w:r>
      <w:r>
        <w:rPr>
          <w:noProof/>
          <w:color w:val="000000"/>
        </w:rPr>
        <w:t xml:space="preserve">3.005,23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1.803,14 </w:t>
      </w:r>
      <w:r>
        <w:rPr>
          <w:color w:val="000000"/>
        </w:rPr>
        <w:t xml:space="preserve">kn. Preostali iznos tražbine od </w:t>
      </w:r>
      <w:r>
        <w:rPr>
          <w:noProof/>
          <w:color w:val="000000"/>
        </w:rPr>
        <w:t xml:space="preserve">1.202,09 </w:t>
      </w:r>
      <w:r>
        <w:rPr>
          <w:color w:val="000000"/>
        </w:rPr>
        <w:t xml:space="preserve">kn otplatiti će se nakon isteka počeka od 12 mjeseci na 60 jednakih mjesečnih anuiteta od kojih svaki iznosi </w:t>
      </w:r>
      <w:r>
        <w:rPr>
          <w:rFonts w:eastAsia="MS Mincho"/>
          <w:noProof/>
          <w:color w:val="000000"/>
        </w:rPr>
        <w:t xml:space="preserve">20,03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60. MBM d.o.o., Lučko, Dolenica 8, Zagreb, OIB: 35375001016,  </w:t>
      </w:r>
      <w:r>
        <w:rPr>
          <w:color w:val="000000"/>
        </w:rPr>
        <w:t xml:space="preserve">utvrđeni iznos tražbine iznosi </w:t>
      </w:r>
      <w:r>
        <w:rPr>
          <w:noProof/>
          <w:color w:val="000000"/>
        </w:rPr>
        <w:t xml:space="preserve">9.444,90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5.666,94 </w:t>
      </w:r>
      <w:r>
        <w:rPr>
          <w:color w:val="000000"/>
        </w:rPr>
        <w:t xml:space="preserve">kn. Preostali iznos tražbine od </w:t>
      </w:r>
      <w:r>
        <w:rPr>
          <w:noProof/>
          <w:color w:val="000000"/>
        </w:rPr>
        <w:t xml:space="preserve">3.777,96 </w:t>
      </w:r>
      <w:r>
        <w:rPr>
          <w:color w:val="000000"/>
        </w:rPr>
        <w:t xml:space="preserve">kn otplatiti će se nakon isteka počeka od 12 mjeseci na 60 jednakih mjesečnih anuiteta od kojih svaki iznosi </w:t>
      </w:r>
      <w:r>
        <w:rPr>
          <w:rFonts w:eastAsia="MS Mincho"/>
          <w:noProof/>
          <w:color w:val="000000"/>
        </w:rPr>
        <w:t xml:space="preserve">62,97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61. MGP d.o.o., Republike Italije 2, Čakovec, OIB: 89867890534,  </w:t>
      </w:r>
      <w:r>
        <w:rPr>
          <w:color w:val="000000"/>
        </w:rPr>
        <w:t xml:space="preserve">utvrđeni iznos tražbine iznosi </w:t>
      </w:r>
      <w:r>
        <w:rPr>
          <w:noProof/>
          <w:color w:val="000000"/>
        </w:rPr>
        <w:t xml:space="preserve">101.152,77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60.691,66 </w:t>
      </w:r>
      <w:r>
        <w:rPr>
          <w:color w:val="000000"/>
        </w:rPr>
        <w:t xml:space="preserve">kn. Preostali iznos tražbine od </w:t>
      </w:r>
      <w:r>
        <w:rPr>
          <w:noProof/>
          <w:color w:val="000000"/>
        </w:rPr>
        <w:t xml:space="preserve">40.461,11 </w:t>
      </w:r>
      <w:r>
        <w:rPr>
          <w:color w:val="000000"/>
        </w:rPr>
        <w:t xml:space="preserve">kn otplatiti će se nakon isteka počeka od 12 mjeseci na 60 jednakih mjesečnih anuiteta od kojih svaki iznosi </w:t>
      </w:r>
      <w:r>
        <w:rPr>
          <w:rFonts w:eastAsia="MS Mincho"/>
          <w:noProof/>
          <w:color w:val="000000"/>
        </w:rPr>
        <w:t xml:space="preserve">674,35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62. Vlatko Mikolašević, PAVLA RADIĆA 28, OIB: 65373869840,  </w:t>
      </w:r>
      <w:r>
        <w:rPr>
          <w:color w:val="000000"/>
        </w:rPr>
        <w:t xml:space="preserve">utvrđeni iznos tražbine iznosi </w:t>
      </w:r>
      <w:r>
        <w:rPr>
          <w:noProof/>
          <w:color w:val="000000"/>
        </w:rPr>
        <w:t xml:space="preserve">4.282,20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2.569,32 </w:t>
      </w:r>
      <w:r>
        <w:rPr>
          <w:color w:val="000000"/>
        </w:rPr>
        <w:t xml:space="preserve">kn. Preostali iznos tražbine od </w:t>
      </w:r>
      <w:r>
        <w:rPr>
          <w:noProof/>
          <w:color w:val="000000"/>
        </w:rPr>
        <w:t xml:space="preserve">1.712,88 </w:t>
      </w:r>
      <w:r>
        <w:rPr>
          <w:color w:val="000000"/>
        </w:rPr>
        <w:t xml:space="preserve">kn otplatiti će se nakon isteka počeka od 12 mjeseci na 60 jednakih mjesečnih anuiteta od kojih svaki iznosi </w:t>
      </w:r>
      <w:r>
        <w:rPr>
          <w:rFonts w:eastAsia="MS Mincho"/>
          <w:noProof/>
          <w:color w:val="000000"/>
        </w:rPr>
        <w:t xml:space="preserve">28,55 </w:t>
      </w:r>
      <w:r>
        <w:rPr>
          <w:color w:val="000000"/>
        </w:rPr>
        <w:t xml:space="preserve">kn, bez kamata, </w:t>
      </w:r>
      <w:r>
        <w:rPr>
          <w:color w:val="000000"/>
        </w:rPr>
        <w:lastRenderedPageBreak/>
        <w:t xml:space="preserve">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63. MOBILNA GRADNJA j.d.o.o., Matije Petra Katančića 40, Belišće, OIB: 32464656195,  </w:t>
      </w:r>
      <w:r>
        <w:rPr>
          <w:color w:val="000000"/>
        </w:rPr>
        <w:t xml:space="preserve">utvrđeni iznos tražbine iznosi </w:t>
      </w:r>
      <w:r>
        <w:rPr>
          <w:noProof/>
          <w:color w:val="000000"/>
        </w:rPr>
        <w:t xml:space="preserve">5.250,00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3.150,00 </w:t>
      </w:r>
      <w:r>
        <w:rPr>
          <w:color w:val="000000"/>
        </w:rPr>
        <w:t xml:space="preserve">kn. Preostali iznos tražbine od </w:t>
      </w:r>
      <w:r>
        <w:rPr>
          <w:noProof/>
          <w:color w:val="000000"/>
        </w:rPr>
        <w:t xml:space="preserve">2.100,00 </w:t>
      </w:r>
      <w:r>
        <w:rPr>
          <w:color w:val="000000"/>
        </w:rPr>
        <w:t xml:space="preserve">kn otplatiti će se nakon isteka počeka od 12 mjeseci na 60 jednakih mjesečnih anuiteta od kojih svaki iznosi </w:t>
      </w:r>
      <w:r>
        <w:rPr>
          <w:rFonts w:eastAsia="MS Mincho"/>
          <w:noProof/>
          <w:color w:val="000000"/>
        </w:rPr>
        <w:t xml:space="preserve">35,00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64. MS KLJUČAROVCI d.o.o., Križevci pri Ljutomeru, Slovenija, OIB: 38992663,  </w:t>
      </w:r>
      <w:r>
        <w:rPr>
          <w:color w:val="000000"/>
        </w:rPr>
        <w:t xml:space="preserve">utvrđeni iznos tražbine iznosi </w:t>
      </w:r>
      <w:r>
        <w:rPr>
          <w:noProof/>
          <w:color w:val="000000"/>
        </w:rPr>
        <w:t xml:space="preserve">28.835,34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17.301,20 </w:t>
      </w:r>
      <w:r>
        <w:rPr>
          <w:color w:val="000000"/>
        </w:rPr>
        <w:t xml:space="preserve">kn. Preostali iznos tražbine od </w:t>
      </w:r>
      <w:r>
        <w:rPr>
          <w:noProof/>
          <w:color w:val="000000"/>
        </w:rPr>
        <w:t xml:space="preserve">11.534,14 </w:t>
      </w:r>
      <w:r>
        <w:rPr>
          <w:color w:val="000000"/>
        </w:rPr>
        <w:t xml:space="preserve">kn otplatiti će se nakon isteka počeka od 12 mjeseci na 60 jednakih mjesečnih anuiteta od kojih svaki iznosi </w:t>
      </w:r>
      <w:r>
        <w:rPr>
          <w:rFonts w:eastAsia="MS Mincho"/>
          <w:noProof/>
          <w:color w:val="000000"/>
        </w:rPr>
        <w:t xml:space="preserve">192,24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65. NITRON d.o.o., Vatroslava Lisinskog 180, Našice, OIB: 23364599083,  </w:t>
      </w:r>
      <w:r>
        <w:rPr>
          <w:color w:val="000000"/>
        </w:rPr>
        <w:t xml:space="preserve">utvrđeni iznos tražbine iznosi </w:t>
      </w:r>
      <w:r>
        <w:rPr>
          <w:noProof/>
          <w:color w:val="000000"/>
        </w:rPr>
        <w:t xml:space="preserve">3.302,83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1.981,70 </w:t>
      </w:r>
      <w:r>
        <w:rPr>
          <w:color w:val="000000"/>
        </w:rPr>
        <w:t xml:space="preserve">kn. Preostali iznos tražbine od </w:t>
      </w:r>
      <w:r>
        <w:rPr>
          <w:noProof/>
          <w:color w:val="000000"/>
        </w:rPr>
        <w:t xml:space="preserve">1.321,13 </w:t>
      </w:r>
      <w:r>
        <w:rPr>
          <w:color w:val="000000"/>
        </w:rPr>
        <w:t xml:space="preserve">kn otplatiti će se nakon isteka počeka od 12 mjeseci na 60 jednakih mjesečnih anuiteta od kojih svaki iznosi </w:t>
      </w:r>
      <w:r>
        <w:rPr>
          <w:rFonts w:eastAsia="MS Mincho"/>
          <w:noProof/>
          <w:color w:val="000000"/>
        </w:rPr>
        <w:t xml:space="preserve">22,02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66. ODVJETNIČKO DRUŠTVO ZAGORŠĆAK &amp; PARTNERI d.o.o., Radnička cesta 52, Zagreb, OIB: 99717868397,  </w:t>
      </w:r>
      <w:r>
        <w:rPr>
          <w:color w:val="000000"/>
        </w:rPr>
        <w:t xml:space="preserve">utvrđeni iznos tražbine iznosi </w:t>
      </w:r>
      <w:r>
        <w:rPr>
          <w:noProof/>
          <w:color w:val="000000"/>
        </w:rPr>
        <w:t xml:space="preserve">37,46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22,48 </w:t>
      </w:r>
      <w:r>
        <w:rPr>
          <w:color w:val="000000"/>
        </w:rPr>
        <w:t xml:space="preserve">kn. Preostali iznos tražbine od </w:t>
      </w:r>
      <w:r>
        <w:rPr>
          <w:noProof/>
          <w:color w:val="000000"/>
        </w:rPr>
        <w:t xml:space="preserve">14,98 </w:t>
      </w:r>
      <w:r>
        <w:rPr>
          <w:color w:val="000000"/>
        </w:rPr>
        <w:t xml:space="preserve">kn otplatiti će se nakon isteka počeka od 12 mjeseci na 60 jednakih mjesečnih anuiteta od kojih svaki iznosi </w:t>
      </w:r>
      <w:r>
        <w:rPr>
          <w:rFonts w:eastAsia="MS Mincho"/>
          <w:noProof/>
          <w:color w:val="000000"/>
        </w:rPr>
        <w:t xml:space="preserve">0,25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67. ODVJETNIK  ANA ŠUTALO, VIJENAC HRVATSKE REPUBLIKE 5, Valpovo, OIB: 42596034326,  </w:t>
      </w:r>
      <w:r>
        <w:rPr>
          <w:color w:val="000000"/>
        </w:rPr>
        <w:t xml:space="preserve">utvrđeni iznos tražbine iznosi </w:t>
      </w:r>
      <w:r>
        <w:rPr>
          <w:noProof/>
          <w:color w:val="000000"/>
        </w:rPr>
        <w:t xml:space="preserve">2.500,00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1.500,00 </w:t>
      </w:r>
      <w:r>
        <w:rPr>
          <w:color w:val="000000"/>
        </w:rPr>
        <w:t xml:space="preserve">kn. Preostali iznos tražbine od </w:t>
      </w:r>
      <w:r>
        <w:rPr>
          <w:noProof/>
          <w:color w:val="000000"/>
        </w:rPr>
        <w:t xml:space="preserve">1.000,00 </w:t>
      </w:r>
      <w:r>
        <w:rPr>
          <w:color w:val="000000"/>
        </w:rPr>
        <w:t xml:space="preserve">kn otplatiti će se nakon isteka počeka od 12 mjeseci na 60 jednakih mjesečnih anuiteta od kojih svaki iznosi </w:t>
      </w:r>
      <w:r>
        <w:rPr>
          <w:rFonts w:eastAsia="MS Mincho"/>
          <w:noProof/>
          <w:color w:val="000000"/>
        </w:rPr>
        <w:t xml:space="preserve">16,67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w:t>
      </w:r>
      <w:r>
        <w:rPr>
          <w:color w:val="000000"/>
        </w:rPr>
        <w:lastRenderedPageBreak/>
        <w:t>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68. OPAL d.o.o., Trg Svetog Josipa 1, Slatina, OIB: 89160952483,  </w:t>
      </w:r>
      <w:r>
        <w:rPr>
          <w:color w:val="000000"/>
        </w:rPr>
        <w:t xml:space="preserve">utvrđeni iznos tražbine iznosi </w:t>
      </w:r>
      <w:r>
        <w:rPr>
          <w:noProof/>
          <w:color w:val="000000"/>
        </w:rPr>
        <w:t xml:space="preserve">399,50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239,70 </w:t>
      </w:r>
      <w:r>
        <w:rPr>
          <w:color w:val="000000"/>
        </w:rPr>
        <w:t xml:space="preserve">kn. Preostali iznos tražbine od </w:t>
      </w:r>
      <w:r>
        <w:rPr>
          <w:noProof/>
          <w:color w:val="000000"/>
        </w:rPr>
        <w:t xml:space="preserve">159,80 </w:t>
      </w:r>
      <w:r>
        <w:rPr>
          <w:color w:val="000000"/>
        </w:rPr>
        <w:t xml:space="preserve">kn otplatiti će se nakon isteka počeka od 12 mjeseci na 60 jednakih mjesečnih anuiteta od kojih svaki iznosi </w:t>
      </w:r>
      <w:r>
        <w:rPr>
          <w:rFonts w:eastAsia="MS Mincho"/>
          <w:noProof/>
          <w:color w:val="000000"/>
        </w:rPr>
        <w:t xml:space="preserve">2,66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69. ORANICA PROMET d.o.o. U stečaju, Ivana Gundulića 5, Osijek, OIB: 32821623156,  </w:t>
      </w:r>
      <w:r>
        <w:rPr>
          <w:color w:val="000000"/>
        </w:rPr>
        <w:t xml:space="preserve">utvrđeni iznos tražbine iznosi </w:t>
      </w:r>
      <w:r>
        <w:rPr>
          <w:noProof/>
          <w:color w:val="000000"/>
        </w:rPr>
        <w:t xml:space="preserve">4.688,40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2.813,04 </w:t>
      </w:r>
      <w:r>
        <w:rPr>
          <w:color w:val="000000"/>
        </w:rPr>
        <w:t xml:space="preserve">kn. Preostali iznos tražbine od </w:t>
      </w:r>
      <w:r>
        <w:rPr>
          <w:noProof/>
          <w:color w:val="000000"/>
        </w:rPr>
        <w:t xml:space="preserve">1.875,36 </w:t>
      </w:r>
      <w:r>
        <w:rPr>
          <w:color w:val="000000"/>
        </w:rPr>
        <w:t xml:space="preserve">kn otplatiti će se nakon isteka počeka od 12 mjeseci na 60 jednakih mjesečnih anuiteta od kojih svaki iznosi </w:t>
      </w:r>
      <w:r>
        <w:rPr>
          <w:rFonts w:eastAsia="MS Mincho"/>
          <w:noProof/>
          <w:color w:val="000000"/>
        </w:rPr>
        <w:t xml:space="preserve">31,26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70. ORAO d.o.o., Vinkovačka 1a, Osijek, OIB: 62919225671,  </w:t>
      </w:r>
      <w:r>
        <w:rPr>
          <w:color w:val="000000"/>
        </w:rPr>
        <w:t xml:space="preserve">utvrđeni iznos tražbine iznosi </w:t>
      </w:r>
      <w:r>
        <w:rPr>
          <w:noProof/>
          <w:color w:val="000000"/>
        </w:rPr>
        <w:t xml:space="preserve">15.035,76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9.021,46 </w:t>
      </w:r>
      <w:r>
        <w:rPr>
          <w:color w:val="000000"/>
        </w:rPr>
        <w:t xml:space="preserve">kn. Preostali iznos tražbine od </w:t>
      </w:r>
      <w:r>
        <w:rPr>
          <w:noProof/>
          <w:color w:val="000000"/>
        </w:rPr>
        <w:t xml:space="preserve">6.014,30 </w:t>
      </w:r>
      <w:r>
        <w:rPr>
          <w:color w:val="000000"/>
        </w:rPr>
        <w:t xml:space="preserve">kn otplatiti će se nakon isteka počeka od 12 mjeseci na 60 jednakih mjesečnih anuiteta od kojih svaki iznosi </w:t>
      </w:r>
      <w:r>
        <w:rPr>
          <w:rFonts w:eastAsia="MS Mincho"/>
          <w:noProof/>
          <w:color w:val="000000"/>
        </w:rPr>
        <w:t xml:space="preserve">100,24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71. PAPUK d.d. , Kolodvorska 1, Našice, OIB: 95755909085,  </w:t>
      </w:r>
      <w:r>
        <w:rPr>
          <w:color w:val="000000"/>
        </w:rPr>
        <w:t xml:space="preserve">utvrđeni iznos tražbine iznosi </w:t>
      </w:r>
      <w:r>
        <w:rPr>
          <w:noProof/>
          <w:color w:val="000000"/>
        </w:rPr>
        <w:t xml:space="preserve">11.145,65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6.687,39 </w:t>
      </w:r>
      <w:r>
        <w:rPr>
          <w:color w:val="000000"/>
        </w:rPr>
        <w:t xml:space="preserve">kn. Preostali iznos tražbine od </w:t>
      </w:r>
      <w:r>
        <w:rPr>
          <w:noProof/>
          <w:color w:val="000000"/>
        </w:rPr>
        <w:t xml:space="preserve">4.458,26 </w:t>
      </w:r>
      <w:r>
        <w:rPr>
          <w:color w:val="000000"/>
        </w:rPr>
        <w:t xml:space="preserve">kn otplatiti će se nakon isteka počeka od 12 mjeseci na 60 jednakih mjesečnih anuiteta od kojih svaki iznosi </w:t>
      </w:r>
      <w:r>
        <w:rPr>
          <w:rFonts w:eastAsia="MS Mincho"/>
          <w:noProof/>
          <w:color w:val="000000"/>
        </w:rPr>
        <w:t xml:space="preserve">74,30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72. PBZ CARD d.o.o., Radnička cesta 44, Zagreb, OIB: 28495895537,  </w:t>
      </w:r>
      <w:r>
        <w:rPr>
          <w:color w:val="000000"/>
        </w:rPr>
        <w:t xml:space="preserve">utvrđeni iznos tražbine iznosi </w:t>
      </w:r>
      <w:r>
        <w:rPr>
          <w:noProof/>
          <w:color w:val="000000"/>
        </w:rPr>
        <w:t xml:space="preserve">49.984,17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29.990,50 </w:t>
      </w:r>
      <w:r>
        <w:rPr>
          <w:color w:val="000000"/>
        </w:rPr>
        <w:t xml:space="preserve">kn. Preostali iznos tražbine od </w:t>
      </w:r>
      <w:r>
        <w:rPr>
          <w:noProof/>
          <w:color w:val="000000"/>
        </w:rPr>
        <w:t xml:space="preserve">19.993,67 </w:t>
      </w:r>
      <w:r>
        <w:rPr>
          <w:color w:val="000000"/>
        </w:rPr>
        <w:t xml:space="preserve">kn otplatiti će se nakon isteka počeka od 12 mjeseci na 60 jednakih mjesečnih anuiteta od kojih svaki iznosi </w:t>
      </w:r>
      <w:r>
        <w:rPr>
          <w:rFonts w:eastAsia="MS Mincho"/>
          <w:noProof/>
          <w:color w:val="000000"/>
        </w:rPr>
        <w:t xml:space="preserve">333,23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73. PBZ dd, Radnička cesta 50, Zagreb, OIB: 2535697732,  </w:t>
      </w:r>
      <w:r>
        <w:rPr>
          <w:color w:val="000000"/>
        </w:rPr>
        <w:t xml:space="preserve">utvrđeni iznos tražbine iznosi </w:t>
      </w:r>
      <w:r>
        <w:rPr>
          <w:noProof/>
          <w:color w:val="000000"/>
        </w:rPr>
        <w:t xml:space="preserve">1.292,26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775,36 </w:t>
      </w:r>
      <w:r>
        <w:rPr>
          <w:color w:val="000000"/>
        </w:rPr>
        <w:lastRenderedPageBreak/>
        <w:t xml:space="preserve">kn. Preostali iznos tražbine od </w:t>
      </w:r>
      <w:r>
        <w:rPr>
          <w:noProof/>
          <w:color w:val="000000"/>
        </w:rPr>
        <w:t xml:space="preserve">516,90 </w:t>
      </w:r>
      <w:r>
        <w:rPr>
          <w:color w:val="000000"/>
        </w:rPr>
        <w:t xml:space="preserve">kn otplatiti će se nakon isteka počeka od 12 mjeseci na 60 jednakih mjesečnih anuiteta od kojih svaki iznosi </w:t>
      </w:r>
      <w:r>
        <w:rPr>
          <w:rFonts w:eastAsia="MS Mincho"/>
          <w:noProof/>
          <w:color w:val="000000"/>
        </w:rPr>
        <w:t xml:space="preserve">8,62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74. PLAMEGAL TRIO d.o.o., Juršićeva 30, Rugvica, OIB: 25567118416,  </w:t>
      </w:r>
      <w:r>
        <w:rPr>
          <w:color w:val="000000"/>
        </w:rPr>
        <w:t xml:space="preserve">utvrđeni iznos tražbine iznosi </w:t>
      </w:r>
      <w:r>
        <w:rPr>
          <w:noProof/>
          <w:color w:val="000000"/>
        </w:rPr>
        <w:t xml:space="preserve">54.016,85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32.410,11 </w:t>
      </w:r>
      <w:r>
        <w:rPr>
          <w:color w:val="000000"/>
        </w:rPr>
        <w:t xml:space="preserve">kn. Preostali iznos tražbine od </w:t>
      </w:r>
      <w:r>
        <w:rPr>
          <w:noProof/>
          <w:color w:val="000000"/>
        </w:rPr>
        <w:t xml:space="preserve">21.606,74 </w:t>
      </w:r>
      <w:r>
        <w:rPr>
          <w:color w:val="000000"/>
        </w:rPr>
        <w:t xml:space="preserve">kn otplatiti će se nakon isteka počeka od 12 mjeseci na 60 jednakih mjesečnih anuiteta od kojih svaki iznosi </w:t>
      </w:r>
      <w:r>
        <w:rPr>
          <w:rFonts w:eastAsia="MS Mincho"/>
          <w:noProof/>
          <w:color w:val="000000"/>
        </w:rPr>
        <w:t xml:space="preserve">360,11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75. POLJO TIM d.o.o., Zbjeg30 A, Zbjeg, OIB: 32224425314,  </w:t>
      </w:r>
      <w:r>
        <w:rPr>
          <w:color w:val="000000"/>
        </w:rPr>
        <w:t xml:space="preserve">utvrđeni iznos tražbine iznosi </w:t>
      </w:r>
      <w:r>
        <w:rPr>
          <w:noProof/>
          <w:color w:val="000000"/>
        </w:rPr>
        <w:t xml:space="preserve">386,00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231,60 </w:t>
      </w:r>
      <w:r>
        <w:rPr>
          <w:color w:val="000000"/>
        </w:rPr>
        <w:t xml:space="preserve">kn. Preostali iznos tražbine od </w:t>
      </w:r>
      <w:r>
        <w:rPr>
          <w:noProof/>
          <w:color w:val="000000"/>
        </w:rPr>
        <w:t xml:space="preserve">154,40 </w:t>
      </w:r>
      <w:r>
        <w:rPr>
          <w:color w:val="000000"/>
        </w:rPr>
        <w:t xml:space="preserve">kn otplatiti će se nakon isteka počeka od 12 mjeseci na 60 jednakih mjesečnih anuiteta od kojih svaki iznosi </w:t>
      </w:r>
      <w:r>
        <w:rPr>
          <w:rFonts w:eastAsia="MS Mincho"/>
          <w:noProof/>
          <w:color w:val="000000"/>
        </w:rPr>
        <w:t xml:space="preserve">2,57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76. POLJOPRIVREDNI INSTITUT OSIJEK, Južno Predgrađe 17, Osijek, OIB: 3665720049,  </w:t>
      </w:r>
      <w:r>
        <w:rPr>
          <w:color w:val="000000"/>
        </w:rPr>
        <w:t xml:space="preserve">utvrđeni iznos tražbine iznosi </w:t>
      </w:r>
      <w:r>
        <w:rPr>
          <w:noProof/>
          <w:color w:val="000000"/>
        </w:rPr>
        <w:t xml:space="preserve">17.942,81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10.765,69 </w:t>
      </w:r>
      <w:r>
        <w:rPr>
          <w:color w:val="000000"/>
        </w:rPr>
        <w:t xml:space="preserve">kn. Preostali iznos tražbine od </w:t>
      </w:r>
      <w:r>
        <w:rPr>
          <w:noProof/>
          <w:color w:val="000000"/>
        </w:rPr>
        <w:t xml:space="preserve">7.177,12 </w:t>
      </w:r>
      <w:r>
        <w:rPr>
          <w:color w:val="000000"/>
        </w:rPr>
        <w:t xml:space="preserve">kn otplatiti će se nakon isteka počeka od 12 mjeseci na 60 jednakih mjesečnih anuiteta od kojih svaki iznosi </w:t>
      </w:r>
      <w:r>
        <w:rPr>
          <w:rFonts w:eastAsia="MS Mincho"/>
          <w:noProof/>
          <w:color w:val="000000"/>
        </w:rPr>
        <w:t xml:space="preserve">119,62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77. POPIS d.o.o., Školska 4, Harkanovci, OIB: 54463006601,  </w:t>
      </w:r>
      <w:r>
        <w:rPr>
          <w:color w:val="000000"/>
        </w:rPr>
        <w:t xml:space="preserve">utvrđeni iznos tražbine iznosi </w:t>
      </w:r>
      <w:r>
        <w:rPr>
          <w:noProof/>
          <w:color w:val="000000"/>
        </w:rPr>
        <w:t xml:space="preserve">21.935,96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13.161,58 </w:t>
      </w:r>
      <w:r>
        <w:rPr>
          <w:color w:val="000000"/>
        </w:rPr>
        <w:t xml:space="preserve">kn. Preostali iznos tražbine od </w:t>
      </w:r>
      <w:r>
        <w:rPr>
          <w:noProof/>
          <w:color w:val="000000"/>
        </w:rPr>
        <w:t xml:space="preserve">8.774,38 </w:t>
      </w:r>
      <w:r>
        <w:rPr>
          <w:color w:val="000000"/>
        </w:rPr>
        <w:t xml:space="preserve">kn otplatiti će se nakon isteka počeka od 12 mjeseci na 60 jednakih mjesečnih anuiteta od kojih svaki iznosi </w:t>
      </w:r>
      <w:r>
        <w:rPr>
          <w:rFonts w:eastAsia="MS Mincho"/>
          <w:noProof/>
          <w:color w:val="000000"/>
        </w:rPr>
        <w:t xml:space="preserve">146,24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78. PRANJIĆ PROMET d.o.o., Kralja Zvonimira 8a, Novi Čeminac, OIB: 55829303482,  </w:t>
      </w:r>
      <w:r>
        <w:rPr>
          <w:color w:val="000000"/>
        </w:rPr>
        <w:t xml:space="preserve">utvrđeni iznos tražbine iznosi </w:t>
      </w:r>
      <w:r>
        <w:rPr>
          <w:noProof/>
          <w:color w:val="000000"/>
        </w:rPr>
        <w:t xml:space="preserve">3.372,50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2.023,50 </w:t>
      </w:r>
      <w:r>
        <w:rPr>
          <w:color w:val="000000"/>
        </w:rPr>
        <w:t xml:space="preserve">kn. Preostali iznos tražbine od </w:t>
      </w:r>
      <w:r>
        <w:rPr>
          <w:noProof/>
          <w:color w:val="000000"/>
        </w:rPr>
        <w:t xml:space="preserve">1.349,00 </w:t>
      </w:r>
      <w:r>
        <w:rPr>
          <w:color w:val="000000"/>
        </w:rPr>
        <w:t xml:space="preserve">kn otplatiti će se nakon isteka počeka od 12 mjeseci na 60 jednakih mjesečnih anuiteta od kojih svaki iznosi </w:t>
      </w:r>
      <w:r>
        <w:rPr>
          <w:rFonts w:eastAsia="MS Mincho"/>
          <w:noProof/>
          <w:color w:val="000000"/>
        </w:rPr>
        <w:t xml:space="preserve">22,48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w:t>
      </w:r>
      <w:r>
        <w:rPr>
          <w:color w:val="000000"/>
        </w:rPr>
        <w:lastRenderedPageBreak/>
        <w:t xml:space="preserve">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79. GRAFIČKA RADNJA PRINTY, vl. SLAĐANA JELKIĆ, VIJENAC HRVATSKE REPUBLIKE 8, Valpovo, OIB: 97858312677,  </w:t>
      </w:r>
      <w:r>
        <w:rPr>
          <w:color w:val="000000"/>
        </w:rPr>
        <w:t xml:space="preserve">utvrđeni iznos tražbine iznosi </w:t>
      </w:r>
      <w:r>
        <w:rPr>
          <w:noProof/>
          <w:color w:val="000000"/>
        </w:rPr>
        <w:t xml:space="preserve">22.825,61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13.695,37 </w:t>
      </w:r>
      <w:r>
        <w:rPr>
          <w:color w:val="000000"/>
        </w:rPr>
        <w:t xml:space="preserve">kn. Preostali iznos tražbine od </w:t>
      </w:r>
      <w:r>
        <w:rPr>
          <w:noProof/>
          <w:color w:val="000000"/>
        </w:rPr>
        <w:t xml:space="preserve">9.130,24 </w:t>
      </w:r>
      <w:r>
        <w:rPr>
          <w:color w:val="000000"/>
        </w:rPr>
        <w:t xml:space="preserve">kn otplatiti će se nakon isteka počeka od 12 mjeseci na 60 jednakih mjesečnih anuiteta od kojih svaki iznosi </w:t>
      </w:r>
      <w:r>
        <w:rPr>
          <w:rFonts w:eastAsia="MS Mincho"/>
          <w:noProof/>
          <w:color w:val="000000"/>
        </w:rPr>
        <w:t xml:space="preserve">152,17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80. PROTECT PHARMA d.O.O., Venoseva 1 C, Rakitovica, OIB: 34165642573,  </w:t>
      </w:r>
      <w:r>
        <w:rPr>
          <w:color w:val="000000"/>
        </w:rPr>
        <w:t xml:space="preserve">utvrđeni iznos tražbine iznosi </w:t>
      </w:r>
      <w:r>
        <w:rPr>
          <w:noProof/>
          <w:color w:val="000000"/>
        </w:rPr>
        <w:t xml:space="preserve">71,63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42,98 </w:t>
      </w:r>
      <w:r>
        <w:rPr>
          <w:color w:val="000000"/>
        </w:rPr>
        <w:t xml:space="preserve">kn. Preostali iznos tražbine od </w:t>
      </w:r>
      <w:r>
        <w:rPr>
          <w:noProof/>
          <w:color w:val="000000"/>
        </w:rPr>
        <w:t xml:space="preserve">28,65 </w:t>
      </w:r>
      <w:r>
        <w:rPr>
          <w:color w:val="000000"/>
        </w:rPr>
        <w:t xml:space="preserve">kn otplatiti će se nakon isteka počeka od 12 mjeseci na 60 jednakih mjesečnih anuiteta od kojih svaki iznosi </w:t>
      </w:r>
      <w:r>
        <w:rPr>
          <w:rFonts w:eastAsia="MS Mincho"/>
          <w:noProof/>
          <w:color w:val="000000"/>
        </w:rPr>
        <w:t xml:space="preserve">0,48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81. PŠENO d.o.o., Osječka 164A, Josipovac, OIB: 31087096394,  </w:t>
      </w:r>
      <w:r>
        <w:rPr>
          <w:color w:val="000000"/>
        </w:rPr>
        <w:t xml:space="preserve">utvrđeni iznos tražbine iznosi </w:t>
      </w:r>
      <w:r>
        <w:rPr>
          <w:noProof/>
          <w:color w:val="000000"/>
        </w:rPr>
        <w:t xml:space="preserve">226,38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135,83 </w:t>
      </w:r>
      <w:r>
        <w:rPr>
          <w:color w:val="000000"/>
        </w:rPr>
        <w:t xml:space="preserve">kn. Preostali iznos tražbine od </w:t>
      </w:r>
      <w:r>
        <w:rPr>
          <w:noProof/>
          <w:color w:val="000000"/>
        </w:rPr>
        <w:t xml:space="preserve">90,55 </w:t>
      </w:r>
      <w:r>
        <w:rPr>
          <w:color w:val="000000"/>
        </w:rPr>
        <w:t xml:space="preserve">kn otplatiti će se nakon isteka počeka od 12 mjeseci na 60 jednakih mjesečnih anuiteta od kojih svaki iznosi </w:t>
      </w:r>
      <w:r>
        <w:rPr>
          <w:rFonts w:eastAsia="MS Mincho"/>
          <w:noProof/>
          <w:color w:val="000000"/>
        </w:rPr>
        <w:t xml:space="preserve">1,51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82. POLJOPRIVREDNA ZADRUGA ERGELA-VIŠNJICA, Višnjica 3,Višnjica, OIB: 92446888788,  </w:t>
      </w:r>
      <w:r>
        <w:rPr>
          <w:color w:val="000000"/>
        </w:rPr>
        <w:t xml:space="preserve">utvrđeni iznos tražbine iznosi </w:t>
      </w:r>
      <w:r>
        <w:rPr>
          <w:noProof/>
          <w:color w:val="000000"/>
        </w:rPr>
        <w:t xml:space="preserve">212,50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127,50 </w:t>
      </w:r>
      <w:r>
        <w:rPr>
          <w:color w:val="000000"/>
        </w:rPr>
        <w:t xml:space="preserve">kn. Preostali iznos tražbine od </w:t>
      </w:r>
      <w:r>
        <w:rPr>
          <w:noProof/>
          <w:color w:val="000000"/>
        </w:rPr>
        <w:t xml:space="preserve">85,00 </w:t>
      </w:r>
      <w:r>
        <w:rPr>
          <w:color w:val="000000"/>
        </w:rPr>
        <w:t xml:space="preserve">kn otplatiti će se nakon isteka počeka od 12 mjeseci na 60 jednakih mjesečnih anuiteta od kojih svaki iznosi </w:t>
      </w:r>
      <w:r>
        <w:rPr>
          <w:rFonts w:eastAsia="MS Mincho"/>
          <w:noProof/>
          <w:color w:val="000000"/>
        </w:rPr>
        <w:t xml:space="preserve">1,42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83. PZ LOVAS (Poljoprivredna zadruga), Ante Starčevića 2, Lovas, OIB: 6432598674, </w:t>
      </w:r>
      <w:r>
        <w:rPr>
          <w:color w:val="000000"/>
        </w:rPr>
        <w:t xml:space="preserve">utvrđeni iznos tražbine iznosi </w:t>
      </w:r>
      <w:r>
        <w:rPr>
          <w:noProof/>
          <w:color w:val="000000"/>
        </w:rPr>
        <w:t xml:space="preserve">55.170,67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33.102,40 </w:t>
      </w:r>
      <w:r>
        <w:rPr>
          <w:color w:val="000000"/>
        </w:rPr>
        <w:t xml:space="preserve">kn. Preostali iznos tražbine od </w:t>
      </w:r>
      <w:r>
        <w:rPr>
          <w:noProof/>
          <w:color w:val="000000"/>
        </w:rPr>
        <w:t xml:space="preserve">22.068,27 </w:t>
      </w:r>
      <w:r>
        <w:rPr>
          <w:color w:val="000000"/>
        </w:rPr>
        <w:t xml:space="preserve">kn otplatiti će se nakon isteka počeka od 12 mjeseci na 60 jednakih mjesečnih anuiteta od kojih svaki iznosi </w:t>
      </w:r>
      <w:r>
        <w:rPr>
          <w:rFonts w:eastAsia="MS Mincho"/>
          <w:noProof/>
          <w:color w:val="000000"/>
        </w:rPr>
        <w:t xml:space="preserve">367,80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rPr>
        <w:t xml:space="preserve">84. RAO d.o.o., Bužanova 3, Zagreb, OIB: 94111301877, </w:t>
      </w:r>
      <w:r>
        <w:t xml:space="preserve">utvrđeni iznos tražbine iznosi </w:t>
      </w:r>
      <w:r>
        <w:rPr>
          <w:noProof/>
        </w:rPr>
        <w:t xml:space="preserve">2.062,50 </w:t>
      </w:r>
      <w:r>
        <w:t xml:space="preserve">kn.  </w:t>
      </w:r>
      <w:proofErr w:type="spellStart"/>
      <w:r>
        <w:t>Predstečajni</w:t>
      </w:r>
      <w:proofErr w:type="spellEnd"/>
      <w:r>
        <w:t xml:space="preserve"> vjerovnik otpušta dužniku dio utvrđene tražbine, što iznosi </w:t>
      </w:r>
      <w:r>
        <w:rPr>
          <w:noProof/>
        </w:rPr>
        <w:t xml:space="preserve">1.237,50 </w:t>
      </w:r>
      <w:r>
        <w:t xml:space="preserve">kn. Preostali iznos </w:t>
      </w:r>
      <w:r>
        <w:rPr>
          <w:color w:val="000000"/>
        </w:rPr>
        <w:t xml:space="preserve">tražbine od </w:t>
      </w:r>
      <w:r>
        <w:rPr>
          <w:noProof/>
          <w:color w:val="000000"/>
        </w:rPr>
        <w:t xml:space="preserve">825,00 </w:t>
      </w:r>
      <w:r>
        <w:rPr>
          <w:color w:val="000000"/>
        </w:rPr>
        <w:t xml:space="preserve">kn otplatiti će se nakon isteka počeka od 12 mjeseci na 60 jednakih mjesečnih anuiteta od kojih svaki iznosi </w:t>
      </w:r>
      <w:r>
        <w:rPr>
          <w:rFonts w:eastAsia="MS Mincho"/>
          <w:noProof/>
          <w:color w:val="000000"/>
        </w:rPr>
        <w:t xml:space="preserve">13,75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85. RASTER d.o.o., Vijenac Hrvatske Republike 133, Valpovo, OIB: 6121324120, </w:t>
      </w:r>
      <w:r>
        <w:rPr>
          <w:color w:val="000000"/>
        </w:rPr>
        <w:t xml:space="preserve">utvrđeni iznos tražbine iznosi </w:t>
      </w:r>
      <w:r>
        <w:rPr>
          <w:noProof/>
          <w:color w:val="000000"/>
        </w:rPr>
        <w:t xml:space="preserve">38.804,45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23.282,67 </w:t>
      </w:r>
      <w:r>
        <w:rPr>
          <w:color w:val="000000"/>
        </w:rPr>
        <w:t xml:space="preserve">kn. Preostali iznos tražbine od </w:t>
      </w:r>
      <w:r>
        <w:rPr>
          <w:noProof/>
          <w:color w:val="000000"/>
        </w:rPr>
        <w:t xml:space="preserve">15.521,78 </w:t>
      </w:r>
      <w:r>
        <w:rPr>
          <w:color w:val="000000"/>
        </w:rPr>
        <w:t xml:space="preserve">kn otplatiti će se nakon isteka počeka od 12 mjeseci na 60 jednakih mjesečnih anuiteta od kojih svaki iznosi </w:t>
      </w:r>
      <w:r>
        <w:rPr>
          <w:rFonts w:eastAsia="MS Mincho"/>
          <w:noProof/>
          <w:color w:val="000000"/>
        </w:rPr>
        <w:t xml:space="preserve">258,70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86. REPUBLIKA HRVATSKA MINISTARSTVO FINANCIJA, KATANČIĆEVA 5, Zagreb, OIB: 18683136487,  </w:t>
      </w:r>
      <w:r>
        <w:rPr>
          <w:color w:val="000000"/>
        </w:rPr>
        <w:t xml:space="preserve">utvrđeni iznos tražbine iznosi </w:t>
      </w:r>
      <w:r>
        <w:rPr>
          <w:noProof/>
          <w:color w:val="000000"/>
        </w:rPr>
        <w:t xml:space="preserve">422.010,02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253.206,01 </w:t>
      </w:r>
      <w:r>
        <w:rPr>
          <w:color w:val="000000"/>
        </w:rPr>
        <w:t xml:space="preserve">kn. Preostali iznos tražbine od </w:t>
      </w:r>
      <w:r>
        <w:rPr>
          <w:noProof/>
          <w:color w:val="000000"/>
        </w:rPr>
        <w:t xml:space="preserve">168.804,01 </w:t>
      </w:r>
      <w:r>
        <w:rPr>
          <w:color w:val="000000"/>
        </w:rPr>
        <w:t xml:space="preserve">kn otplatiti će se nakon isteka počeka od 12 mjeseci na 60 jednakih mjesečnih anuiteta od kojih svaki iznosi </w:t>
      </w:r>
      <w:r>
        <w:rPr>
          <w:rFonts w:eastAsia="MS Mincho"/>
          <w:noProof/>
          <w:color w:val="000000"/>
        </w:rPr>
        <w:t xml:space="preserve">2.813,40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87. RESTORAN PARK, MARKA OREŠKOVIĆA 25, OIB: 99114045942,  </w:t>
      </w:r>
      <w:r>
        <w:rPr>
          <w:color w:val="000000"/>
        </w:rPr>
        <w:t xml:space="preserve">utvrđeni iznos tražbine iznosi </w:t>
      </w:r>
      <w:r>
        <w:rPr>
          <w:noProof/>
          <w:color w:val="000000"/>
        </w:rPr>
        <w:t xml:space="preserve">250,97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150,58 </w:t>
      </w:r>
      <w:r>
        <w:rPr>
          <w:color w:val="000000"/>
        </w:rPr>
        <w:t xml:space="preserve">kn. Preostali iznos tražbine od </w:t>
      </w:r>
      <w:r>
        <w:rPr>
          <w:noProof/>
          <w:color w:val="000000"/>
        </w:rPr>
        <w:t xml:space="preserve">100,39 </w:t>
      </w:r>
      <w:r>
        <w:rPr>
          <w:color w:val="000000"/>
        </w:rPr>
        <w:t xml:space="preserve">kn otplatiti će se nakon isteka počeka od 12 mjeseci na 60 jednakih mjesečnih anuiteta od kojih svaki iznosi </w:t>
      </w:r>
      <w:r>
        <w:rPr>
          <w:rFonts w:eastAsia="MS Mincho"/>
          <w:noProof/>
          <w:color w:val="000000"/>
        </w:rPr>
        <w:t xml:space="preserve">1,67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88. SANITACIJA OSIJEK d.d., Jarak 3, Petrijevci, OIB: 98661816049,  </w:t>
      </w:r>
      <w:r>
        <w:rPr>
          <w:color w:val="000000"/>
        </w:rPr>
        <w:t xml:space="preserve">utvrđeni iznos tražbine iznosi </w:t>
      </w:r>
      <w:r>
        <w:rPr>
          <w:noProof/>
          <w:color w:val="000000"/>
        </w:rPr>
        <w:t xml:space="preserve">3.037,50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1.822,50 </w:t>
      </w:r>
      <w:r>
        <w:rPr>
          <w:color w:val="000000"/>
        </w:rPr>
        <w:t xml:space="preserve">kn. Preostali iznos tražbine od </w:t>
      </w:r>
      <w:r>
        <w:rPr>
          <w:noProof/>
          <w:color w:val="000000"/>
        </w:rPr>
        <w:t xml:space="preserve">1.215,00 </w:t>
      </w:r>
      <w:r>
        <w:rPr>
          <w:color w:val="000000"/>
        </w:rPr>
        <w:t xml:space="preserve">kn otplatiti će se nakon isteka počeka od 12 mjeseci na 60 jednakih mjesečnih anuiteta od kojih svaki iznosi </w:t>
      </w:r>
      <w:r>
        <w:rPr>
          <w:rFonts w:eastAsia="MS Mincho"/>
          <w:noProof/>
          <w:color w:val="000000"/>
        </w:rPr>
        <w:t xml:space="preserve">20,25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89. SCHENKER d.o.o., Dugoselska cesta 5, Rugvica, OIB: 51003352330,  </w:t>
      </w:r>
      <w:r>
        <w:rPr>
          <w:color w:val="000000"/>
        </w:rPr>
        <w:t xml:space="preserve">utvrđeni iznos tražbine iznosi </w:t>
      </w:r>
      <w:r>
        <w:rPr>
          <w:noProof/>
          <w:color w:val="000000"/>
        </w:rPr>
        <w:t xml:space="preserve">24.808,74 </w:t>
      </w:r>
      <w:r>
        <w:rPr>
          <w:color w:val="000000"/>
        </w:rPr>
        <w:t xml:space="preserve">kn.  </w:t>
      </w:r>
      <w:proofErr w:type="spellStart"/>
      <w:r>
        <w:rPr>
          <w:color w:val="000000"/>
        </w:rPr>
        <w:t>Predstečajni</w:t>
      </w:r>
      <w:proofErr w:type="spellEnd"/>
      <w:r>
        <w:rPr>
          <w:color w:val="000000"/>
        </w:rPr>
        <w:t xml:space="preserve"> vjerovnik otpušta dužniku dio utvrđene tražbine, </w:t>
      </w:r>
      <w:r>
        <w:rPr>
          <w:color w:val="000000"/>
        </w:rPr>
        <w:lastRenderedPageBreak/>
        <w:t xml:space="preserve">što iznosi </w:t>
      </w:r>
      <w:r>
        <w:rPr>
          <w:noProof/>
          <w:color w:val="000000"/>
        </w:rPr>
        <w:t xml:space="preserve">14.885,24 </w:t>
      </w:r>
      <w:r>
        <w:rPr>
          <w:color w:val="000000"/>
        </w:rPr>
        <w:t xml:space="preserve">kn. Preostali iznos tražbine od </w:t>
      </w:r>
      <w:r>
        <w:rPr>
          <w:noProof/>
          <w:color w:val="000000"/>
        </w:rPr>
        <w:t xml:space="preserve">9.923,50 </w:t>
      </w:r>
      <w:r>
        <w:rPr>
          <w:color w:val="000000"/>
        </w:rPr>
        <w:t xml:space="preserve">kn otplatiti će se nakon isteka počeka od 12 mjeseci na 60 jednakih mjesečnih anuiteta od kojih svaki iznosi </w:t>
      </w:r>
      <w:r>
        <w:rPr>
          <w:rFonts w:eastAsia="MS Mincho"/>
          <w:noProof/>
          <w:color w:val="000000"/>
        </w:rPr>
        <w:t xml:space="preserve">165,39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90. SLADORANA d.o.o., Šećerana 63, Županja, OIB: 67477138481,  </w:t>
      </w:r>
      <w:r>
        <w:rPr>
          <w:color w:val="000000"/>
        </w:rPr>
        <w:t xml:space="preserve">utvrđeni iznos tražbine iznosi </w:t>
      </w:r>
      <w:r>
        <w:rPr>
          <w:noProof/>
          <w:color w:val="000000"/>
        </w:rPr>
        <w:t xml:space="preserve">37.097,41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22.258,45 </w:t>
      </w:r>
      <w:r>
        <w:rPr>
          <w:color w:val="000000"/>
        </w:rPr>
        <w:t xml:space="preserve">kn. Preostali iznos tražbine od </w:t>
      </w:r>
      <w:r>
        <w:rPr>
          <w:noProof/>
          <w:color w:val="000000"/>
        </w:rPr>
        <w:t xml:space="preserve">14.838,96 </w:t>
      </w:r>
      <w:r>
        <w:rPr>
          <w:color w:val="000000"/>
        </w:rPr>
        <w:t xml:space="preserve">kn otplatiti će se nakon isteka počeka od 12 mjeseci na 60 jednakih mjesečnih anuiteta od kojih svaki iznosi </w:t>
      </w:r>
      <w:r>
        <w:rPr>
          <w:rFonts w:eastAsia="MS Mincho"/>
          <w:noProof/>
          <w:color w:val="000000"/>
        </w:rPr>
        <w:t xml:space="preserve">247,32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91. SOKO TIM, Novi Sad, OIB: 106863057,  </w:t>
      </w:r>
      <w:r>
        <w:rPr>
          <w:color w:val="000000"/>
        </w:rPr>
        <w:t xml:space="preserve">utvrđeni iznos tražbine iznosi </w:t>
      </w:r>
      <w:r>
        <w:rPr>
          <w:noProof/>
          <w:color w:val="000000"/>
        </w:rPr>
        <w:t xml:space="preserve">26.009,20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15.605,52 </w:t>
      </w:r>
      <w:r>
        <w:rPr>
          <w:color w:val="000000"/>
        </w:rPr>
        <w:t xml:space="preserve">kn. Preostali iznos tražbine od </w:t>
      </w:r>
      <w:r>
        <w:rPr>
          <w:noProof/>
          <w:color w:val="000000"/>
        </w:rPr>
        <w:t xml:space="preserve">10.403,68 </w:t>
      </w:r>
      <w:r>
        <w:rPr>
          <w:color w:val="000000"/>
        </w:rPr>
        <w:t xml:space="preserve">kn otplatiti će se nakon isteka počeka od 12 mjeseci na 60 jednakih mjesečnih anuiteta od kojih svaki iznosi </w:t>
      </w:r>
      <w:r>
        <w:rPr>
          <w:rFonts w:eastAsia="MS Mincho"/>
          <w:noProof/>
          <w:color w:val="000000"/>
        </w:rPr>
        <w:t xml:space="preserve">173,39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92. SVEA EKONOMI d.o.o., Većeslava Holjevca 40, Zagreb, OIB: 17863542417,  </w:t>
      </w:r>
      <w:r>
        <w:rPr>
          <w:color w:val="000000"/>
        </w:rPr>
        <w:t xml:space="preserve">utvrđeni iznos tražbine iznosi </w:t>
      </w:r>
      <w:r>
        <w:rPr>
          <w:noProof/>
          <w:color w:val="000000"/>
        </w:rPr>
        <w:t xml:space="preserve">2.947,99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1.768,79 </w:t>
      </w:r>
      <w:r>
        <w:rPr>
          <w:color w:val="000000"/>
        </w:rPr>
        <w:t xml:space="preserve">kn. Preostali iznos tražbine od </w:t>
      </w:r>
      <w:r>
        <w:rPr>
          <w:noProof/>
          <w:color w:val="000000"/>
        </w:rPr>
        <w:t xml:space="preserve">1.179,20 </w:t>
      </w:r>
      <w:r>
        <w:rPr>
          <w:color w:val="000000"/>
        </w:rPr>
        <w:t xml:space="preserve">kn otplatiti će se nakon isteka počeka od 12 mjeseci na 60 jednakih mjesečnih anuiteta od kojih svaki iznosi </w:t>
      </w:r>
      <w:r>
        <w:rPr>
          <w:rFonts w:eastAsia="MS Mincho"/>
          <w:noProof/>
          <w:color w:val="000000"/>
        </w:rPr>
        <w:t xml:space="preserve">19,65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93. RADIVOJ ŠPANOVIĆ, IVE LOLE RIBARA 45A, OIB: 59279031658,  </w:t>
      </w:r>
      <w:r>
        <w:rPr>
          <w:color w:val="000000"/>
        </w:rPr>
        <w:t xml:space="preserve">utvrđeni iznos tražbine iznosi </w:t>
      </w:r>
      <w:r>
        <w:rPr>
          <w:noProof/>
          <w:color w:val="000000"/>
        </w:rPr>
        <w:t xml:space="preserve">3.656,00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2.193,60 </w:t>
      </w:r>
      <w:r>
        <w:rPr>
          <w:color w:val="000000"/>
        </w:rPr>
        <w:t xml:space="preserve">kn. Preostali iznos tražbine od </w:t>
      </w:r>
      <w:r>
        <w:rPr>
          <w:noProof/>
          <w:color w:val="000000"/>
        </w:rPr>
        <w:t xml:space="preserve">1.462,40 </w:t>
      </w:r>
      <w:r>
        <w:rPr>
          <w:color w:val="000000"/>
        </w:rPr>
        <w:t xml:space="preserve">kn otplatiti će se nakon isteka počeka od 12 mjeseci na 60 jednakih mjesečnih anuiteta od kojih svaki iznosi </w:t>
      </w:r>
      <w:r>
        <w:rPr>
          <w:rFonts w:eastAsia="MS Mincho"/>
          <w:noProof/>
          <w:color w:val="000000"/>
        </w:rPr>
        <w:t xml:space="preserve">24,37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94. TEHNO-PARTNER d.o.o., Cehovska 12, Varaždin, OIB: 37366676729,  </w:t>
      </w:r>
      <w:r>
        <w:rPr>
          <w:color w:val="000000"/>
        </w:rPr>
        <w:t xml:space="preserve">utvrđeni iznos tražbine iznosi </w:t>
      </w:r>
      <w:r>
        <w:rPr>
          <w:noProof/>
          <w:color w:val="000000"/>
        </w:rPr>
        <w:t xml:space="preserve">4.004,64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2.402,78 </w:t>
      </w:r>
      <w:r>
        <w:rPr>
          <w:color w:val="000000"/>
        </w:rPr>
        <w:t xml:space="preserve">kn. Preostali iznos tražbine od </w:t>
      </w:r>
      <w:r>
        <w:rPr>
          <w:noProof/>
          <w:color w:val="000000"/>
        </w:rPr>
        <w:t xml:space="preserve">1.601,86 </w:t>
      </w:r>
      <w:r>
        <w:rPr>
          <w:color w:val="000000"/>
        </w:rPr>
        <w:t xml:space="preserve">kn otplatiti će se nakon isteka počeka od 12 mjeseci na 60 jednakih mjesečnih anuiteta od kojih svaki iznosi </w:t>
      </w:r>
      <w:r>
        <w:rPr>
          <w:rFonts w:eastAsia="MS Mincho"/>
          <w:noProof/>
          <w:color w:val="000000"/>
        </w:rPr>
        <w:t xml:space="preserve">26,70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w:t>
      </w:r>
      <w:r>
        <w:rPr>
          <w:color w:val="000000"/>
        </w:rPr>
        <w:lastRenderedPageBreak/>
        <w:t xml:space="preserve">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95. ARIJAN TOMAZ, AUGUSTA ŠENOE 89, Valpovo, OIB: 23694993639,  </w:t>
      </w:r>
      <w:r>
        <w:rPr>
          <w:color w:val="000000"/>
        </w:rPr>
        <w:t xml:space="preserve">utvrđeni iznos tražbine iznosi </w:t>
      </w:r>
      <w:r>
        <w:rPr>
          <w:noProof/>
          <w:color w:val="000000"/>
        </w:rPr>
        <w:t xml:space="preserve">3.963,64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2.378,18 </w:t>
      </w:r>
      <w:r>
        <w:rPr>
          <w:color w:val="000000"/>
        </w:rPr>
        <w:t xml:space="preserve">kn. Preostali iznos tražbine od </w:t>
      </w:r>
      <w:r>
        <w:rPr>
          <w:noProof/>
          <w:color w:val="000000"/>
        </w:rPr>
        <w:t xml:space="preserve">1.585,46 </w:t>
      </w:r>
      <w:r>
        <w:rPr>
          <w:color w:val="000000"/>
        </w:rPr>
        <w:t xml:space="preserve">kn otplatiti će se nakon isteka počeka od 12 mjeseci na 60 jednakih mjesečnih anuiteta od kojih svaki iznosi </w:t>
      </w:r>
      <w:r>
        <w:rPr>
          <w:rFonts w:eastAsia="MS Mincho"/>
          <w:noProof/>
          <w:color w:val="000000"/>
        </w:rPr>
        <w:t xml:space="preserve">26,42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96. MARINKO TOMAZ, AUGUSTA ŠENOE 89, Valpovo, OIB: 1546932882,  </w:t>
      </w:r>
      <w:r>
        <w:rPr>
          <w:color w:val="000000"/>
        </w:rPr>
        <w:t xml:space="preserve">utvrđeni iznos tražbine iznosi </w:t>
      </w:r>
      <w:r>
        <w:rPr>
          <w:noProof/>
          <w:color w:val="000000"/>
        </w:rPr>
        <w:t xml:space="preserve">3.278.200,49 </w:t>
      </w:r>
      <w:r>
        <w:rPr>
          <w:color w:val="000000"/>
        </w:rPr>
        <w:t xml:space="preserve">kn. U slučaju nastupa regresnog prava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1.966.920,29 </w:t>
      </w:r>
      <w:r>
        <w:rPr>
          <w:color w:val="000000"/>
        </w:rPr>
        <w:t xml:space="preserve">kn. Preostali iznos tražbine od </w:t>
      </w:r>
      <w:r>
        <w:rPr>
          <w:noProof/>
          <w:color w:val="000000"/>
        </w:rPr>
        <w:t xml:space="preserve">1.311.280,20 </w:t>
      </w:r>
      <w:r>
        <w:rPr>
          <w:color w:val="000000"/>
        </w:rPr>
        <w:t xml:space="preserve">kn otplatiti će se nakon isteka počeka od 12 mjeseci na 60 jednakih mjesečnih anuiteta od kojih svaki iznosi </w:t>
      </w:r>
      <w:r>
        <w:rPr>
          <w:rFonts w:eastAsia="MS Mincho"/>
          <w:noProof/>
          <w:color w:val="000000"/>
        </w:rPr>
        <w:t xml:space="preserve">21.854,67 </w:t>
      </w:r>
      <w:r>
        <w:rPr>
          <w:color w:val="000000"/>
        </w:rPr>
        <w:t>kn, bez kamata, računajući od dana nastupa regresnog prava. Prvi anuitet će se platiti 15-tog u mjesecu, 12 mjeseci nakon nastupa regresnog prava,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97. RUŽICA TOMAZ, AUGUSTA ŠENOE 89, Valpovo, OIB: 48678186753,  </w:t>
      </w:r>
      <w:r>
        <w:rPr>
          <w:color w:val="000000"/>
        </w:rPr>
        <w:t xml:space="preserve">utvrđeni iznos tražbine iznosi </w:t>
      </w:r>
      <w:r>
        <w:rPr>
          <w:noProof/>
          <w:color w:val="000000"/>
        </w:rPr>
        <w:t xml:space="preserve">3.273.160,00 </w:t>
      </w:r>
      <w:r>
        <w:rPr>
          <w:color w:val="000000"/>
        </w:rPr>
        <w:t xml:space="preserve">kn.  U slučaju nastupa regresnog prava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1.963.896,00 </w:t>
      </w:r>
      <w:r>
        <w:rPr>
          <w:color w:val="000000"/>
        </w:rPr>
        <w:t xml:space="preserve">kn. Preostali iznos tražbine od </w:t>
      </w:r>
      <w:r>
        <w:rPr>
          <w:noProof/>
          <w:color w:val="000000"/>
        </w:rPr>
        <w:t xml:space="preserve">1.309.264,00 </w:t>
      </w:r>
      <w:r>
        <w:rPr>
          <w:color w:val="000000"/>
        </w:rPr>
        <w:t xml:space="preserve">kn otplatiti će se nakon isteka počeka od 12 mjeseci na 60 jednakih mjesečnih anuiteta od kojih svaki iznosi </w:t>
      </w:r>
      <w:r>
        <w:rPr>
          <w:rFonts w:eastAsia="MS Mincho"/>
          <w:noProof/>
          <w:color w:val="000000"/>
        </w:rPr>
        <w:t xml:space="preserve">21.821,07 </w:t>
      </w:r>
      <w:r>
        <w:rPr>
          <w:color w:val="000000"/>
        </w:rPr>
        <w:t>kn, bez kamata, računajući od dana nastupa regresnog prava. Prvi anuitet će se platiti 15-tog u mjesecu, 12 mjeseci nakon nastupa regresnog prava,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98. TRANSPORT - GRAĐ. MEHANIZACIJA "CELJAK", Juraj Celjak, PAVLOVEC ZAB. 79A, Pavlovec Zabočki, OIB: 97883530811,  </w:t>
      </w:r>
      <w:r>
        <w:rPr>
          <w:color w:val="000000"/>
        </w:rPr>
        <w:t xml:space="preserve">utvrđeni iznos tražbine iznosi </w:t>
      </w:r>
      <w:r>
        <w:rPr>
          <w:noProof/>
          <w:color w:val="000000"/>
        </w:rPr>
        <w:t xml:space="preserve">3.289,01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1.973,41 </w:t>
      </w:r>
      <w:r>
        <w:rPr>
          <w:color w:val="000000"/>
        </w:rPr>
        <w:t xml:space="preserve">kn. Preostali iznos tražbine od </w:t>
      </w:r>
      <w:r>
        <w:rPr>
          <w:noProof/>
          <w:color w:val="000000"/>
        </w:rPr>
        <w:t xml:space="preserve">1.315,60 </w:t>
      </w:r>
      <w:r>
        <w:rPr>
          <w:color w:val="000000"/>
        </w:rPr>
        <w:t xml:space="preserve">kn otplatiti će se nakon isteka počeka od 12 mjeseci na 60 jednakih mjesečnih anuiteta od kojih svaki iznosi </w:t>
      </w:r>
      <w:r>
        <w:rPr>
          <w:rFonts w:eastAsia="MS Mincho"/>
          <w:noProof/>
          <w:color w:val="000000"/>
        </w:rPr>
        <w:t xml:space="preserve">21,93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99. URBANIZAM d.o.o., Matije Antuna Reljkovića 16, Valpovo, OIB: 43639618908,  </w:t>
      </w:r>
      <w:r>
        <w:rPr>
          <w:color w:val="000000"/>
        </w:rPr>
        <w:t xml:space="preserve">utvrđeni iznos tražbine iznosi </w:t>
      </w:r>
      <w:r>
        <w:rPr>
          <w:noProof/>
          <w:color w:val="000000"/>
        </w:rPr>
        <w:t xml:space="preserve">1.213,60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728,16 </w:t>
      </w:r>
      <w:r>
        <w:rPr>
          <w:color w:val="000000"/>
        </w:rPr>
        <w:t xml:space="preserve">kn. Preostali iznos tražbine od </w:t>
      </w:r>
      <w:r>
        <w:rPr>
          <w:noProof/>
          <w:color w:val="000000"/>
        </w:rPr>
        <w:t xml:space="preserve">485,44 </w:t>
      </w:r>
      <w:r>
        <w:rPr>
          <w:color w:val="000000"/>
        </w:rPr>
        <w:t xml:space="preserve">kn otplatiti će se nakon isteka počeka od 12 mjeseci na 60 jednakih mjesečnih anuiteta od kojih svaki iznosi </w:t>
      </w:r>
      <w:r>
        <w:rPr>
          <w:rFonts w:eastAsia="MS Mincho"/>
          <w:noProof/>
          <w:color w:val="000000"/>
        </w:rPr>
        <w:t xml:space="preserve">8,09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lastRenderedPageBreak/>
        <w:t xml:space="preserve">100. VALIPILE d.o.o., Ive Politea 62, Sesvete, OIB: 00467090373,  </w:t>
      </w:r>
      <w:r>
        <w:rPr>
          <w:color w:val="000000"/>
        </w:rPr>
        <w:t xml:space="preserve">utvrđeni iznos tražbine iznosi </w:t>
      </w:r>
      <w:r>
        <w:rPr>
          <w:noProof/>
          <w:color w:val="000000"/>
        </w:rPr>
        <w:t xml:space="preserve">4.333,90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2.600,34 </w:t>
      </w:r>
      <w:r>
        <w:rPr>
          <w:color w:val="000000"/>
        </w:rPr>
        <w:t xml:space="preserve">kn. Preostali iznos tražbine od </w:t>
      </w:r>
      <w:r>
        <w:rPr>
          <w:noProof/>
          <w:color w:val="000000"/>
        </w:rPr>
        <w:t xml:space="preserve">1.733,56 </w:t>
      </w:r>
      <w:r>
        <w:rPr>
          <w:color w:val="000000"/>
        </w:rPr>
        <w:t xml:space="preserve">kn otplatiti će se nakon isteka počeka od 12 mjeseci na 60 jednakih mjesečnih anuiteta od kojih svaki iznosi </w:t>
      </w:r>
      <w:r>
        <w:rPr>
          <w:rFonts w:eastAsia="MS Mincho"/>
          <w:noProof/>
          <w:color w:val="000000"/>
        </w:rPr>
        <w:t xml:space="preserve">28,89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101. VIŠNJICA d.o.o., Višnjica bb, OIB: 72544487148,  </w:t>
      </w:r>
      <w:r>
        <w:rPr>
          <w:color w:val="000000"/>
        </w:rPr>
        <w:t xml:space="preserve">utvrđeni iznos tražbine iznosi </w:t>
      </w:r>
      <w:r>
        <w:rPr>
          <w:noProof/>
          <w:color w:val="000000"/>
        </w:rPr>
        <w:t xml:space="preserve">662,50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397,50 </w:t>
      </w:r>
      <w:r>
        <w:rPr>
          <w:color w:val="000000"/>
        </w:rPr>
        <w:t xml:space="preserve">kn. Preostali iznos tražbine od </w:t>
      </w:r>
      <w:r>
        <w:rPr>
          <w:noProof/>
          <w:color w:val="000000"/>
        </w:rPr>
        <w:t xml:space="preserve">265,00 </w:t>
      </w:r>
      <w:r>
        <w:rPr>
          <w:color w:val="000000"/>
        </w:rPr>
        <w:t xml:space="preserve">kn otplatiti će se nakon isteka počeka od 12 mjeseci na 60 jednakih mjesečnih anuiteta od kojih svaki iznosi </w:t>
      </w:r>
      <w:r>
        <w:rPr>
          <w:rFonts w:eastAsia="MS Mincho"/>
          <w:noProof/>
          <w:color w:val="000000"/>
        </w:rPr>
        <w:t xml:space="preserve">4,42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102. WERKMANN d.o.o., Ivana Gundulića 28, Osijek, OIB: 18830752007,  </w:t>
      </w:r>
      <w:r>
        <w:rPr>
          <w:color w:val="000000"/>
        </w:rPr>
        <w:t xml:space="preserve">utvrđeni iznos tražbine iznosi </w:t>
      </w:r>
      <w:r>
        <w:rPr>
          <w:noProof/>
          <w:color w:val="000000"/>
        </w:rPr>
        <w:t xml:space="preserve">351,00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210,60 </w:t>
      </w:r>
      <w:r>
        <w:rPr>
          <w:color w:val="000000"/>
        </w:rPr>
        <w:t xml:space="preserve">kn. Preostali iznos tražbine od </w:t>
      </w:r>
      <w:r>
        <w:rPr>
          <w:noProof/>
          <w:color w:val="000000"/>
        </w:rPr>
        <w:t xml:space="preserve">140,40 </w:t>
      </w:r>
      <w:r>
        <w:rPr>
          <w:color w:val="000000"/>
        </w:rPr>
        <w:t xml:space="preserve">kn otplatiti će se nakon isteka počeka od 12 mjeseci na 60 jednakih mjesečnih anuiteta od kojih svaki iznosi </w:t>
      </w:r>
      <w:r>
        <w:rPr>
          <w:rFonts w:eastAsia="MS Mincho"/>
          <w:noProof/>
          <w:color w:val="000000"/>
        </w:rPr>
        <w:t xml:space="preserve">2,34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103. XEDRA d.o.o., Antuna Akšamovića 44, Vinkovci, OIB: 19754029654,  </w:t>
      </w:r>
      <w:r>
        <w:rPr>
          <w:color w:val="000000"/>
        </w:rPr>
        <w:t xml:space="preserve">utvrđeni iznos tražbine iznosi </w:t>
      </w:r>
      <w:r>
        <w:rPr>
          <w:noProof/>
          <w:color w:val="000000"/>
        </w:rPr>
        <w:t xml:space="preserve">18.817,17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11.290,30 </w:t>
      </w:r>
      <w:r>
        <w:rPr>
          <w:color w:val="000000"/>
        </w:rPr>
        <w:t xml:space="preserve">kn. Preostali iznos tražbine od </w:t>
      </w:r>
      <w:r>
        <w:rPr>
          <w:noProof/>
          <w:color w:val="000000"/>
        </w:rPr>
        <w:t xml:space="preserve">7.526,87 </w:t>
      </w:r>
      <w:r>
        <w:rPr>
          <w:color w:val="000000"/>
        </w:rPr>
        <w:t xml:space="preserve">kn otplatiti će se nakon isteka počeka od 12 mjeseci na 60 jednakih mjesečnih anuiteta od kojih svaki iznosi </w:t>
      </w:r>
      <w:r>
        <w:rPr>
          <w:rFonts w:eastAsia="MS Mincho"/>
          <w:noProof/>
          <w:color w:val="000000"/>
        </w:rPr>
        <w:t xml:space="preserve">125,45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104. ZAGREBAČKI HOLDING d.o.o., Ulica grada Vukovara 41, Zagreb, OIB: 85584865987,  </w:t>
      </w:r>
      <w:r>
        <w:rPr>
          <w:color w:val="000000"/>
        </w:rPr>
        <w:t xml:space="preserve">utvrđeni iznos tražbine iznosi </w:t>
      </w:r>
      <w:r>
        <w:rPr>
          <w:noProof/>
          <w:color w:val="000000"/>
        </w:rPr>
        <w:t xml:space="preserve">16.901,39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10.140,83 </w:t>
      </w:r>
      <w:r>
        <w:rPr>
          <w:color w:val="000000"/>
        </w:rPr>
        <w:t xml:space="preserve">kn. Preostali iznos tražbine od </w:t>
      </w:r>
      <w:r>
        <w:rPr>
          <w:noProof/>
          <w:color w:val="000000"/>
        </w:rPr>
        <w:t xml:space="preserve">6.760,56 </w:t>
      </w:r>
      <w:r>
        <w:rPr>
          <w:color w:val="000000"/>
        </w:rPr>
        <w:t xml:space="preserve">kn otplatiti će se nakon isteka počeka od 12 mjeseci na 60 jednakih mjesečnih anuiteta od kojih svaki iznosi </w:t>
      </w:r>
      <w:r>
        <w:rPr>
          <w:rFonts w:eastAsia="MS Mincho"/>
          <w:noProof/>
          <w:color w:val="000000"/>
        </w:rPr>
        <w:t xml:space="preserve">112,68 </w:t>
      </w:r>
      <w:r>
        <w:rPr>
          <w:color w:val="000000"/>
        </w:rPr>
        <w:t xml:space="preserve">kn, bez kamata, 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 w:rsidRDefault="00277ABE" w:rsidP="00EA7C6E" w:rsidR="00277ABE">
      <w:pPr>
        <w:jc w:val="both"/>
        <w:rPr>
          <w:color w:val="000000"/>
        </w:rPr>
      </w:pPr>
      <w:r>
        <w:rPr>
          <w:noProof/>
          <w:color w:val="000000"/>
        </w:rPr>
        <w:t xml:space="preserve">105. ŽITO d.o.o., Đakovština 3, Osijek, OIB: 03834418154,  </w:t>
      </w:r>
      <w:r>
        <w:rPr>
          <w:color w:val="000000"/>
        </w:rPr>
        <w:t xml:space="preserve">utvrđeni iznos tražbine iznosi </w:t>
      </w:r>
      <w:r>
        <w:rPr>
          <w:noProof/>
          <w:color w:val="000000"/>
        </w:rPr>
        <w:t xml:space="preserve">4.655,70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noProof/>
          <w:color w:val="000000"/>
        </w:rPr>
        <w:t xml:space="preserve">2.793,42 </w:t>
      </w:r>
      <w:r>
        <w:rPr>
          <w:color w:val="000000"/>
        </w:rPr>
        <w:t xml:space="preserve">kn. Preostali iznos tražbine od </w:t>
      </w:r>
      <w:r>
        <w:rPr>
          <w:noProof/>
          <w:color w:val="000000"/>
        </w:rPr>
        <w:t xml:space="preserve">1.862,28 </w:t>
      </w:r>
      <w:r>
        <w:rPr>
          <w:color w:val="000000"/>
        </w:rPr>
        <w:t xml:space="preserve">kn otplatiti će se nakon isteka počeka od 12 mjeseci na 60 jednakih mjesečnih anuiteta od kojih svaki iznosi </w:t>
      </w:r>
      <w:r>
        <w:rPr>
          <w:rFonts w:eastAsia="MS Mincho"/>
          <w:noProof/>
          <w:color w:val="000000"/>
        </w:rPr>
        <w:t xml:space="preserve">31,04 </w:t>
      </w:r>
      <w:r>
        <w:rPr>
          <w:color w:val="000000"/>
        </w:rPr>
        <w:t xml:space="preserve">kn, bez kamata, </w:t>
      </w:r>
      <w:r>
        <w:rPr>
          <w:color w:val="000000"/>
        </w:rPr>
        <w:lastRenderedPageBreak/>
        <w:t xml:space="preserve">računajući od pravomoćnosti Rješenja Trgovačkog suda o sklopljenom </w:t>
      </w:r>
      <w:proofErr w:type="spellStart"/>
      <w:r>
        <w:rPr>
          <w:color w:val="000000"/>
        </w:rPr>
        <w:t>predstečajnom</w:t>
      </w:r>
      <w:proofErr w:type="spellEnd"/>
      <w:r>
        <w:rPr>
          <w:color w:val="000000"/>
        </w:rPr>
        <w:t xml:space="preserve"> sporazumu. Prvi anuitet će se platiti 15-tog u mjesecu, 12 mjeseci nakon pravomoćnosti Rješenja Trgovačkog suda o sklopljenom </w:t>
      </w:r>
      <w:proofErr w:type="spellStart"/>
      <w:r>
        <w:rPr>
          <w:color w:val="000000"/>
        </w:rPr>
        <w:t>predstečajnom</w:t>
      </w:r>
      <w:proofErr w:type="spellEnd"/>
      <w:r>
        <w:rPr>
          <w:color w:val="000000"/>
        </w:rPr>
        <w:t xml:space="preserve"> sporazumu, dok će se svaki naredni anuitet platiti mjesečno, najkasnije do 15-tog u mjesecu za prethodni  mjesec.</w:t>
      </w:r>
    </w:p>
    <w:p w:rsidRDefault="00277ABE" w:rsidP="00EA7C6E" w:rsidR="00277ABE">
      <w:pPr>
        <w:rPr>
          <w:b/>
          <w:sz w:val="28"/>
          <w:szCs w:val="28"/>
          <w:lang w:eastAsia="en-US"/>
        </w:rPr>
      </w:pPr>
    </w:p>
    <w:p w:rsidRDefault="00277ABE" w:rsidP="00EA7C6E" w:rsidR="00277ABE">
      <w:pPr>
        <w:jc w:val="both"/>
        <w:rPr>
          <w:color w:val="000000"/>
          <w:lang w:eastAsia="en-GB" w:val="en-GB"/>
        </w:rPr>
      </w:pPr>
      <w:r>
        <w:rPr>
          <w:noProof/>
          <w:color w:val="000000"/>
        </w:rPr>
        <w:t xml:space="preserve">106. Addiko Bank d.d., Slavonska avenija 6, Zagreb, OIB: 14036333877,  </w:t>
      </w:r>
      <w:r>
        <w:rPr>
          <w:color w:val="000000"/>
        </w:rPr>
        <w:t xml:space="preserve">utvrđeni iznos tražbine iznosi </w:t>
      </w:r>
      <w:r>
        <w:rPr>
          <w:noProof/>
          <w:color w:val="000000"/>
        </w:rPr>
        <w:t xml:space="preserve">2.424.199,70 </w:t>
      </w:r>
      <w:r>
        <w:rPr>
          <w:color w:val="000000"/>
        </w:rPr>
        <w:t xml:space="preserve">kn.  </w:t>
      </w:r>
      <w:r>
        <w:t xml:space="preserve">Partija kredita: 51013365 - </w:t>
      </w:r>
      <w:proofErr w:type="spellStart"/>
      <w:r>
        <w:t>reprogram</w:t>
      </w:r>
      <w:proofErr w:type="spellEnd"/>
      <w:r>
        <w:t xml:space="preserve"> tražbine u jednakim mjesečnim anuitetima sa krajnjim rokom otplate zadnjeg anuiteta 30.09.2022., uz kamatnu stopu od 5,00% godišnje, počevši od pravomoćnosti Rješenja Trgovačkog suda o sklopljenoj nagodbi, svakog 15-tog u mjesecu.</w:t>
      </w:r>
    </w:p>
    <w:p w:rsidRDefault="00277ABE" w:rsidP="00EA7C6E" w:rsidR="00277ABE">
      <w:pPr>
        <w:shd w:fill="FFFFFF" w:color="auto" w:val="clear"/>
        <w:jc w:val="both"/>
      </w:pPr>
    </w:p>
    <w:p w:rsidRDefault="00277ABE" w:rsidP="00EA7C6E" w:rsidR="00277ABE">
      <w:pPr>
        <w:pStyle w:val="Odlomakpopisa"/>
        <w:numPr>
          <w:ilvl w:val="1"/>
          <w:numId w:val="6"/>
        </w:numPr>
        <w:jc w:val="both"/>
      </w:pPr>
      <w:r>
        <w:t xml:space="preserve">partija kredita: 51014775 - </w:t>
      </w:r>
      <w:proofErr w:type="spellStart"/>
      <w:r>
        <w:t>reprogram</w:t>
      </w:r>
      <w:proofErr w:type="spellEnd"/>
      <w:r>
        <w:t xml:space="preserve"> tražbine u jednakim mjesečnim anuitetima sa krajnjim rokom otplate zadnjeg anuiteta 30.06.2019. , uz kamatnu stopu od 7% godišnje, počevši od pravomoćnosti Rješenja Trgovačkog suda o sklopljenoj nagodbi, svakog 15-tog u mjesecu. </w:t>
      </w:r>
    </w:p>
    <w:p w:rsidRDefault="00277ABE" w:rsidP="00EA7C6E" w:rsidR="00277ABE">
      <w:pPr>
        <w:pStyle w:val="Odlomakpopisa"/>
        <w:numPr>
          <w:ilvl w:val="1"/>
          <w:numId w:val="6"/>
        </w:numPr>
        <w:jc w:val="both"/>
      </w:pPr>
      <w:r>
        <w:t>ADDIKO BANK d.d. -  zadržava sve primljene instrumente osiguranja.</w:t>
      </w:r>
    </w:p>
    <w:p w:rsidRDefault="00277ABE" w:rsidP="00277ABE" w:rsidR="00277ABE">
      <w:pPr>
        <w:jc w:val="both"/>
      </w:pPr>
    </w:p>
    <w:p w:rsidRDefault="00026B43" w:rsidP="00026B43" w:rsidR="00026B43">
      <w:pPr>
        <w:pStyle w:val="Odlomakpopisa"/>
        <w:numPr>
          <w:ilvl w:val="0"/>
          <w:numId w:val="7"/>
        </w:numPr>
        <w:jc w:val="both"/>
      </w:pPr>
      <w:r>
        <w:t xml:space="preserve">Potraživanja temeljem Ugovora o kreditu broj: 769-51013365 (partija kredita br.907-0051013365-970) dužnik će nastaviti podmirivati temeljem postojećeg ugovora o dugoročnom kreditu čiji je krajnji rok povrata 30.09.2022., a način povrata ugovoren je u mjesečnim anuitetima. Zatezna kamata koja će se obračunati i naplatiti od dana otvaranja </w:t>
      </w:r>
      <w:proofErr w:type="spellStart"/>
      <w:r>
        <w:t>predstečajnog</w:t>
      </w:r>
      <w:proofErr w:type="spellEnd"/>
      <w:r>
        <w:t xml:space="preserve"> postupka do dana prihvaćanja </w:t>
      </w:r>
      <w:proofErr w:type="spellStart"/>
      <w:r>
        <w:t>predstečajnog</w:t>
      </w:r>
      <w:proofErr w:type="spellEnd"/>
      <w:r>
        <w:t xml:space="preserve"> postupka svesti će se na nivo redovne kamate i obračunati i naplatiti u roku od 90 dana od pravomoćnosti.     </w:t>
      </w:r>
    </w:p>
    <w:p w:rsidRDefault="00026B43" w:rsidP="00026B43" w:rsidR="00026B43">
      <w:pPr>
        <w:jc w:val="both"/>
      </w:pPr>
    </w:p>
    <w:p w:rsidRDefault="00026B43" w:rsidP="00026B43" w:rsidR="00026B43">
      <w:pPr>
        <w:jc w:val="both"/>
      </w:pPr>
      <w:r>
        <w:t xml:space="preserve">Svi instrumenti osiguranja koji osiguravaju Ugovor o </w:t>
      </w:r>
      <w:proofErr w:type="spellStart"/>
      <w:r>
        <w:t>o</w:t>
      </w:r>
      <w:proofErr w:type="spellEnd"/>
      <w:r>
        <w:t xml:space="preserve"> kreditu broj:769-51013365 i dalje ostaju na snazi izuzev zadužnica tvrtka CANDOR d.o.o., pa se tvrtka CANDOR d.o.o. obvezuju dostaviti jednu običnu zadužnicu najkasnije 7 dana po pravomoćnosti Rješenja Trgovačkog suda o sklopljenom </w:t>
      </w:r>
      <w:proofErr w:type="spellStart"/>
      <w:r>
        <w:t>predstečajnom</w:t>
      </w:r>
      <w:proofErr w:type="spellEnd"/>
      <w:r>
        <w:t xml:space="preserve"> postupku kao i sve druge instrumente osiguranja koje </w:t>
      </w:r>
      <w:proofErr w:type="spellStart"/>
      <w:r>
        <w:t>Addiko</w:t>
      </w:r>
      <w:proofErr w:type="spellEnd"/>
      <w:r>
        <w:t xml:space="preserve"> Bank d.d. zatraži. Jamstva tvrtke EM TEHNOLOGIJA d.o.o. ostaju na snazi i mogu se koristiti nakon pravomoćnosti </w:t>
      </w:r>
      <w:proofErr w:type="spellStart"/>
      <w:r>
        <w:t>predstečajnog</w:t>
      </w:r>
      <w:proofErr w:type="spellEnd"/>
      <w:r>
        <w:t xml:space="preserve"> postupka.</w:t>
      </w:r>
    </w:p>
    <w:p w:rsidRDefault="00026B43" w:rsidP="00026B43" w:rsidR="00026B43">
      <w:pPr>
        <w:jc w:val="both"/>
      </w:pPr>
    </w:p>
    <w:p w:rsidRDefault="00026B43" w:rsidP="00026B43" w:rsidR="00026B43">
      <w:pPr>
        <w:pStyle w:val="Odlomakpopisa"/>
        <w:numPr>
          <w:ilvl w:val="0"/>
          <w:numId w:val="7"/>
        </w:numPr>
        <w:jc w:val="both"/>
      </w:pPr>
      <w:r>
        <w:t xml:space="preserve">Potraživanje temeljem Ugovora o kreditu broj: 769-51014775 (partija kredita br.907-0051014775-978) dužnik će nastaviti podmirivati temeljem postojećeg ugovora o kreditu čiji je krajnji rok povrata 30.06.2019., a način povrata ugovoren je u mjesečnim anuitetima. Zatezna kamata koja će se obračunati i naplatiti od dana otvaranja </w:t>
      </w:r>
      <w:proofErr w:type="spellStart"/>
      <w:r>
        <w:t>predstečajnog</w:t>
      </w:r>
      <w:proofErr w:type="spellEnd"/>
      <w:r>
        <w:t xml:space="preserve"> postupka do dana prihvaćanja </w:t>
      </w:r>
      <w:proofErr w:type="spellStart"/>
      <w:r>
        <w:t>predstečajnog</w:t>
      </w:r>
      <w:proofErr w:type="spellEnd"/>
      <w:r>
        <w:t xml:space="preserve"> postupka svesti će se na nivo redovne kamate i obračunati i naplatiti u roku od 90 dana od pravomoćnosti. </w:t>
      </w:r>
    </w:p>
    <w:p w:rsidRDefault="00026B43" w:rsidP="00026B43" w:rsidR="00026B43">
      <w:pPr>
        <w:pStyle w:val="Odlomakpopisa"/>
        <w:jc w:val="both"/>
      </w:pPr>
    </w:p>
    <w:p w:rsidRDefault="00026B43" w:rsidP="00277ABE" w:rsidR="00EA7C6E">
      <w:pPr>
        <w:jc w:val="both"/>
      </w:pPr>
      <w:r>
        <w:t xml:space="preserve">Svi instrumenti osiguranja koji osiguravaju Ugovora o kreditu broj: 769-51014775 i dalje ostaju na snazi izuzev zadužnica tvrtke CANDOR d.o.o., pa se tvrtke CANDOR d.o.o. obvezuju dostaviti jednu običnu zadužnicu najkasnije 7 dana po pravomoćnosti Rješenja Trgovačkog suda o sklopljenom </w:t>
      </w:r>
      <w:proofErr w:type="spellStart"/>
      <w:r>
        <w:t>predstečajnom</w:t>
      </w:r>
      <w:proofErr w:type="spellEnd"/>
      <w:r>
        <w:t xml:space="preserve"> postupku kao i sve druge instrumente osiguranja koje </w:t>
      </w:r>
      <w:proofErr w:type="spellStart"/>
      <w:r>
        <w:t>Addiko</w:t>
      </w:r>
      <w:proofErr w:type="spellEnd"/>
      <w:r>
        <w:t xml:space="preserve"> Bank d.d. zatraži. Jamstva tvrtke EM TEHNOLOGIJA d.o.o. ostaju na snazi i mogu se koristiti nakon pravomoć</w:t>
      </w:r>
      <w:r w:rsidR="000E68D6">
        <w:t xml:space="preserve">nosti </w:t>
      </w:r>
      <w:proofErr w:type="spellStart"/>
      <w:r w:rsidR="000E68D6">
        <w:t>predstečajnog</w:t>
      </w:r>
      <w:proofErr w:type="spellEnd"/>
      <w:r w:rsidR="000E68D6">
        <w:t xml:space="preserve"> postupka.“ </w:t>
      </w:r>
    </w:p>
    <w:p w:rsidRDefault="00F21FF4" w:rsidP="00F21FF4" w:rsidR="00F21FF4">
      <w:pPr>
        <w:ind w:left="708"/>
        <w:jc w:val="both"/>
      </w:pPr>
    </w:p>
    <w:p w:rsidRDefault="00F21FF4" w:rsidP="00F21FF4" w:rsidR="00F21FF4"/>
    <w:p w:rsidRDefault="006171F7" w:rsidP="00F21FF4" w:rsidR="006171F7"/>
    <w:p w:rsidRDefault="006171F7" w:rsidP="00F21FF4" w:rsidR="006171F7"/>
    <w:p w:rsidRDefault="006171F7" w:rsidP="00F21FF4" w:rsidR="006171F7"/>
    <w:p w:rsidRDefault="00F21FF4" w:rsidP="00F21FF4" w:rsidR="00F21FF4">
      <w:pPr>
        <w:ind w:left="360"/>
      </w:pPr>
      <w:r>
        <w:t xml:space="preserve">                                                   Obrazloženje</w:t>
      </w:r>
    </w:p>
    <w:p w:rsidRDefault="00F21FF4" w:rsidP="00F21FF4" w:rsidR="00F21FF4">
      <w:pPr>
        <w:ind w:left="360"/>
      </w:pPr>
    </w:p>
    <w:p w:rsidRDefault="000E68D6" w:rsidP="00F21FF4" w:rsidR="000E68D6">
      <w:pPr>
        <w:ind w:left="360"/>
      </w:pPr>
    </w:p>
    <w:p w:rsidRDefault="00F21FF4" w:rsidP="000E68D6" w:rsidR="00F21FF4">
      <w:pPr>
        <w:ind w:firstLine="708"/>
        <w:jc w:val="both"/>
      </w:pPr>
      <w:r>
        <w:t xml:space="preserve">Prijedlog za otvaranje </w:t>
      </w:r>
      <w:proofErr w:type="spellStart"/>
      <w:r>
        <w:t>predstečajnog</w:t>
      </w:r>
      <w:proofErr w:type="spellEnd"/>
      <w:r>
        <w:t xml:space="preserve"> postupka podnio je Dužnik </w:t>
      </w:r>
      <w:r w:rsidR="000E68D6">
        <w:t>12. siječnja 2017. g.</w:t>
      </w:r>
      <w:r>
        <w:t xml:space="preserve"> Nakon što su vjerovnici prijavili svoje tražbina iste su ispitane na ročištu  </w:t>
      </w:r>
      <w:r w:rsidR="000E68D6">
        <w:t>od 31. ožujka 2017. g.</w:t>
      </w:r>
      <w:r>
        <w:t>, a što je utvrđeno rješenjem broj St-</w:t>
      </w:r>
      <w:r w:rsidR="000E68D6">
        <w:t>25/17 od 10. travnja 2017. g.</w:t>
      </w:r>
      <w:r>
        <w:t xml:space="preserve"> </w:t>
      </w:r>
      <w:r w:rsidR="00974CFC">
        <w:t xml:space="preserve">(pravomoćno 27.4.2017. g.) ispravljeno Rješenjem ovoga suda St-25/17 od 8. svibnja 2017. g. (pravomoćno 25.5.2017. g.). </w:t>
      </w:r>
    </w:p>
    <w:p w:rsidRDefault="00974CFC" w:rsidP="000E68D6" w:rsidR="00974CFC">
      <w:pPr>
        <w:ind w:firstLine="708"/>
        <w:jc w:val="both"/>
      </w:pPr>
      <w:r>
        <w:t>Rješenjem Trgovačkog suda u Osijeku broj St-25/17 od 25. svibnja 2017. g. zakazano je ročište za glasovanje o planu restrukturiranja za 26. lipanj 2017. g. te je određeno da se glasovanje obavlja na propisanom obrascu za glasovanje koji mora biti dostavljen sudu najkasnije do početka ročišta za glasovanje te ga mora potpisati i ovjeriti ovlaštena osoba.</w:t>
      </w:r>
    </w:p>
    <w:p w:rsidRDefault="00F21FF4" w:rsidP="00974CFC" w:rsidR="00F21FF4">
      <w:pPr>
        <w:jc w:val="both"/>
      </w:pPr>
    </w:p>
    <w:p w:rsidRDefault="00974CFC" w:rsidP="00974CFC" w:rsidR="00974CFC">
      <w:pPr>
        <w:jc w:val="both"/>
      </w:pPr>
      <w:r>
        <w:tab/>
        <w:t xml:space="preserve">Na ročištu za glasovanje o Izmijenjenom planu za restrukturiranje dužnika od 4.5.2017. g. </w:t>
      </w:r>
      <w:r w:rsidR="00341EF8">
        <w:t xml:space="preserve">dužnik je u spis dostavio obrasce za glasovanje vjerovnika koji su glasovali ZA i odvojeno obrasce za glasovanje vjerovnika koji su glasovali PROTIV te je ujedno na održanom ročištu u nazočnosti dužnika, punomoćnika dužnika – odvjetnika, povjerenika te vjerovnika Raster d.o.o. po punomoćniku – odvjetniku i ŽDO Osijek sud donio Rješenje kojim se utvrđuje prihvaćanje Izmijenjenog plana restrukturiranja od 4.5.2017. g. i potvrđuje </w:t>
      </w:r>
      <w:proofErr w:type="spellStart"/>
      <w:r w:rsidR="00341EF8">
        <w:t>predstečajni</w:t>
      </w:r>
      <w:proofErr w:type="spellEnd"/>
      <w:r w:rsidR="00341EF8">
        <w:t xml:space="preserve"> sporazum između dužnika i vjerovnika kako je to navedeno u izreci ovoga Rješenja.</w:t>
      </w:r>
      <w:r w:rsidR="00240632">
        <w:t xml:space="preserve"> </w:t>
      </w:r>
    </w:p>
    <w:p w:rsidRDefault="00341EF8" w:rsidP="00974CFC" w:rsidR="00341EF8">
      <w:pPr>
        <w:jc w:val="both"/>
      </w:pPr>
    </w:p>
    <w:p w:rsidRDefault="00341EF8" w:rsidP="00974CFC" w:rsidR="00341EF8">
      <w:pPr>
        <w:jc w:val="both"/>
      </w:pPr>
      <w:r>
        <w:tab/>
        <w:t>Ovo iz razloga što je na istom ročištu utvrđeno da je ZA Izmijenjeni plan restrukturiranja dužnika glasovalo 59 vjerovnika što predstavlja brojčano 56,73% od prve skupine vjerovnika – neosigurane tražbine odnosno 75,09% u odnosu na ukupno utvrđene tražbine svih vjerovnika navedene skupine te u odnosu na drugu skupinu vjerovnika – osigurane tražbine ZA Izmijenjeni plan restrukturiranja glasovalo je 100% brojčano i 100% u odnosu na ukupno utvrđenu tražbinu vjerovnika druge skupine vjerovnika – osigurane tražbine.</w:t>
      </w:r>
    </w:p>
    <w:p w:rsidRDefault="00F21FF4" w:rsidP="00F21FF4" w:rsidR="00F21FF4"/>
    <w:p w:rsidRDefault="00F21FF4" w:rsidP="000E68D6" w:rsidR="00F21FF4">
      <w:pPr>
        <w:ind w:firstLine="708"/>
      </w:pPr>
      <w:r>
        <w:t>Stoga je plan od strane vjerovnika prihvaćen.</w:t>
      </w:r>
    </w:p>
    <w:p w:rsidRDefault="00F21FF4" w:rsidP="00F21FF4" w:rsidR="00F21FF4"/>
    <w:p w:rsidRDefault="00F21FF4" w:rsidP="000E68D6" w:rsidR="00EF5F19">
      <w:pPr>
        <w:ind w:firstLine="708"/>
        <w:jc w:val="both"/>
      </w:pPr>
      <w:r>
        <w:t xml:space="preserve">Sud je potvrdio </w:t>
      </w:r>
      <w:proofErr w:type="spellStart"/>
      <w:r>
        <w:t>predstečajni</w:t>
      </w:r>
      <w:proofErr w:type="spellEnd"/>
      <w:r>
        <w:t xml:space="preserve"> sporazum,  u smislu odredbe čl. 61. Stečajnog zakona ( NN broj 71/15, dalje: SZ),  a pri tome sud nije utvrdio da postoje zakonom utvrđene pretpostavke za uskratu potvrde.</w:t>
      </w:r>
    </w:p>
    <w:p w:rsidRDefault="00EF5F19" w:rsidP="000E68D6" w:rsidR="00EF5F19">
      <w:pPr>
        <w:ind w:firstLine="708"/>
        <w:jc w:val="both"/>
      </w:pPr>
    </w:p>
    <w:p w:rsidRDefault="00F21FF4" w:rsidP="000E68D6" w:rsidR="00F21FF4">
      <w:pPr>
        <w:ind w:firstLine="708"/>
        <w:jc w:val="both"/>
      </w:pPr>
      <w:r>
        <w:t xml:space="preserve"> Naime  niti jedan od vjerovnika nije učinio vjerojatnim da se planom restrukturiranja umanjuju prava ispod razne koju bi razumno vjerovnik očekivao ostvariti u slučaju neprovedbe restrukturiranja poslovanja dužnika, da iz plana ne proizlazi vjerojatnost da će njegova provedba omogućiti sposobnost za plaćanje dužniku u razdoblju do kraja tekuće i u dvije sljedeće kalendarske godine, te da je planom pre</w:t>
      </w:r>
      <w:r w:rsidR="00FC16D2">
        <w:t>d</w:t>
      </w:r>
      <w:r>
        <w:t>loženo pretvaranje tražbine jednog ili više vjerovnika u temeljni kapital dužnika.</w:t>
      </w:r>
    </w:p>
    <w:p w:rsidRDefault="00F21FF4" w:rsidP="00F21FF4" w:rsidR="00F21FF4"/>
    <w:p w:rsidRDefault="006171F7" w:rsidP="00F21FF4" w:rsidR="006171F7"/>
    <w:p w:rsidRDefault="006171F7" w:rsidP="00F21FF4" w:rsidR="006171F7"/>
    <w:p w:rsidRDefault="006171F7" w:rsidP="00F21FF4" w:rsidR="006171F7"/>
    <w:p w:rsidRDefault="006171F7" w:rsidP="00F21FF4" w:rsidR="006171F7"/>
    <w:p w:rsidRDefault="006171F7" w:rsidP="00F21FF4" w:rsidR="006171F7"/>
    <w:p w:rsidRDefault="006171F7" w:rsidP="00F21FF4" w:rsidR="006171F7"/>
    <w:p w:rsidRDefault="006171F7" w:rsidP="00F21FF4" w:rsidR="006171F7"/>
    <w:p w:rsidRDefault="006171F7" w:rsidP="00F21FF4" w:rsidR="006171F7"/>
    <w:p w:rsidRDefault="006171F7" w:rsidP="00F21FF4" w:rsidR="006171F7"/>
    <w:p w:rsidRDefault="00653138" w:rsidP="00F21FF4" w:rsidR="00653138"/>
    <w:p w:rsidRDefault="00F21FF4" w:rsidP="000E68D6" w:rsidR="00F21FF4">
      <w:pPr>
        <w:ind w:firstLine="360"/>
      </w:pPr>
      <w:r>
        <w:t>Nijedan od vjerovnika nije učinio vjerojatnim ove pretpostavke.</w:t>
      </w:r>
    </w:p>
    <w:p w:rsidRDefault="00F21FF4" w:rsidP="00F21FF4" w:rsidR="00F21FF4">
      <w:pPr>
        <w:ind w:firstLine="1418"/>
      </w:pPr>
    </w:p>
    <w:p w:rsidRDefault="00F21FF4" w:rsidP="000E68D6" w:rsidR="00F21FF4">
      <w:pPr>
        <w:ind w:firstLine="360"/>
      </w:pPr>
      <w:r>
        <w:t xml:space="preserve">S obzirom na navedeno odlučeno je kao u izreci. </w:t>
      </w:r>
    </w:p>
    <w:p w:rsidRDefault="00F21FF4" w:rsidP="00F21FF4" w:rsidR="00F21FF4">
      <w:pPr>
        <w:ind w:left="360"/>
      </w:pPr>
    </w:p>
    <w:p w:rsidRDefault="006841BF" w:rsidP="0042758A" w:rsidR="006841BF">
      <w:pPr>
        <w:jc w:val="both"/>
      </w:pPr>
    </w:p>
    <w:p w:rsidRDefault="0042758A" w:rsidP="0042758A" w:rsidR="0042758A">
      <w:pPr>
        <w:jc w:val="both"/>
      </w:pPr>
      <w:r>
        <w:t xml:space="preserve">          </w:t>
      </w:r>
    </w:p>
    <w:p w:rsidRDefault="00DC1E15" w:rsidP="0042758A" w:rsidR="00DC1E15">
      <w:pPr>
        <w:jc w:val="both"/>
      </w:pPr>
    </w:p>
    <w:p w:rsidRDefault="0042758A" w:rsidP="00F21FF4" w:rsidR="0042758A">
      <w:pPr>
        <w:jc w:val="center"/>
      </w:pPr>
      <w:r>
        <w:t xml:space="preserve">U Osijeku </w:t>
      </w:r>
      <w:r w:rsidR="001B5926">
        <w:t>27. lipnja</w:t>
      </w:r>
      <w:r w:rsidR="00E37410">
        <w:t xml:space="preserve"> 2017. g.</w:t>
      </w:r>
    </w:p>
    <w:p w:rsidRDefault="00DC1E15" w:rsidP="0042758A" w:rsidR="00DC1E15">
      <w:pPr>
        <w:jc w:val="center"/>
      </w:pPr>
    </w:p>
    <w:p w:rsidRDefault="00DC1E15" w:rsidP="00DC1E15" w:rsidR="00DC1E15"/>
    <w:p w:rsidRDefault="00DC1E15" w:rsidP="00DC1E15" w:rsidR="0042758A">
      <w:r>
        <w:t>Zapisničar: Danijela Sekulić</w:t>
      </w:r>
      <w:r w:rsidR="0042758A">
        <w:t xml:space="preserve">                                                                STEČAJNA SUTKINJA</w:t>
      </w:r>
    </w:p>
    <w:p w:rsidRDefault="0042758A" w:rsidP="0042758A" w:rsidR="0042758A">
      <w:pPr>
        <w:ind w:firstLine="708" w:left="708"/>
      </w:pPr>
      <w:r>
        <w:t xml:space="preserve">                                                                                                    Nada Roso</w:t>
      </w:r>
    </w:p>
    <w:p w:rsidRDefault="0042758A" w:rsidP="0042758A" w:rsidR="0042758A"/>
    <w:p w:rsidRDefault="00FC16D2" w:rsidP="00FC16D2" w:rsidR="00FC16D2">
      <w:pPr>
        <w:jc w:val="both"/>
      </w:pPr>
      <w:r>
        <w:t>POUKA O PRAVNOM LIJEKU:</w:t>
      </w:r>
    </w:p>
    <w:p w:rsidRDefault="00FC16D2" w:rsidP="00FC16D2" w:rsidR="00FC16D2">
      <w:pPr>
        <w:jc w:val="both"/>
      </w:pPr>
      <w:r>
        <w:t>Protiv ovog rješenja nezadovoljna stranka može izjaviti žalbu Visokom trgovačkom sudu Republike Hrvatske u Zagrebu u roku od 8 dana u 3 primjerka putem ovog suda.</w:t>
      </w:r>
    </w:p>
    <w:p w:rsidRDefault="0042758A" w:rsidP="0042758A" w:rsidR="0042758A"/>
    <w:p w:rsidRDefault="0042758A" w:rsidP="0042758A" w:rsidR="0042758A"/>
    <w:p w:rsidRDefault="0042758A" w:rsidP="0042758A" w:rsidR="0042758A">
      <w:r>
        <w:t xml:space="preserve">DNA: </w:t>
      </w:r>
    </w:p>
    <w:p w:rsidRDefault="00C353C6" w:rsidP="00DC1E15" w:rsidR="00FC16D2">
      <w:pPr>
        <w:pStyle w:val="Odlomakpopisa"/>
        <w:numPr>
          <w:ilvl w:val="0"/>
          <w:numId w:val="1"/>
        </w:numPr>
      </w:pPr>
      <w:r>
        <w:t>e-oglasna ploča</w:t>
      </w:r>
    </w:p>
    <w:p w:rsidRDefault="00C353C6" w:rsidP="00DC1E15" w:rsidR="00FC16D2">
      <w:pPr>
        <w:pStyle w:val="Odlomakpopisa"/>
        <w:numPr>
          <w:ilvl w:val="0"/>
          <w:numId w:val="1"/>
        </w:numPr>
      </w:pPr>
      <w:r>
        <w:t>registar TS Osijek</w:t>
      </w:r>
    </w:p>
    <w:p w:rsidRDefault="00C353C6" w:rsidP="00DC1E15" w:rsidR="00DC1E15" w:rsidRPr="00DC1E15">
      <w:pPr>
        <w:pStyle w:val="Odlomakpopisa"/>
        <w:numPr>
          <w:ilvl w:val="0"/>
          <w:numId w:val="1"/>
        </w:numPr>
      </w:pPr>
      <w:r>
        <w:t>FINA-nakon pravomoćnosti (čl. 61 st. 4 SZ)</w:t>
      </w:r>
    </w:p>
    <w:p w:rsidRDefault="00C353C6" w:rsidP="00DC1E15" w:rsidR="00DC1E15" w:rsidRPr="00DC1E15">
      <w:pPr>
        <w:pStyle w:val="Odlomakpopisa"/>
        <w:numPr>
          <w:ilvl w:val="0"/>
          <w:numId w:val="1"/>
        </w:numPr>
      </w:pPr>
      <w:r>
        <w:t>k-27.7.</w:t>
      </w:r>
    </w:p>
    <w:p w:rsidRDefault="0042758A" w:rsidP="0042758A" w:rsidR="0042758A"/>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DC1E15" w:rsidP="0042758A" w:rsidR="00DC1E15"/>
    <w:p w:rsidRDefault="0042758A" w:rsidP="006E1FF9" w:rsidR="0042758A">
      <w:pPr>
        <w:jc w:val="both"/>
      </w:pPr>
      <w:r>
        <w:tab/>
      </w:r>
      <w:r>
        <w:tab/>
      </w:r>
      <w:r>
        <w:tab/>
      </w:r>
      <w:r>
        <w:tab/>
      </w:r>
      <w:r>
        <w:tab/>
      </w:r>
      <w:r>
        <w:tab/>
      </w:r>
      <w:r>
        <w:tab/>
      </w:r>
      <w:r>
        <w:tab/>
      </w:r>
      <w:r>
        <w:tab/>
      </w:r>
      <w:bookmarkStart w:name="_GoBack" w:id="0"/>
      <w:bookmarkEnd w:id="0"/>
    </w:p>
    <w:p w:rsidRDefault="0042758A" w:rsidP="0042758A" w:rsidR="0042758A"/>
    <w:p w:rsidRDefault="0042758A" w:rsidP="0042758A" w:rsidR="0042758A"/>
    <w:p w:rsidRDefault="0042758A" w:rsidP="0042758A" w:rsidR="0042758A"/>
    <w:p w:rsidRDefault="0042758A" w:rsidP="0042758A" w:rsidR="0042758A"/>
    <w:p w:rsidRDefault="0042758A" w:rsidP="0042758A" w:rsidR="0042758A"/>
    <w:p w:rsidRDefault="0042758A" w:rsidP="0042758A" w:rsidR="0042758A"/>
    <w:p w:rsidRDefault="0042758A" w:rsidP="0042758A" w:rsidR="0042758A"/>
    <w:p w:rsidRDefault="0042758A" w:rsidP="0042758A" w:rsidR="0042758A"/>
    <w:p w:rsidRDefault="0042758A" w:rsidP="0042758A" w:rsidR="0042758A">
      <w:pPr>
        <w:rPr>
          <w:rFonts w:cs="Tahoma" w:hAnsi="Tahoma" w:ascii="Tahoma"/>
        </w:rPr>
      </w:pPr>
    </w:p>
    <w:p w:rsidRDefault="00656B70" w:rsidR="00656B70"/>
    <w:sectPr w:rsidR="00656B7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4A6" w:rsidP="00EA7C6E" w:rsidR="00CF04A6">
      <w:r>
        <w:separator/>
      </w:r>
    </w:p>
  </w:endnote>
  <w:endnote w:id="0" w:type="continuationSeparator">
    <w:p w:rsidRDefault="00CF04A6" w:rsidP="00EA7C6E" w:rsidR="00CF04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4A6" w:rsidP="00EA7C6E" w:rsidR="00CF04A6">
      <w:r>
        <w:separator/>
      </w:r>
    </w:p>
  </w:footnote>
  <w:footnote w:id="0" w:type="continuationSeparator">
    <w:p w:rsidRDefault="00CF04A6" w:rsidP="00EA7C6E" w:rsidR="00CF04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13640"/>
      <w:docPartObj>
        <w:docPartGallery w:val="Page Numbers (Top of Page)"/>
        <w:docPartUnique/>
      </w:docPartObj>
    </w:sdtPr>
    <w:sdtEndPr/>
    <w:sdtContent>
      <w:p w:rsidRDefault="000E68D6" w:rsidR="000E68D6">
        <w:pPr>
          <w:pStyle w:val="Zaglavlje"/>
          <w:jc w:val="center"/>
        </w:pPr>
        <w:r>
          <w:fldChar w:fldCharType="begin"/>
        </w:r>
        <w:r>
          <w:instrText>PAGE   \* MERGEFORMAT</w:instrText>
        </w:r>
        <w:r>
          <w:fldChar w:fldCharType="separate"/>
        </w:r>
        <w:r w:rsidR="006E1FF9">
          <w:rPr>
            <w:noProof/>
          </w:rPr>
          <w:t>27</w:t>
        </w:r>
        <w:r>
          <w:fldChar w:fldCharType="end"/>
        </w:r>
      </w:p>
    </w:sdtContent>
  </w:sdt>
  <w:p w:rsidRDefault="000E68D6" w:rsidP="000E68D6" w:rsidR="000E68D6">
    <w:pPr>
      <w:jc w:val="right"/>
    </w:pPr>
    <w:r>
      <w:t>6 St-25/17-39</w:t>
    </w:r>
  </w:p>
  <w:p w:rsidRDefault="000E68D6" w:rsidP="000E68D6" w:rsidR="000E68D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18AF"/>
    <w:multiLevelType w:val="hybridMultilevel"/>
    <w:tmpl w:val="159690DC"/>
    <w:lvl w:tplc="2C46D7CA" w:ilvl="0">
      <w:start w:val="4"/>
      <w:numFmt w:val="bullet"/>
      <w:lvlText w:val="-"/>
      <w:lvlJc w:val="left"/>
      <w:pPr>
        <w:ind w:hanging="360" w:left="2748"/>
      </w:pPr>
      <w:rPr>
        <w:rFonts w:cs="Times New Roman" w:eastAsia="Times New Roman" w:hAnsi="Times New Roman" w:ascii="Times New Roman" w:hint="default"/>
      </w:rPr>
    </w:lvl>
    <w:lvl w:tplc="041A0003" w:ilvl="1">
      <w:start w:val="1"/>
      <w:numFmt w:val="bullet"/>
      <w:lvlText w:val="o"/>
      <w:lvlJc w:val="left"/>
      <w:pPr>
        <w:ind w:hanging="360" w:left="3468"/>
      </w:pPr>
      <w:rPr>
        <w:rFonts w:cs="Courier New" w:hAnsi="Courier New" w:ascii="Courier New" w:hint="default"/>
      </w:rPr>
    </w:lvl>
    <w:lvl w:tplc="041A0005" w:ilvl="2">
      <w:start w:val="1"/>
      <w:numFmt w:val="bullet"/>
      <w:lvlText w:val=""/>
      <w:lvlJc w:val="left"/>
      <w:pPr>
        <w:ind w:hanging="360" w:left="4188"/>
      </w:pPr>
      <w:rPr>
        <w:rFonts w:hAnsi="Wingdings" w:ascii="Wingdings" w:hint="default"/>
      </w:rPr>
    </w:lvl>
    <w:lvl w:tplc="041A0001" w:ilvl="3">
      <w:start w:val="1"/>
      <w:numFmt w:val="bullet"/>
      <w:lvlText w:val=""/>
      <w:lvlJc w:val="left"/>
      <w:pPr>
        <w:ind w:hanging="360" w:left="4908"/>
      </w:pPr>
      <w:rPr>
        <w:rFonts w:hAnsi="Symbol" w:ascii="Symbol" w:hint="default"/>
      </w:rPr>
    </w:lvl>
    <w:lvl w:tplc="041A0003" w:ilvl="4">
      <w:start w:val="1"/>
      <w:numFmt w:val="bullet"/>
      <w:lvlText w:val="o"/>
      <w:lvlJc w:val="left"/>
      <w:pPr>
        <w:ind w:hanging="360" w:left="5628"/>
      </w:pPr>
      <w:rPr>
        <w:rFonts w:cs="Courier New" w:hAnsi="Courier New" w:ascii="Courier New" w:hint="default"/>
      </w:rPr>
    </w:lvl>
    <w:lvl w:tplc="041A0005" w:ilvl="5">
      <w:start w:val="1"/>
      <w:numFmt w:val="bullet"/>
      <w:lvlText w:val=""/>
      <w:lvlJc w:val="left"/>
      <w:pPr>
        <w:ind w:hanging="360" w:left="6348"/>
      </w:pPr>
      <w:rPr>
        <w:rFonts w:hAnsi="Wingdings" w:ascii="Wingdings" w:hint="default"/>
      </w:rPr>
    </w:lvl>
    <w:lvl w:tplc="041A0001" w:ilvl="6">
      <w:start w:val="1"/>
      <w:numFmt w:val="bullet"/>
      <w:lvlText w:val=""/>
      <w:lvlJc w:val="left"/>
      <w:pPr>
        <w:ind w:hanging="360" w:left="7068"/>
      </w:pPr>
      <w:rPr>
        <w:rFonts w:hAnsi="Symbol" w:ascii="Symbol" w:hint="default"/>
      </w:rPr>
    </w:lvl>
    <w:lvl w:tplc="041A0003" w:ilvl="7">
      <w:start w:val="1"/>
      <w:numFmt w:val="bullet"/>
      <w:lvlText w:val="o"/>
      <w:lvlJc w:val="left"/>
      <w:pPr>
        <w:ind w:hanging="360" w:left="7788"/>
      </w:pPr>
      <w:rPr>
        <w:rFonts w:cs="Courier New" w:hAnsi="Courier New" w:ascii="Courier New" w:hint="default"/>
      </w:rPr>
    </w:lvl>
    <w:lvl w:tplc="041A0005" w:ilvl="8">
      <w:start w:val="1"/>
      <w:numFmt w:val="bullet"/>
      <w:lvlText w:val=""/>
      <w:lvlJc w:val="left"/>
      <w:pPr>
        <w:ind w:hanging="360" w:left="8508"/>
      </w:pPr>
      <w:rPr>
        <w:rFonts w:hAnsi="Wingdings" w:ascii="Wingdings" w:hint="default"/>
      </w:rPr>
    </w:lvl>
  </w:abstractNum>
  <w:abstractNum w:abstractNumId="1">
    <w:nsid w:val="179D14AB"/>
    <w:multiLevelType w:val="hybridMultilevel"/>
    <w:tmpl w:val="C12AF096"/>
    <w:lvl w:tplc="0C3EFE1A" w:ilvl="0">
      <w:start w:val="1"/>
      <w:numFmt w:val="decimal"/>
      <w:lvlText w:val="%1."/>
      <w:lvlJc w:val="left"/>
      <w:pPr>
        <w:ind w:hanging="360" w:left="720"/>
      </w:pPr>
      <w:rPr>
        <w:rFonts w:cs="Times New Roman" w:eastAsia="Calibri" w:hAnsi="Times New Roman" w:ascii="Times New Roman" w:hint="default"/>
        <w:strike w:val="false"/>
        <w:dstrike w:val="false"/>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8181072"/>
    <w:multiLevelType w:val="hybridMultilevel"/>
    <w:tmpl w:val="2A80D5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AAF3F4D"/>
    <w:multiLevelType w:val="hybridMultilevel"/>
    <w:tmpl w:val="9F644DF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528B57D7"/>
    <w:multiLevelType w:val="hybridMultilevel"/>
    <w:tmpl w:val="125E02FE"/>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bullet"/>
      <w:lvlText w:val=""/>
      <w:lvlJc w:val="left"/>
      <w:pPr>
        <w:ind w:hanging="360" w:left="2880"/>
      </w:pPr>
      <w:rPr>
        <w:rFonts w:hAnsi="Symbol" w:ascii="Symbol" w:hint="default"/>
      </w:rPr>
    </w:lvl>
    <w:lvl w:tplc="08090003" w:ilvl="4">
      <w:start w:val="1"/>
      <w:numFmt w:val="bullet"/>
      <w:lvlText w:val="o"/>
      <w:lvlJc w:val="left"/>
      <w:pPr>
        <w:ind w:hanging="360" w:left="3600"/>
      </w:pPr>
      <w:rPr>
        <w:rFonts w:cs="Courier New" w:hAnsi="Courier New" w:ascii="Courier New" w:hint="default"/>
      </w:rPr>
    </w:lvl>
    <w:lvl w:tplc="08090005" w:ilvl="5">
      <w:start w:val="1"/>
      <w:numFmt w:val="bullet"/>
      <w:lvlText w:val=""/>
      <w:lvlJc w:val="left"/>
      <w:pPr>
        <w:ind w:hanging="360" w:left="4320"/>
      </w:pPr>
      <w:rPr>
        <w:rFonts w:hAnsi="Wingdings" w:ascii="Wingdings" w:hint="default"/>
      </w:rPr>
    </w:lvl>
    <w:lvl w:tplc="08090001" w:ilvl="6">
      <w:start w:val="1"/>
      <w:numFmt w:val="bullet"/>
      <w:lvlText w:val=""/>
      <w:lvlJc w:val="left"/>
      <w:pPr>
        <w:ind w:hanging="360" w:left="5040"/>
      </w:pPr>
      <w:rPr>
        <w:rFonts w:hAnsi="Symbol" w:ascii="Symbol" w:hint="default"/>
      </w:rPr>
    </w:lvl>
    <w:lvl w:tplc="08090003" w:ilvl="7">
      <w:start w:val="1"/>
      <w:numFmt w:val="bullet"/>
      <w:lvlText w:val="o"/>
      <w:lvlJc w:val="left"/>
      <w:pPr>
        <w:ind w:hanging="360" w:left="5760"/>
      </w:pPr>
      <w:rPr>
        <w:rFonts w:cs="Courier New" w:hAnsi="Courier New" w:ascii="Courier New" w:hint="default"/>
      </w:rPr>
    </w:lvl>
    <w:lvl w:tplc="08090005" w:ilvl="8">
      <w:start w:val="1"/>
      <w:numFmt w:val="bullet"/>
      <w:lvlText w:val=""/>
      <w:lvlJc w:val="left"/>
      <w:pPr>
        <w:ind w:hanging="360" w:left="6480"/>
      </w:pPr>
      <w:rPr>
        <w:rFonts w:hAnsi="Wingdings" w:ascii="Wingdings" w:hint="default"/>
      </w:rPr>
    </w:lvl>
  </w:abstractNum>
  <w:abstractNum w:abstractNumId="5">
    <w:nsid w:val="57D13140"/>
    <w:multiLevelType w:val="hybridMultilevel"/>
    <w:tmpl w:val="0FE66C72"/>
    <w:lvl w:tplc="6AF005D4"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6">
    <w:nsid w:val="5FAE6B3C"/>
    <w:multiLevelType w:val="hybridMultilevel"/>
    <w:tmpl w:val="499A1C34"/>
    <w:lvl w:tplc="EF2629FE"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58A"/>
    <w:rsid w:val="00026B43"/>
    <w:rsid w:val="000E68D6"/>
    <w:rsid w:val="001452D4"/>
    <w:rsid w:val="001B5926"/>
    <w:rsid w:val="00240632"/>
    <w:rsid w:val="00277ABE"/>
    <w:rsid w:val="002878BD"/>
    <w:rsid w:val="002D21A2"/>
    <w:rsid w:val="00341EF8"/>
    <w:rsid w:val="0042758A"/>
    <w:rsid w:val="006171F7"/>
    <w:rsid w:val="00653138"/>
    <w:rsid w:val="00656B70"/>
    <w:rsid w:val="006841BF"/>
    <w:rsid w:val="00687287"/>
    <w:rsid w:val="006E1FF9"/>
    <w:rsid w:val="0076021B"/>
    <w:rsid w:val="00974CFC"/>
    <w:rsid w:val="009B0F04"/>
    <w:rsid w:val="00C353C6"/>
    <w:rsid w:val="00CF04A6"/>
    <w:rsid w:val="00DC1E15"/>
    <w:rsid w:val="00E37410"/>
    <w:rsid w:val="00E91FBC"/>
    <w:rsid w:val="00EA7C6E"/>
    <w:rsid w:val="00EC5F73"/>
    <w:rsid w:val="00EF5F19"/>
    <w:rsid w:val="00F21FF4"/>
    <w:rsid w:val="00FC16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758A"/>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autoRedefine/>
    <w:qFormat/>
    <w:rsid w:val="00026B43"/>
    <w:pPr>
      <w:keepNext/>
      <w:tabs>
        <w:tab w:pos="1225" w:val="left"/>
      </w:tabs>
      <w:spacing w:lineRule="auto" w:line="276" w:after="60" w:before="240"/>
      <w:jc w:val="center"/>
      <w:outlineLvl w:val="0"/>
    </w:pPr>
    <w:rPr>
      <w:rFonts w:eastAsia="Calibri"/>
      <w:b/>
      <w:sz w:val="28"/>
      <w:szCs w:val="28"/>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2758A"/>
    <w:pPr>
      <w:jc w:val="both"/>
    </w:pPr>
  </w:style>
  <w:style w:customStyle="true" w:styleId="TijelotekstaChar" w:type="character">
    <w:name w:val="Tijelo teksta Char"/>
    <w:basedOn w:val="Zadanifontodlomka"/>
    <w:link w:val="Tijeloteksta"/>
    <w:semiHidden/>
    <w:rsid w:val="0042758A"/>
    <w:rPr>
      <w:rFonts w:cs="Times New Roman" w:eastAsia="Times New Roman" w:hAnsi="Times New Roman" w:ascii="Times New Roman"/>
      <w:sz w:val="24"/>
      <w:szCs w:val="24"/>
      <w:lang w:eastAsia="hr-HR"/>
    </w:rPr>
  </w:style>
  <w:style w:styleId="Naglaeno" w:type="character">
    <w:name w:val="Strong"/>
    <w:basedOn w:val="Zadanifontodlomka"/>
    <w:qFormat/>
    <w:rsid w:val="0042758A"/>
    <w:rPr>
      <w:b/>
      <w:bCs/>
    </w:rPr>
  </w:style>
  <w:style w:styleId="Tekstbalonia" w:type="paragraph">
    <w:name w:val="Balloon Text"/>
    <w:basedOn w:val="Normal"/>
    <w:link w:val="TekstbaloniaChar"/>
    <w:uiPriority w:val="99"/>
    <w:semiHidden/>
    <w:unhideWhenUsed/>
    <w:rsid w:val="004275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758A"/>
    <w:rPr>
      <w:rFonts w:cs="Tahoma" w:eastAsia="Times New Roman" w:hAnsi="Tahoma" w:ascii="Tahoma"/>
      <w:sz w:val="16"/>
      <w:szCs w:val="16"/>
      <w:lang w:eastAsia="hr-HR"/>
    </w:rPr>
  </w:style>
  <w:style w:styleId="Odlomakpopisa" w:type="paragraph">
    <w:name w:val="List Paragraph"/>
    <w:basedOn w:val="Normal"/>
    <w:uiPriority w:val="34"/>
    <w:qFormat/>
    <w:rsid w:val="00DC1E15"/>
    <w:pPr>
      <w:ind w:left="720"/>
      <w:contextualSpacing/>
    </w:pPr>
  </w:style>
  <w:style w:styleId="Hiperveza" w:type="character">
    <w:name w:val="Hyperlink"/>
    <w:basedOn w:val="Zadanifontodlomka"/>
    <w:uiPriority w:val="99"/>
    <w:semiHidden/>
    <w:unhideWhenUsed/>
    <w:rsid w:val="0076021B"/>
    <w:rPr>
      <w:color w:val="0563C1"/>
      <w:u w:val="single"/>
    </w:rPr>
  </w:style>
  <w:style w:styleId="SlijeenaHiperveza" w:type="character">
    <w:name w:val="FollowedHyperlink"/>
    <w:basedOn w:val="Zadanifontodlomka"/>
    <w:uiPriority w:val="99"/>
    <w:semiHidden/>
    <w:unhideWhenUsed/>
    <w:rsid w:val="0076021B"/>
    <w:rPr>
      <w:color w:val="954F72"/>
      <w:u w:val="single"/>
    </w:rPr>
  </w:style>
  <w:style w:customStyle="true" w:styleId="msonormal0" w:type="paragraph">
    <w:name w:val="msonormal"/>
    <w:basedOn w:val="Normal"/>
    <w:rsid w:val="0076021B"/>
    <w:pPr>
      <w:spacing w:afterAutospacing="true" w:after="100" w:beforeAutospacing="true" w:before="100"/>
    </w:pPr>
  </w:style>
  <w:style w:customStyle="true" w:styleId="xl17" w:type="paragraph">
    <w:name w:val="xl17"/>
    <w:basedOn w:val="Normal"/>
    <w:rsid w:val="0076021B"/>
    <w:pPr>
      <w:spacing w:afterAutospacing="true" w:after="100" w:beforeAutospacing="true" w:before="100"/>
    </w:pPr>
    <w:rPr>
      <w:sz w:val="20"/>
      <w:szCs w:val="20"/>
    </w:rPr>
  </w:style>
  <w:style w:customStyle="true" w:styleId="xl18" w:type="paragraph">
    <w:name w:val="xl18"/>
    <w:basedOn w:val="Normal"/>
    <w:rsid w:val="0076021B"/>
    <w:pPr>
      <w:pBdr>
        <w:top w:space="0" w:sz="4" w:color="auto" w:val="single"/>
        <w:left w:space="0" w:sz="4" w:color="auto" w:val="single"/>
        <w:bottom w:space="0" w:sz="4" w:color="auto" w:val="single"/>
        <w:right w:space="0" w:sz="4" w:color="auto" w:val="single"/>
      </w:pBdr>
      <w:shd w:fill="8DB4E2" w:color="auto" w:val="clear"/>
      <w:spacing w:afterAutospacing="true" w:after="100" w:beforeAutospacing="true" w:before="100"/>
      <w:jc w:val="center"/>
    </w:pPr>
    <w:rPr>
      <w:b/>
      <w:bCs/>
      <w:color w:val="000000"/>
      <w:sz w:val="20"/>
      <w:szCs w:val="20"/>
    </w:rPr>
  </w:style>
  <w:style w:customStyle="true" w:styleId="xl22" w:type="paragraph">
    <w:name w:val="xl22"/>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color w:val="000000"/>
      <w:sz w:val="20"/>
      <w:szCs w:val="20"/>
    </w:rPr>
  </w:style>
  <w:style w:customStyle="true" w:styleId="xl24" w:type="paragraph">
    <w:name w:val="xl24"/>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pPr>
    <w:rPr>
      <w:color w:val="000000"/>
      <w:sz w:val="20"/>
      <w:szCs w:val="20"/>
    </w:rPr>
  </w:style>
  <w:style w:customStyle="true" w:styleId="xl25" w:type="paragraph">
    <w:name w:val="xl25"/>
    <w:basedOn w:val="Normal"/>
    <w:rsid w:val="0076021B"/>
    <w:pPr>
      <w:pBdr>
        <w:top w:space="0" w:sz="4" w:color="auto" w:val="single"/>
        <w:left w:space="0" w:sz="4" w:color="auto" w:val="single"/>
        <w:bottom w:space="0" w:sz="4" w:color="auto" w:val="single"/>
        <w:right w:space="0" w:sz="4" w:color="auto" w:val="single"/>
      </w:pBdr>
      <w:shd w:fill="8DB4E2" w:color="auto" w:val="clear"/>
      <w:spacing w:afterAutospacing="true" w:after="100" w:beforeAutospacing="true" w:before="100"/>
    </w:pPr>
    <w:rPr>
      <w:b/>
      <w:bCs/>
      <w:color w:val="000000"/>
      <w:sz w:val="20"/>
      <w:szCs w:val="20"/>
    </w:rPr>
  </w:style>
  <w:style w:customStyle="true" w:styleId="xl26" w:type="paragraph">
    <w:name w:val="xl26"/>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color w:val="000000"/>
      <w:sz w:val="20"/>
      <w:szCs w:val="20"/>
    </w:rPr>
  </w:style>
  <w:style w:customStyle="true" w:styleId="xl27" w:type="paragraph">
    <w:name w:val="xl27"/>
    <w:basedOn w:val="Normal"/>
    <w:rsid w:val="0076021B"/>
    <w:pPr>
      <w:pBdr>
        <w:top w:space="0" w:sz="4" w:color="auto" w:val="single"/>
        <w:left w:space="0" w:sz="4" w:color="auto" w:val="single"/>
        <w:bottom w:space="0" w:sz="4" w:color="auto" w:val="single"/>
        <w:right w:space="0" w:sz="4" w:color="auto" w:val="single"/>
      </w:pBdr>
      <w:shd w:fill="95B3D7" w:color="auto" w:val="clear"/>
      <w:spacing w:afterAutospacing="true" w:after="100" w:beforeAutospacing="true" w:before="100"/>
      <w:jc w:val="right"/>
    </w:pPr>
    <w:rPr>
      <w:b/>
      <w:bCs/>
      <w:color w:val="000000"/>
      <w:sz w:val="20"/>
      <w:szCs w:val="20"/>
    </w:rPr>
  </w:style>
  <w:style w:customStyle="true" w:styleId="xl28" w:type="paragraph">
    <w:name w:val="xl28"/>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color w:val="000000"/>
      <w:sz w:val="20"/>
      <w:szCs w:val="20"/>
    </w:rPr>
  </w:style>
  <w:style w:customStyle="true" w:styleId="xl29" w:type="paragraph">
    <w:name w:val="xl29"/>
    <w:basedOn w:val="Normal"/>
    <w:rsid w:val="0076021B"/>
    <w:pPr>
      <w:pBdr>
        <w:top w:space="0" w:sz="4" w:color="auto" w:val="single"/>
        <w:left w:space="0" w:sz="4" w:color="auto" w:val="single"/>
        <w:bottom w:space="0" w:sz="4" w:color="auto" w:val="single"/>
        <w:right w:space="0" w:sz="4" w:color="auto" w:val="single"/>
      </w:pBdr>
      <w:shd w:fill="95B3D7" w:color="auto" w:val="clear"/>
      <w:spacing w:afterAutospacing="true" w:after="100" w:beforeAutospacing="true" w:before="100"/>
      <w:jc w:val="right"/>
    </w:pPr>
    <w:rPr>
      <w:b/>
      <w:bCs/>
      <w:color w:val="000000"/>
      <w:sz w:val="20"/>
      <w:szCs w:val="20"/>
    </w:rPr>
  </w:style>
  <w:style w:customStyle="true" w:styleId="xl30" w:type="paragraph">
    <w:name w:val="xl30"/>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pPr>
    <w:rPr>
      <w:color w:val="000000"/>
      <w:sz w:val="20"/>
      <w:szCs w:val="20"/>
    </w:rPr>
  </w:style>
  <w:style w:customStyle="true" w:styleId="xl32" w:type="paragraph">
    <w:name w:val="xl32"/>
    <w:basedOn w:val="Normal"/>
    <w:rsid w:val="0076021B"/>
    <w:pPr>
      <w:pBdr>
        <w:top w:space="0" w:sz="4" w:color="auto" w:val="single"/>
        <w:left w:space="0" w:sz="4" w:color="auto" w:val="single"/>
        <w:bottom w:space="0" w:sz="4" w:color="auto" w:val="single"/>
        <w:right w:space="0" w:sz="4" w:color="auto" w:val="single"/>
      </w:pBdr>
      <w:shd w:fill="8DB4E2" w:color="auto" w:val="clear"/>
      <w:spacing w:afterAutospacing="true" w:after="100" w:beforeAutospacing="true" w:before="100"/>
    </w:pPr>
    <w:rPr>
      <w:b/>
      <w:bCs/>
      <w:color w:val="000000"/>
      <w:sz w:val="20"/>
      <w:szCs w:val="20"/>
    </w:rPr>
  </w:style>
  <w:style w:customStyle="true" w:styleId="xl33" w:type="paragraph">
    <w:name w:val="xl33"/>
    <w:basedOn w:val="Normal"/>
    <w:rsid w:val="0076021B"/>
    <w:pPr>
      <w:pBdr>
        <w:top w:space="0" w:sz="4" w:color="auto" w:val="single"/>
        <w:left w:space="0" w:sz="4" w:color="auto" w:val="single"/>
        <w:bottom w:space="0" w:sz="4" w:color="auto" w:val="single"/>
        <w:right w:space="0" w:sz="4" w:color="auto" w:val="single"/>
      </w:pBdr>
      <w:shd w:fill="95B3D7" w:color="auto" w:val="clear"/>
      <w:spacing w:afterAutospacing="true" w:after="100" w:beforeAutospacing="true" w:before="100"/>
    </w:pPr>
    <w:rPr>
      <w:b/>
      <w:bCs/>
      <w:color w:val="000000"/>
      <w:sz w:val="20"/>
      <w:szCs w:val="20"/>
    </w:rPr>
  </w:style>
  <w:style w:customStyle="true" w:styleId="xl34" w:type="paragraph">
    <w:name w:val="xl34"/>
    <w:basedOn w:val="Normal"/>
    <w:rsid w:val="0076021B"/>
    <w:pPr>
      <w:pBdr>
        <w:top w:space="0" w:sz="4" w:color="auto" w:val="single"/>
        <w:left w:space="0" w:sz="4" w:color="auto" w:val="single"/>
        <w:bottom w:space="0" w:sz="4" w:color="auto" w:val="single"/>
        <w:right w:space="0" w:sz="4" w:color="auto" w:val="single"/>
      </w:pBdr>
      <w:shd w:fill="FFFF00" w:color="auto" w:val="clear"/>
      <w:spacing w:afterAutospacing="true" w:after="100" w:beforeAutospacing="true" w:before="100"/>
    </w:pPr>
    <w:rPr>
      <w:sz w:val="20"/>
      <w:szCs w:val="20"/>
    </w:rPr>
  </w:style>
  <w:style w:customStyle="true" w:styleId="xl35" w:type="paragraph">
    <w:name w:val="xl35"/>
    <w:basedOn w:val="Normal"/>
    <w:rsid w:val="0076021B"/>
    <w:pPr>
      <w:pBdr>
        <w:top w:space="0" w:sz="4" w:color="auto" w:val="single"/>
        <w:left w:space="0" w:sz="4" w:color="auto" w:val="single"/>
        <w:bottom w:space="0" w:sz="4" w:color="auto" w:val="single"/>
        <w:right w:space="0" w:sz="4" w:color="auto" w:val="single"/>
      </w:pBdr>
      <w:shd w:fill="FFFF00" w:color="auto" w:val="clear"/>
      <w:spacing w:afterAutospacing="true" w:after="100" w:beforeAutospacing="true" w:before="100"/>
    </w:pPr>
    <w:rPr>
      <w:color w:val="000000"/>
      <w:sz w:val="20"/>
      <w:szCs w:val="20"/>
    </w:rPr>
  </w:style>
  <w:style w:customStyle="true" w:styleId="xl36" w:type="paragraph">
    <w:name w:val="xl36"/>
    <w:basedOn w:val="Normal"/>
    <w:rsid w:val="0076021B"/>
    <w:pPr>
      <w:pBdr>
        <w:top w:space="0" w:sz="4" w:color="auto" w:val="single"/>
        <w:left w:space="0" w:sz="4" w:color="auto" w:val="single"/>
        <w:bottom w:space="0" w:sz="4" w:color="auto" w:val="single"/>
        <w:right w:space="0" w:sz="4" w:color="auto" w:val="single"/>
      </w:pBdr>
      <w:shd w:fill="FFFF00" w:color="auto" w:val="clear"/>
      <w:spacing w:afterAutospacing="true" w:after="100" w:beforeAutospacing="true" w:before="100"/>
    </w:pPr>
    <w:rPr>
      <w:b/>
      <w:bCs/>
      <w:sz w:val="20"/>
      <w:szCs w:val="20"/>
    </w:rPr>
  </w:style>
  <w:style w:customStyle="true" w:styleId="xl37" w:type="paragraph">
    <w:name w:val="xl37"/>
    <w:basedOn w:val="Normal"/>
    <w:rsid w:val="0076021B"/>
    <w:pPr>
      <w:pBdr>
        <w:top w:space="0" w:sz="4" w:color="auto" w:val="single"/>
        <w:left w:space="0" w:sz="4" w:color="auto" w:val="single"/>
        <w:bottom w:space="0" w:sz="4" w:color="auto" w:val="single"/>
        <w:right w:space="0" w:sz="4" w:color="auto" w:val="single"/>
      </w:pBdr>
      <w:shd w:fill="FFFF00" w:color="auto" w:val="clear"/>
      <w:spacing w:afterAutospacing="true" w:after="100" w:beforeAutospacing="true" w:before="100"/>
    </w:pPr>
    <w:rPr>
      <w:b/>
      <w:bCs/>
      <w:sz w:val="20"/>
      <w:szCs w:val="20"/>
    </w:rPr>
  </w:style>
  <w:style w:customStyle="true" w:styleId="xl39" w:type="paragraph">
    <w:name w:val="xl39"/>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color w:val="000000"/>
      <w:sz w:val="20"/>
      <w:szCs w:val="20"/>
    </w:rPr>
  </w:style>
  <w:style w:customStyle="true" w:styleId="xl41" w:type="paragraph">
    <w:name w:val="xl41"/>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pPr>
    <w:rPr>
      <w:color w:val="000000"/>
      <w:sz w:val="20"/>
      <w:szCs w:val="20"/>
    </w:rPr>
  </w:style>
  <w:style w:customStyle="true" w:styleId="xl42" w:type="paragraph">
    <w:name w:val="xl42"/>
    <w:basedOn w:val="Normal"/>
    <w:rsid w:val="0076021B"/>
    <w:pPr>
      <w:pBdr>
        <w:top w:space="0" w:sz="4" w:color="auto" w:val="single"/>
        <w:left w:space="0" w:sz="4" w:color="auto" w:val="single"/>
        <w:bottom w:space="0" w:sz="4" w:color="auto" w:val="single"/>
        <w:right w:space="0" w:sz="4" w:color="auto" w:val="single"/>
      </w:pBdr>
      <w:shd w:fill="95B3D7" w:color="auto" w:val="clear"/>
      <w:spacing w:afterAutospacing="true" w:after="100" w:beforeAutospacing="true" w:before="100"/>
    </w:pPr>
    <w:rPr>
      <w:b/>
      <w:bCs/>
      <w:color w:val="000000"/>
      <w:sz w:val="20"/>
      <w:szCs w:val="20"/>
    </w:rPr>
  </w:style>
  <w:style w:customStyle="true" w:styleId="xl40" w:type="paragraph">
    <w:name w:val="xl40"/>
    <w:basedOn w:val="Normal"/>
    <w:rsid w:val="0076021B"/>
    <w:pPr>
      <w:pBdr>
        <w:top w:space="0" w:sz="4" w:color="auto" w:val="single"/>
        <w:left w:space="0" w:sz="4" w:color="auto" w:val="single"/>
        <w:bottom w:space="0" w:sz="4" w:color="auto" w:val="single"/>
        <w:right w:space="0" w:sz="4" w:color="auto" w:val="single"/>
      </w:pBdr>
      <w:spacing w:afterAutospacing="true" w:after="100" w:beforeAutospacing="true" w:before="100"/>
    </w:pPr>
    <w:rPr>
      <w:color w:val="000000"/>
      <w:sz w:val="20"/>
      <w:szCs w:val="20"/>
    </w:rPr>
  </w:style>
  <w:style w:customStyle="true" w:styleId="xl43" w:type="paragraph">
    <w:name w:val="xl43"/>
    <w:basedOn w:val="Normal"/>
    <w:rsid w:val="0076021B"/>
    <w:pPr>
      <w:pBdr>
        <w:bottom w:space="0" w:sz="4" w:color="auto" w:val="single"/>
      </w:pBdr>
      <w:spacing w:afterAutospacing="true" w:after="100" w:beforeAutospacing="true" w:before="100"/>
      <w:jc w:val="center"/>
    </w:pPr>
    <w:rPr>
      <w:sz w:val="20"/>
      <w:szCs w:val="20"/>
    </w:rPr>
  </w:style>
  <w:style w:styleId="Zaglavlje" w:type="paragraph">
    <w:name w:val="header"/>
    <w:basedOn w:val="Normal"/>
    <w:link w:val="ZaglavljeChar"/>
    <w:uiPriority w:val="99"/>
    <w:unhideWhenUsed/>
    <w:rsid w:val="00EA7C6E"/>
    <w:pPr>
      <w:tabs>
        <w:tab w:pos="4536" w:val="center"/>
        <w:tab w:pos="9072" w:val="right"/>
      </w:tabs>
    </w:pPr>
  </w:style>
  <w:style w:customStyle="true" w:styleId="ZaglavljeChar" w:type="character">
    <w:name w:val="Zaglavlje Char"/>
    <w:basedOn w:val="Zadanifontodlomka"/>
    <w:link w:val="Zaglavlje"/>
    <w:uiPriority w:val="99"/>
    <w:rsid w:val="00EA7C6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A7C6E"/>
    <w:pPr>
      <w:tabs>
        <w:tab w:pos="4536" w:val="center"/>
        <w:tab w:pos="9072" w:val="right"/>
      </w:tabs>
    </w:pPr>
  </w:style>
  <w:style w:customStyle="true" w:styleId="PodnojeChar" w:type="character">
    <w:name w:val="Podnožje Char"/>
    <w:basedOn w:val="Zadanifontodlomka"/>
    <w:link w:val="Podnoje"/>
    <w:uiPriority w:val="99"/>
    <w:rsid w:val="00EA7C6E"/>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026B43"/>
    <w:rPr>
      <w:rFonts w:cs="Times New Roman" w:eastAsia="Calibri" w:hAnsi="Times New Roman" w:ascii="Times New Roman"/>
      <w:b/>
      <w:sz w:val="28"/>
      <w:szCs w:val="28"/>
    </w:rPr>
  </w:style>
  <w:style w:styleId="Tekstrezerviranogmjesta" w:type="character">
    <w:name w:val="Placeholder Text"/>
    <w:basedOn w:val="Zadanifontodlomka"/>
    <w:uiPriority w:val="99"/>
    <w:semiHidden/>
    <w:rsid w:val="006E1FF9"/>
    <w:rPr>
      <w:color w:val="808080"/>
      <w:bdr w:space="0" w:sz="0" w:color="auto" w:val="none"/>
      <w:shd w:fill="CCFFFF" w:color="auto" w:val="clear"/>
    </w:rPr>
  </w:style>
  <w:style w:customStyle="true" w:styleId="eSPISCCParagraphDefaultFont" w:type="character">
    <w:name w:val="eSPIS_CC_Paragraph Default Font"/>
    <w:basedOn w:val="Naglaeno"/>
    <w:rsid w:val="006E1FF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E1FF9"/>
    <w:rPr>
      <w:b/>
      <w:bCs/>
      <w:bdr w:space="0" w:sz="0" w:color="auto" w:val="none"/>
      <w:shd w:fill="FFFFCC" w:color="auto" w:val="clear"/>
      <w:lang w:val="hr-HR"/>
    </w:rPr>
  </w:style>
  <w:style w:customStyle="true" w:styleId="PozadinaSvijetloCrvena" w:type="character">
    <w:name w:val="Pozadina_SvijetloCrvena"/>
    <w:basedOn w:val="eSPISCCParagraphDefaultFont"/>
    <w:rsid w:val="006E1FF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E1FF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758A"/>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autoRedefine/>
    <w:qFormat/>
    <w:rsid w:val="00026B43"/>
    <w:pPr>
      <w:keepNext/>
      <w:tabs>
        <w:tab w:pos="1225" w:val="left"/>
      </w:tabs>
      <w:spacing w:after="60" w:before="240" w:line="276" w:lineRule="auto"/>
      <w:jc w:val="center"/>
      <w:outlineLvl w:val="0"/>
    </w:pPr>
    <w:rPr>
      <w:rFonts w:eastAsia="Calibri"/>
      <w:b/>
      <w:sz w:val="28"/>
      <w:szCs w:val="28"/>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2758A"/>
    <w:pPr>
      <w:jc w:val="both"/>
    </w:pPr>
  </w:style>
  <w:style w:customStyle="1" w:styleId="TijelotekstaChar" w:type="character">
    <w:name w:val="Tijelo teksta Char"/>
    <w:basedOn w:val="Zadanifontodlomka"/>
    <w:link w:val="Tijeloteksta"/>
    <w:semiHidden/>
    <w:rsid w:val="0042758A"/>
    <w:rPr>
      <w:rFonts w:ascii="Times New Roman" w:cs="Times New Roman" w:eastAsia="Times New Roman" w:hAnsi="Times New Roman"/>
      <w:sz w:val="24"/>
      <w:szCs w:val="24"/>
      <w:lang w:eastAsia="hr-HR"/>
    </w:rPr>
  </w:style>
  <w:style w:styleId="Naglaeno" w:type="character">
    <w:name w:val="Strong"/>
    <w:basedOn w:val="Zadanifontodlomka"/>
    <w:qFormat/>
    <w:rsid w:val="0042758A"/>
    <w:rPr>
      <w:b/>
      <w:bCs/>
    </w:rPr>
  </w:style>
  <w:style w:styleId="Tekstbalonia" w:type="paragraph">
    <w:name w:val="Balloon Text"/>
    <w:basedOn w:val="Normal"/>
    <w:link w:val="TekstbaloniaChar"/>
    <w:uiPriority w:val="99"/>
    <w:semiHidden/>
    <w:unhideWhenUsed/>
    <w:rsid w:val="0042758A"/>
    <w:rPr>
      <w:rFonts w:ascii="Tahoma" w:cs="Tahoma" w:hAnsi="Tahoma"/>
      <w:sz w:val="16"/>
      <w:szCs w:val="16"/>
    </w:rPr>
  </w:style>
  <w:style w:customStyle="1" w:styleId="TekstbaloniaChar" w:type="character">
    <w:name w:val="Tekst balončića Char"/>
    <w:basedOn w:val="Zadanifontodlomka"/>
    <w:link w:val="Tekstbalonia"/>
    <w:uiPriority w:val="99"/>
    <w:semiHidden/>
    <w:rsid w:val="0042758A"/>
    <w:rPr>
      <w:rFonts w:ascii="Tahoma" w:cs="Tahoma" w:eastAsia="Times New Roman" w:hAnsi="Tahoma"/>
      <w:sz w:val="16"/>
      <w:szCs w:val="16"/>
      <w:lang w:eastAsia="hr-HR"/>
    </w:rPr>
  </w:style>
  <w:style w:styleId="Odlomakpopisa" w:type="paragraph">
    <w:name w:val="List Paragraph"/>
    <w:basedOn w:val="Normal"/>
    <w:uiPriority w:val="34"/>
    <w:qFormat/>
    <w:rsid w:val="00DC1E15"/>
    <w:pPr>
      <w:ind w:left="720"/>
      <w:contextualSpacing/>
    </w:pPr>
  </w:style>
  <w:style w:styleId="Hiperveza" w:type="character">
    <w:name w:val="Hyperlink"/>
    <w:basedOn w:val="Zadanifontodlomka"/>
    <w:uiPriority w:val="99"/>
    <w:semiHidden/>
    <w:unhideWhenUsed/>
    <w:rsid w:val="0076021B"/>
    <w:rPr>
      <w:color w:val="0563C1"/>
      <w:u w:val="single"/>
    </w:rPr>
  </w:style>
  <w:style w:styleId="SlijeenaHiperveza" w:type="character">
    <w:name w:val="FollowedHyperlink"/>
    <w:basedOn w:val="Zadanifontodlomka"/>
    <w:uiPriority w:val="99"/>
    <w:semiHidden/>
    <w:unhideWhenUsed/>
    <w:rsid w:val="0076021B"/>
    <w:rPr>
      <w:color w:val="954F72"/>
      <w:u w:val="single"/>
    </w:rPr>
  </w:style>
  <w:style w:customStyle="1" w:styleId="msonormal0" w:type="paragraph">
    <w:name w:val="msonormal"/>
    <w:basedOn w:val="Normal"/>
    <w:rsid w:val="0076021B"/>
    <w:pPr>
      <w:spacing w:after="100" w:afterAutospacing="1" w:before="100" w:beforeAutospacing="1"/>
    </w:pPr>
  </w:style>
  <w:style w:customStyle="1" w:styleId="xl17" w:type="paragraph">
    <w:name w:val="xl17"/>
    <w:basedOn w:val="Normal"/>
    <w:rsid w:val="0076021B"/>
    <w:pPr>
      <w:spacing w:after="100" w:afterAutospacing="1" w:before="100" w:beforeAutospacing="1"/>
    </w:pPr>
    <w:rPr>
      <w:sz w:val="20"/>
      <w:szCs w:val="20"/>
    </w:rPr>
  </w:style>
  <w:style w:customStyle="1" w:styleId="xl18" w:type="paragraph">
    <w:name w:val="xl18"/>
    <w:basedOn w:val="Normal"/>
    <w:rsid w:val="0076021B"/>
    <w:pPr>
      <w:pBdr>
        <w:top w:color="auto" w:space="0" w:sz="4" w:val="single"/>
        <w:left w:color="auto" w:space="0" w:sz="4" w:val="single"/>
        <w:bottom w:color="auto" w:space="0" w:sz="4" w:val="single"/>
        <w:right w:color="auto" w:space="0" w:sz="4" w:val="single"/>
      </w:pBdr>
      <w:shd w:color="auto" w:fill="8DB4E2" w:val="clear"/>
      <w:spacing w:after="100" w:afterAutospacing="1" w:before="100" w:beforeAutospacing="1"/>
      <w:jc w:val="center"/>
    </w:pPr>
    <w:rPr>
      <w:b/>
      <w:bCs/>
      <w:color w:val="000000"/>
      <w:sz w:val="20"/>
      <w:szCs w:val="20"/>
    </w:rPr>
  </w:style>
  <w:style w:customStyle="1" w:styleId="xl22" w:type="paragraph">
    <w:name w:val="xl22"/>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color w:val="000000"/>
      <w:sz w:val="20"/>
      <w:szCs w:val="20"/>
    </w:rPr>
  </w:style>
  <w:style w:customStyle="1" w:styleId="xl24" w:type="paragraph">
    <w:name w:val="xl24"/>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pPr>
    <w:rPr>
      <w:color w:val="000000"/>
      <w:sz w:val="20"/>
      <w:szCs w:val="20"/>
    </w:rPr>
  </w:style>
  <w:style w:customStyle="1" w:styleId="xl25" w:type="paragraph">
    <w:name w:val="xl25"/>
    <w:basedOn w:val="Normal"/>
    <w:rsid w:val="0076021B"/>
    <w:pPr>
      <w:pBdr>
        <w:top w:color="auto" w:space="0" w:sz="4" w:val="single"/>
        <w:left w:color="auto" w:space="0" w:sz="4" w:val="single"/>
        <w:bottom w:color="auto" w:space="0" w:sz="4" w:val="single"/>
        <w:right w:color="auto" w:space="0" w:sz="4" w:val="single"/>
      </w:pBdr>
      <w:shd w:color="auto" w:fill="8DB4E2" w:val="clear"/>
      <w:spacing w:after="100" w:afterAutospacing="1" w:before="100" w:beforeAutospacing="1"/>
    </w:pPr>
    <w:rPr>
      <w:b/>
      <w:bCs/>
      <w:color w:val="000000"/>
      <w:sz w:val="20"/>
      <w:szCs w:val="20"/>
    </w:rPr>
  </w:style>
  <w:style w:customStyle="1" w:styleId="xl26" w:type="paragraph">
    <w:name w:val="xl26"/>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jc w:val="right"/>
    </w:pPr>
    <w:rPr>
      <w:color w:val="000000"/>
      <w:sz w:val="20"/>
      <w:szCs w:val="20"/>
    </w:rPr>
  </w:style>
  <w:style w:customStyle="1" w:styleId="xl27" w:type="paragraph">
    <w:name w:val="xl27"/>
    <w:basedOn w:val="Normal"/>
    <w:rsid w:val="0076021B"/>
    <w:pPr>
      <w:pBdr>
        <w:top w:color="auto" w:space="0" w:sz="4" w:val="single"/>
        <w:left w:color="auto" w:space="0" w:sz="4" w:val="single"/>
        <w:bottom w:color="auto" w:space="0" w:sz="4" w:val="single"/>
        <w:right w:color="auto" w:space="0" w:sz="4" w:val="single"/>
      </w:pBdr>
      <w:shd w:color="auto" w:fill="95B3D7" w:val="clear"/>
      <w:spacing w:after="100" w:afterAutospacing="1" w:before="100" w:beforeAutospacing="1"/>
      <w:jc w:val="right"/>
    </w:pPr>
    <w:rPr>
      <w:b/>
      <w:bCs/>
      <w:color w:val="000000"/>
      <w:sz w:val="20"/>
      <w:szCs w:val="20"/>
    </w:rPr>
  </w:style>
  <w:style w:customStyle="1" w:styleId="xl28" w:type="paragraph">
    <w:name w:val="xl28"/>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jc w:val="right"/>
    </w:pPr>
    <w:rPr>
      <w:color w:val="000000"/>
      <w:sz w:val="20"/>
      <w:szCs w:val="20"/>
    </w:rPr>
  </w:style>
  <w:style w:customStyle="1" w:styleId="xl29" w:type="paragraph">
    <w:name w:val="xl29"/>
    <w:basedOn w:val="Normal"/>
    <w:rsid w:val="0076021B"/>
    <w:pPr>
      <w:pBdr>
        <w:top w:color="auto" w:space="0" w:sz="4" w:val="single"/>
        <w:left w:color="auto" w:space="0" w:sz="4" w:val="single"/>
        <w:bottom w:color="auto" w:space="0" w:sz="4" w:val="single"/>
        <w:right w:color="auto" w:space="0" w:sz="4" w:val="single"/>
      </w:pBdr>
      <w:shd w:color="auto" w:fill="95B3D7" w:val="clear"/>
      <w:spacing w:after="100" w:afterAutospacing="1" w:before="100" w:beforeAutospacing="1"/>
      <w:jc w:val="right"/>
    </w:pPr>
    <w:rPr>
      <w:b/>
      <w:bCs/>
      <w:color w:val="000000"/>
      <w:sz w:val="20"/>
      <w:szCs w:val="20"/>
    </w:rPr>
  </w:style>
  <w:style w:customStyle="1" w:styleId="xl30" w:type="paragraph">
    <w:name w:val="xl30"/>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pPr>
    <w:rPr>
      <w:color w:val="000000"/>
      <w:sz w:val="20"/>
      <w:szCs w:val="20"/>
    </w:rPr>
  </w:style>
  <w:style w:customStyle="1" w:styleId="xl32" w:type="paragraph">
    <w:name w:val="xl32"/>
    <w:basedOn w:val="Normal"/>
    <w:rsid w:val="0076021B"/>
    <w:pPr>
      <w:pBdr>
        <w:top w:color="auto" w:space="0" w:sz="4" w:val="single"/>
        <w:left w:color="auto" w:space="0" w:sz="4" w:val="single"/>
        <w:bottom w:color="auto" w:space="0" w:sz="4" w:val="single"/>
        <w:right w:color="auto" w:space="0" w:sz="4" w:val="single"/>
      </w:pBdr>
      <w:shd w:color="auto" w:fill="8DB4E2" w:val="clear"/>
      <w:spacing w:after="100" w:afterAutospacing="1" w:before="100" w:beforeAutospacing="1"/>
    </w:pPr>
    <w:rPr>
      <w:b/>
      <w:bCs/>
      <w:color w:val="000000"/>
      <w:sz w:val="20"/>
      <w:szCs w:val="20"/>
    </w:rPr>
  </w:style>
  <w:style w:customStyle="1" w:styleId="xl33" w:type="paragraph">
    <w:name w:val="xl33"/>
    <w:basedOn w:val="Normal"/>
    <w:rsid w:val="0076021B"/>
    <w:pPr>
      <w:pBdr>
        <w:top w:color="auto" w:space="0" w:sz="4" w:val="single"/>
        <w:left w:color="auto" w:space="0" w:sz="4" w:val="single"/>
        <w:bottom w:color="auto" w:space="0" w:sz="4" w:val="single"/>
        <w:right w:color="auto" w:space="0" w:sz="4" w:val="single"/>
      </w:pBdr>
      <w:shd w:color="auto" w:fill="95B3D7" w:val="clear"/>
      <w:spacing w:after="100" w:afterAutospacing="1" w:before="100" w:beforeAutospacing="1"/>
    </w:pPr>
    <w:rPr>
      <w:b/>
      <w:bCs/>
      <w:color w:val="000000"/>
      <w:sz w:val="20"/>
      <w:szCs w:val="20"/>
    </w:rPr>
  </w:style>
  <w:style w:customStyle="1" w:styleId="xl34" w:type="paragraph">
    <w:name w:val="xl34"/>
    <w:basedOn w:val="Normal"/>
    <w:rsid w:val="0076021B"/>
    <w:pPr>
      <w:pBdr>
        <w:top w:color="auto" w:space="0" w:sz="4" w:val="single"/>
        <w:left w:color="auto" w:space="0" w:sz="4" w:val="single"/>
        <w:bottom w:color="auto" w:space="0" w:sz="4" w:val="single"/>
        <w:right w:color="auto" w:space="0" w:sz="4" w:val="single"/>
      </w:pBdr>
      <w:shd w:color="auto" w:fill="FFFF00" w:val="clear"/>
      <w:spacing w:after="100" w:afterAutospacing="1" w:before="100" w:beforeAutospacing="1"/>
    </w:pPr>
    <w:rPr>
      <w:sz w:val="20"/>
      <w:szCs w:val="20"/>
    </w:rPr>
  </w:style>
  <w:style w:customStyle="1" w:styleId="xl35" w:type="paragraph">
    <w:name w:val="xl35"/>
    <w:basedOn w:val="Normal"/>
    <w:rsid w:val="0076021B"/>
    <w:pPr>
      <w:pBdr>
        <w:top w:color="auto" w:space="0" w:sz="4" w:val="single"/>
        <w:left w:color="auto" w:space="0" w:sz="4" w:val="single"/>
        <w:bottom w:color="auto" w:space="0" w:sz="4" w:val="single"/>
        <w:right w:color="auto" w:space="0" w:sz="4" w:val="single"/>
      </w:pBdr>
      <w:shd w:color="auto" w:fill="FFFF00" w:val="clear"/>
      <w:spacing w:after="100" w:afterAutospacing="1" w:before="100" w:beforeAutospacing="1"/>
    </w:pPr>
    <w:rPr>
      <w:color w:val="000000"/>
      <w:sz w:val="20"/>
      <w:szCs w:val="20"/>
    </w:rPr>
  </w:style>
  <w:style w:customStyle="1" w:styleId="xl36" w:type="paragraph">
    <w:name w:val="xl36"/>
    <w:basedOn w:val="Normal"/>
    <w:rsid w:val="0076021B"/>
    <w:pPr>
      <w:pBdr>
        <w:top w:color="auto" w:space="0" w:sz="4" w:val="single"/>
        <w:left w:color="auto" w:space="0" w:sz="4" w:val="single"/>
        <w:bottom w:color="auto" w:space="0" w:sz="4" w:val="single"/>
        <w:right w:color="auto" w:space="0" w:sz="4" w:val="single"/>
      </w:pBdr>
      <w:shd w:color="auto" w:fill="FFFF00" w:val="clear"/>
      <w:spacing w:after="100" w:afterAutospacing="1" w:before="100" w:beforeAutospacing="1"/>
    </w:pPr>
    <w:rPr>
      <w:b/>
      <w:bCs/>
      <w:sz w:val="20"/>
      <w:szCs w:val="20"/>
    </w:rPr>
  </w:style>
  <w:style w:customStyle="1" w:styleId="xl37" w:type="paragraph">
    <w:name w:val="xl37"/>
    <w:basedOn w:val="Normal"/>
    <w:rsid w:val="0076021B"/>
    <w:pPr>
      <w:pBdr>
        <w:top w:color="auto" w:space="0" w:sz="4" w:val="single"/>
        <w:left w:color="auto" w:space="0" w:sz="4" w:val="single"/>
        <w:bottom w:color="auto" w:space="0" w:sz="4" w:val="single"/>
        <w:right w:color="auto" w:space="0" w:sz="4" w:val="single"/>
      </w:pBdr>
      <w:shd w:color="auto" w:fill="FFFF00" w:val="clear"/>
      <w:spacing w:after="100" w:afterAutospacing="1" w:before="100" w:beforeAutospacing="1"/>
    </w:pPr>
    <w:rPr>
      <w:b/>
      <w:bCs/>
      <w:sz w:val="20"/>
      <w:szCs w:val="20"/>
    </w:rPr>
  </w:style>
  <w:style w:customStyle="1" w:styleId="xl39" w:type="paragraph">
    <w:name w:val="xl39"/>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jc w:val="right"/>
    </w:pPr>
    <w:rPr>
      <w:color w:val="000000"/>
      <w:sz w:val="20"/>
      <w:szCs w:val="20"/>
    </w:rPr>
  </w:style>
  <w:style w:customStyle="1" w:styleId="xl41" w:type="paragraph">
    <w:name w:val="xl41"/>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pPr>
    <w:rPr>
      <w:color w:val="000000"/>
      <w:sz w:val="20"/>
      <w:szCs w:val="20"/>
    </w:rPr>
  </w:style>
  <w:style w:customStyle="1" w:styleId="xl42" w:type="paragraph">
    <w:name w:val="xl42"/>
    <w:basedOn w:val="Normal"/>
    <w:rsid w:val="0076021B"/>
    <w:pPr>
      <w:pBdr>
        <w:top w:color="auto" w:space="0" w:sz="4" w:val="single"/>
        <w:left w:color="auto" w:space="0" w:sz="4" w:val="single"/>
        <w:bottom w:color="auto" w:space="0" w:sz="4" w:val="single"/>
        <w:right w:color="auto" w:space="0" w:sz="4" w:val="single"/>
      </w:pBdr>
      <w:shd w:color="auto" w:fill="95B3D7" w:val="clear"/>
      <w:spacing w:after="100" w:afterAutospacing="1" w:before="100" w:beforeAutospacing="1"/>
    </w:pPr>
    <w:rPr>
      <w:b/>
      <w:bCs/>
      <w:color w:val="000000"/>
      <w:sz w:val="20"/>
      <w:szCs w:val="20"/>
    </w:rPr>
  </w:style>
  <w:style w:customStyle="1" w:styleId="xl40" w:type="paragraph">
    <w:name w:val="xl40"/>
    <w:basedOn w:val="Normal"/>
    <w:rsid w:val="0076021B"/>
    <w:pPr>
      <w:pBdr>
        <w:top w:color="auto" w:space="0" w:sz="4" w:val="single"/>
        <w:left w:color="auto" w:space="0" w:sz="4" w:val="single"/>
        <w:bottom w:color="auto" w:space="0" w:sz="4" w:val="single"/>
        <w:right w:color="auto" w:space="0" w:sz="4" w:val="single"/>
      </w:pBdr>
      <w:spacing w:after="100" w:afterAutospacing="1" w:before="100" w:beforeAutospacing="1"/>
    </w:pPr>
    <w:rPr>
      <w:color w:val="000000"/>
      <w:sz w:val="20"/>
      <w:szCs w:val="20"/>
    </w:rPr>
  </w:style>
  <w:style w:customStyle="1" w:styleId="xl43" w:type="paragraph">
    <w:name w:val="xl43"/>
    <w:basedOn w:val="Normal"/>
    <w:rsid w:val="0076021B"/>
    <w:pPr>
      <w:pBdr>
        <w:bottom w:color="auto" w:space="0" w:sz="4" w:val="single"/>
      </w:pBdr>
      <w:spacing w:after="100" w:afterAutospacing="1" w:before="100" w:beforeAutospacing="1"/>
      <w:jc w:val="center"/>
    </w:pPr>
    <w:rPr>
      <w:sz w:val="20"/>
      <w:szCs w:val="20"/>
    </w:rPr>
  </w:style>
  <w:style w:styleId="Zaglavlje" w:type="paragraph">
    <w:name w:val="header"/>
    <w:basedOn w:val="Normal"/>
    <w:link w:val="ZaglavljeChar"/>
    <w:uiPriority w:val="99"/>
    <w:unhideWhenUsed/>
    <w:rsid w:val="00EA7C6E"/>
    <w:pPr>
      <w:tabs>
        <w:tab w:pos="4536" w:val="center"/>
        <w:tab w:pos="9072" w:val="right"/>
      </w:tabs>
    </w:pPr>
  </w:style>
  <w:style w:customStyle="1" w:styleId="ZaglavljeChar" w:type="character">
    <w:name w:val="Zaglavlje Char"/>
    <w:basedOn w:val="Zadanifontodlomka"/>
    <w:link w:val="Zaglavlje"/>
    <w:uiPriority w:val="99"/>
    <w:rsid w:val="00EA7C6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A7C6E"/>
    <w:pPr>
      <w:tabs>
        <w:tab w:pos="4536" w:val="center"/>
        <w:tab w:pos="9072" w:val="right"/>
      </w:tabs>
    </w:pPr>
  </w:style>
  <w:style w:customStyle="1" w:styleId="PodnojeChar" w:type="character">
    <w:name w:val="Podnožje Char"/>
    <w:basedOn w:val="Zadanifontodlomka"/>
    <w:link w:val="Podnoje"/>
    <w:uiPriority w:val="99"/>
    <w:rsid w:val="00EA7C6E"/>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026B43"/>
    <w:rPr>
      <w:rFonts w:ascii="Times New Roman" w:cs="Times New Roman" w:eastAsia="Calibri" w:hAnsi="Times New Roman"/>
      <w:b/>
      <w:sz w:val="28"/>
      <w:szCs w:val="28"/>
    </w:rPr>
  </w:style>
  <w:style w:styleId="Tekstrezerviranogmjesta" w:type="character">
    <w:name w:val="Placeholder Text"/>
    <w:basedOn w:val="Zadanifontodlomka"/>
    <w:uiPriority w:val="99"/>
    <w:semiHidden/>
    <w:rsid w:val="006E1FF9"/>
    <w:rPr>
      <w:color w:val="808080"/>
      <w:bdr w:color="auto" w:space="0" w:sz="0" w:val="none"/>
      <w:shd w:color="auto" w:fill="CCFFFF" w:val="clear"/>
    </w:rPr>
  </w:style>
  <w:style w:customStyle="1" w:styleId="eSPISCCParagraphDefaultFont" w:type="character">
    <w:name w:val="eSPIS_CC_Paragraph Default Font"/>
    <w:basedOn w:val="Naglaeno"/>
    <w:rsid w:val="006E1FF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E1FF9"/>
    <w:rPr>
      <w:b/>
      <w:bCs/>
      <w:bdr w:color="auto" w:space="0" w:sz="0" w:val="none"/>
      <w:shd w:color="auto" w:fill="FFFFCC" w:val="clear"/>
      <w:lang w:val="hr-HR"/>
    </w:rPr>
  </w:style>
  <w:style w:customStyle="1" w:styleId="PozadinaSvijetloCrvena" w:type="character">
    <w:name w:val="Pozadina_SvijetloCrvena"/>
    <w:basedOn w:val="eSPISCCParagraphDefaultFont"/>
    <w:rsid w:val="006E1FF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E1FF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844129">
      <w:bodyDiv w:val="true"/>
      <w:marLeft w:val="0"/>
      <w:marRight w:val="0"/>
      <w:marTop w:val="0"/>
      <w:marBottom w:val="0"/>
      <w:divBdr>
        <w:top w:space="0" w:sz="0" w:color="auto" w:val="none"/>
        <w:left w:space="0" w:sz="0" w:color="auto" w:val="none"/>
        <w:bottom w:space="0" w:sz="0" w:color="auto" w:val="none"/>
        <w:right w:space="0" w:sz="0" w:color="auto" w:val="none"/>
      </w:divBdr>
    </w:div>
    <w:div w:id="660354405">
      <w:bodyDiv w:val="true"/>
      <w:marLeft w:val="0"/>
      <w:marRight w:val="0"/>
      <w:marTop w:val="0"/>
      <w:marBottom w:val="0"/>
      <w:divBdr>
        <w:top w:space="0" w:sz="0" w:color="auto" w:val="none"/>
        <w:left w:space="0" w:sz="0" w:color="auto" w:val="none"/>
        <w:bottom w:space="0" w:sz="0" w:color="auto" w:val="none"/>
        <w:right w:space="0" w:sz="0" w:color="auto" w:val="none"/>
      </w:divBdr>
    </w:div>
    <w:div w:id="662700872">
      <w:bodyDiv w:val="true"/>
      <w:marLeft w:val="0"/>
      <w:marRight w:val="0"/>
      <w:marTop w:val="0"/>
      <w:marBottom w:val="0"/>
      <w:divBdr>
        <w:top w:space="0" w:sz="0" w:color="auto" w:val="none"/>
        <w:left w:space="0" w:sz="0" w:color="auto" w:val="none"/>
        <w:bottom w:space="0" w:sz="0" w:color="auto" w:val="none"/>
        <w:right w:space="0" w:sz="0" w:color="auto" w:val="none"/>
      </w:divBdr>
    </w:div>
    <w:div w:id="713385279">
      <w:bodyDiv w:val="true"/>
      <w:marLeft w:val="0"/>
      <w:marRight w:val="0"/>
      <w:marTop w:val="0"/>
      <w:marBottom w:val="0"/>
      <w:divBdr>
        <w:top w:space="0" w:sz="0" w:color="auto" w:val="none"/>
        <w:left w:space="0" w:sz="0" w:color="auto" w:val="none"/>
        <w:bottom w:space="0" w:sz="0" w:color="auto" w:val="none"/>
        <w:right w:space="0" w:sz="0" w:color="auto" w:val="none"/>
      </w:divBdr>
    </w:div>
    <w:div w:id="815226829">
      <w:bodyDiv w:val="true"/>
      <w:marLeft w:val="0"/>
      <w:marRight w:val="0"/>
      <w:marTop w:val="0"/>
      <w:marBottom w:val="0"/>
      <w:divBdr>
        <w:top w:space="0" w:sz="0" w:color="auto" w:val="none"/>
        <w:left w:space="0" w:sz="0" w:color="auto" w:val="none"/>
        <w:bottom w:space="0" w:sz="0" w:color="auto" w:val="none"/>
        <w:right w:space="0" w:sz="0" w:color="auto" w:val="none"/>
      </w:divBdr>
    </w:div>
    <w:div w:id="881599695">
      <w:bodyDiv w:val="true"/>
      <w:marLeft w:val="0"/>
      <w:marRight w:val="0"/>
      <w:marTop w:val="0"/>
      <w:marBottom w:val="0"/>
      <w:divBdr>
        <w:top w:space="0" w:sz="0" w:color="auto" w:val="none"/>
        <w:left w:space="0" w:sz="0" w:color="auto" w:val="none"/>
        <w:bottom w:space="0" w:sz="0" w:color="auto" w:val="none"/>
        <w:right w:space="0" w:sz="0" w:color="auto" w:val="none"/>
      </w:divBdr>
    </w:div>
    <w:div w:id="947926751">
      <w:bodyDiv w:val="true"/>
      <w:marLeft w:val="0"/>
      <w:marRight w:val="0"/>
      <w:marTop w:val="0"/>
      <w:marBottom w:val="0"/>
      <w:divBdr>
        <w:top w:space="0" w:sz="0" w:color="auto" w:val="none"/>
        <w:left w:space="0" w:sz="0" w:color="auto" w:val="none"/>
        <w:bottom w:space="0" w:sz="0" w:color="auto" w:val="none"/>
        <w:right w:space="0" w:sz="0" w:color="auto" w:val="none"/>
      </w:divBdr>
    </w:div>
    <w:div w:id="967278252">
      <w:bodyDiv w:val="true"/>
      <w:marLeft w:val="0"/>
      <w:marRight w:val="0"/>
      <w:marTop w:val="0"/>
      <w:marBottom w:val="0"/>
      <w:divBdr>
        <w:top w:space="0" w:sz="0" w:color="auto" w:val="none"/>
        <w:left w:space="0" w:sz="0" w:color="auto" w:val="none"/>
        <w:bottom w:space="0" w:sz="0" w:color="auto" w:val="none"/>
        <w:right w:space="0" w:sz="0" w:color="auto" w:val="none"/>
      </w:divBdr>
    </w:div>
    <w:div w:id="1079474331">
      <w:bodyDiv w:val="true"/>
      <w:marLeft w:val="0"/>
      <w:marRight w:val="0"/>
      <w:marTop w:val="0"/>
      <w:marBottom w:val="0"/>
      <w:divBdr>
        <w:top w:space="0" w:sz="0" w:color="auto" w:val="none"/>
        <w:left w:space="0" w:sz="0" w:color="auto" w:val="none"/>
        <w:bottom w:space="0" w:sz="0" w:color="auto" w:val="none"/>
        <w:right w:space="0" w:sz="0" w:color="auto" w:val="none"/>
      </w:divBdr>
    </w:div>
    <w:div w:id="1600529316">
      <w:bodyDiv w:val="true"/>
      <w:marLeft w:val="0"/>
      <w:marRight w:val="0"/>
      <w:marTop w:val="0"/>
      <w:marBottom w:val="0"/>
      <w:divBdr>
        <w:top w:space="0" w:sz="0" w:color="auto" w:val="none"/>
        <w:left w:space="0" w:sz="0" w:color="auto" w:val="none"/>
        <w:bottom w:space="0" w:sz="0" w:color="auto" w:val="none"/>
        <w:right w:space="0" w:sz="0" w:color="auto" w:val="none"/>
      </w:divBdr>
    </w:div>
    <w:div w:id="1653829473">
      <w:bodyDiv w:val="true"/>
      <w:marLeft w:val="0"/>
      <w:marRight w:val="0"/>
      <w:marTop w:val="0"/>
      <w:marBottom w:val="0"/>
      <w:divBdr>
        <w:top w:space="0" w:sz="0" w:color="auto" w:val="none"/>
        <w:left w:space="0" w:sz="0" w:color="auto" w:val="none"/>
        <w:bottom w:space="0" w:sz="0" w:color="auto" w:val="none"/>
        <w:right w:space="0" w:sz="0" w:color="auto" w:val="none"/>
      </w:divBdr>
    </w:div>
    <w:div w:id="1739282569">
      <w:bodyDiv w:val="true"/>
      <w:marLeft w:val="0"/>
      <w:marRight w:val="0"/>
      <w:marTop w:val="0"/>
      <w:marBottom w:val="0"/>
      <w:divBdr>
        <w:top w:space="0" w:sz="0" w:color="auto" w:val="none"/>
        <w:left w:space="0" w:sz="0" w:color="auto" w:val="none"/>
        <w:bottom w:space="0" w:sz="0" w:color="auto" w:val="none"/>
        <w:right w:space="0" w:sz="0" w:color="auto" w:val="none"/>
      </w:divBdr>
    </w:div>
    <w:div w:id="1887134953">
      <w:bodyDiv w:val="true"/>
      <w:marLeft w:val="0"/>
      <w:marRight w:val="0"/>
      <w:marTop w:val="0"/>
      <w:marBottom w:val="0"/>
      <w:divBdr>
        <w:top w:space="0" w:sz="0" w:color="auto" w:val="none"/>
        <w:left w:space="0" w:sz="0" w:color="auto" w:val="none"/>
        <w:bottom w:space="0" w:sz="0" w:color="auto" w:val="none"/>
        <w:right w:space="0" w:sz="0" w:color="auto" w:val="none"/>
      </w:divBdr>
    </w:div>
    <w:div w:id="1917979983">
      <w:bodyDiv w:val="true"/>
      <w:marLeft w:val="0"/>
      <w:marRight w:val="0"/>
      <w:marTop w:val="0"/>
      <w:marBottom w:val="0"/>
      <w:divBdr>
        <w:top w:space="0" w:sz="0" w:color="auto" w:val="none"/>
        <w:left w:space="0" w:sz="0" w:color="auto" w:val="none"/>
        <w:bottom w:space="0" w:sz="0" w:color="auto" w:val="none"/>
        <w:right w:space="0" w:sz="0" w:color="auto" w:val="none"/>
      </w:divBdr>
    </w:div>
    <w:div w:id="1974365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St-25/2017</izvorni_sadrzaj>
    <derivirana_varijabla naziv="DomainObject.Predmet.OznakaBroj_1">St-25/2017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CANDOR d.o.o. za unutarnju i vanjsku trgovinu</izvorni_sadrzaj>
    <derivirana_varijabla naziv="DomainObject.Predmet.StrankaFormated_1">  CANDOR d.o.o. za unutarnju i vanjsku trgovinu</derivirana_varijabla>
  </DomainObject.Predmet.StrankaFormated>
  <DomainObject.Predmet.StrankaFormatedOIB>
    <izvorni_sadrzaj>  CANDOR d.o.o. za unutarnju i vanjsku trgovinu, OIB 92910003084</izvorni_sadrzaj>
    <derivirana_varijabla naziv="DomainObject.Predmet.StrankaFormatedOIB_1">  CANDOR d.o.o. za unutarnju i vanjsku trgovinu, OIB 92910003084</derivirana_varijabla>
  </DomainObject.Predmet.StrankaFormatedOIB>
  <DomainObject.Predmet.StrankaFormatedWithAdress>
    <izvorni_sadrzaj> CANDOR d.o.o. za unutarnju i vanjsku trgovinu, Šenoe Augusta 89, 31550 Valpovo</izvorni_sadrzaj>
    <derivirana_varijabla naziv="DomainObject.Predmet.StrankaFormatedWithAdress_1"> CANDOR d.o.o. za unutarnju i vanjsku trgovinu, Šenoe Augusta 89, 31550 Valpovo</derivirana_varijabla>
  </DomainObject.Predmet.StrankaFormatedWithAdress>
  <DomainObject.Predmet.StrankaFormatedWithAdressOIB>
    <izvorni_sadrzaj> CANDOR d.o.o. za unutarnju i vanjsku trgovinu, OIB 92910003084, Šenoe Augusta 89, 31550 Valpovo</izvorni_sadrzaj>
    <derivirana_varijabla naziv="DomainObject.Predmet.StrankaFormatedWithAdressOIB_1"> CANDOR d.o.o. za unutarnju i vanjsku trgovinu, OIB 92910003084, Šenoe Augusta 89, 31550 Valpovo</derivirana_varijabla>
  </DomainObject.Predmet.StrankaFormatedWithAdressOIB>
  <DomainObject.Predmet.StrankaWithAdress>
    <izvorni_sadrzaj>CANDOR d.o.o. za unutarnju i vanjsku trgovinu Šenoe Augusta 89,31550 Valpovo</izvorni_sadrzaj>
    <derivirana_varijabla naziv="DomainObject.Predmet.StrankaWithAdress_1">CANDOR d.o.o. za unutarnju i vanjsku trgovinu Šenoe Augusta 89,31550 Valpovo</derivirana_varijabla>
  </DomainObject.Predmet.StrankaWithAdress>
  <DomainObject.Predmet.StrankaWithAdressOIB>
    <izvorni_sadrzaj>CANDOR d.o.o. za unutarnju i vanjsku trgovinu, OIB 92910003084, Šenoe Augusta 89,31550 Valpovo</izvorni_sadrzaj>
    <derivirana_varijabla naziv="DomainObject.Predmet.StrankaWithAdressOIB_1">CANDOR d.o.o. za unutarnju i vanjsku trgovinu, OIB 92910003084, Šenoe Augusta 89,31550 Valpovo</derivirana_varijabla>
  </DomainObject.Predmet.StrankaWithAdressOIB>
  <DomainObject.Predmet.StrankaNazivFormated>
    <izvorni_sadrzaj>CANDOR d.o.o. za unutarnju i vanjsku trgovinu</izvorni_sadrzaj>
    <derivirana_varijabla naziv="DomainObject.Predmet.StrankaNazivFormated_1">CANDOR d.o.o. za unutarnju i vanjsku trgovinu</derivirana_varijabla>
  </DomainObject.Predmet.StrankaNazivFormated>
  <DomainObject.Predmet.StrankaNazivFormatedOIB>
    <izvorni_sadrzaj>CANDOR d.o.o. za unutarnju i vanjsku trgovinu, OIB 92910003084</izvorni_sadrzaj>
    <derivirana_varijabla naziv="DomainObject.Predmet.StrankaNazivFormatedOIB_1">CANDOR d.o.o. za unutarnju i vanjsku trgovinu, OIB 92910003084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CANDOR d.o.o. za unutarnju i vanjsku trgovinu</item>
    </izvorni_sadrzaj>
    <derivirana_varijabla naziv="DomainObject.Predmet.StrankaListFormated_1">
      <item>CANDOR d.o.o. za unutarnju i vanjsku trgovinu</item>
    </derivirana_varijabla>
  </DomainObject.Predmet.StrankaListFormated>
  <DomainObject.Predmet.StrankaListFormatedOIB>
    <izvorni_sadrzaj>
      <item>CANDOR d.o.o. za unutarnju i vanjsku trgovinu, OIB 92910003084</item>
    </izvorni_sadrzaj>
    <derivirana_varijabla naziv="DomainObject.Predmet.StrankaListFormatedOIB_1">
      <item>CANDOR d.o.o. za unutarnju i vanjsku trgovinu, OIB 92910003084</item>
    </derivirana_varijabla>
  </DomainObject.Predmet.StrankaListFormatedOIB>
  <DomainObject.Predmet.StrankaListFormatedWithAdress>
    <izvorni_sadrzaj>
      <item>CANDOR d.o.o. za unutarnju i vanjsku trgovinu, Šenoe Augusta 89, 31550 Valpovo</item>
    </izvorni_sadrzaj>
    <derivirana_varijabla naziv="DomainObject.Predmet.StrankaListFormatedWithAdress_1">
      <item>CANDOR d.o.o. za unutarnju i vanjsku trgovinu, Šenoe Augusta 89, 31550 Valpovo</item>
    </derivirana_varijabla>
  </DomainObject.Predmet.StrankaListFormatedWithAdress>
  <DomainObject.Predmet.StrankaListFormatedWithAdressOIB>
    <izvorni_sadrzaj>
      <item>CANDOR d.o.o. za unutarnju i vanjsku trgovinu, OIB 92910003084, Šenoe Augusta 89, 31550 Valpovo</item>
    </izvorni_sadrzaj>
    <derivirana_varijabla naziv="DomainObject.Predmet.StrankaListFormatedWithAdressOIB_1">
      <item>CANDOR d.o.o. za unutarnju i vanjsku trgovinu, OIB 92910003084, Šenoe Augusta 89, 31550 Valpovo</item>
    </derivirana_varijabla>
  </DomainObject.Predmet.StrankaListFormatedWithAdressOIB>
  <DomainObject.Predmet.StrankaListNazivFormated>
    <izvorni_sadrzaj>
      <item>CANDOR d.o.o. za unutarnju i vanjsku trgovinu</item>
    </izvorni_sadrzaj>
    <derivirana_varijabla naziv="DomainObject.Predmet.StrankaListNazivFormated_1">
      <item>CANDOR d.o.o. za unutarnju i vanjsku trgovinu</item>
    </derivirana_varijabla>
  </DomainObject.Predmet.StrankaListNazivFormated>
  <DomainObject.Predmet.StrankaListNazivFormatedOIB>
    <izvorni_sadrzaj>
      <item>CANDOR d.o.o. za unutarnju i vanjsku trgovinu, OIB 92910003084</item>
    </izvorni_sadrzaj>
    <derivirana_varijabla naziv="DomainObject.Predmet.StrankaListNazivFormatedOIB_1">
      <item>CANDOR d.o.o. za unutarnju i vanjsku trgovinu, OIB 92910003084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CANDOR d.o.o. za unutarnju i vanjsku trgovinu</izvorni_sadrzaj>
    <derivirana_varijabla naziv="DomainObject.Predmet.StrankaIDrugi_1">CANDOR d.o.o. za unutarnju i vanjsku trgovinu</derivirana_varijabla>
  </DomainObject.Predmet.StrankaIDrugi>
  <DomainObject.Predmet.ProtustrankaIDrugi>
    <izvorni_sadrzaj/>
    <derivirana_varijabla naziv="DomainObject.Predmet.ProtustrankaIDrugi_1"/>
  </DomainObject.Predmet.ProtustrankaIDrugi>
  <DomainObject.Predmet.StrankaIDrugiAdressOIB>
    <izvorni_sadrzaj>CANDOR d.o.o. za unutarnju i vanjsku trgovinu, OIB 92910003084, Šenoe Augusta 89, 31550 Valpovo</izvorni_sadrzaj>
    <derivirana_varijabla naziv="DomainObject.Predmet.StrankaIDrugiAdressOIB_1">CANDOR d.o.o. za unutarnju i vanjsku trgovinu, OIB 92910003084, Šenoe Augusta 89, 31550 Valpovo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CANDOR d.o.o. za unutarnju i vanjsku trgovinu</item>
    </izvorni_sadrzaj>
    <derivirana_varijabla naziv="DomainObject.Predmet.SudioniciListNaziv_1">
      <item>CANDOR d.o.o. za unutarnju i vanjsku trgovinu</item>
    </derivirana_varijabla>
  </DomainObject.Predmet.SudioniciListNaziv>
  <DomainObject.Predmet.SudioniciListAdressOIB>
    <izvorni_sadrzaj>
      <item>CANDOR d.o.o. za unutarnju i vanjsku trgovinu, OIB 92910003084, Šenoe Augusta 89,31550 Valpovo</item>
    </izvorni_sadrzaj>
    <derivirana_varijabla naziv="DomainObject.Predmet.SudioniciListAdressOIB_1">
      <item>CANDOR d.o.o. za unutarnju i vanjsku trgovinu, OIB 92910003084, Šenoe Augusta 89,31550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92910003084</item>
    </izvorni_sadrzaj>
    <derivirana_varijabla naziv="DomainObject.Predmet.SudioniciListNazivOIB_1">
      <item>, OIB 92910003084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0FD073-962D-418D-A1B3-2A1505A6BB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28</properties:Pages>
  <properties:Words>12346</properties:Words>
  <properties:Characters>74532</properties:Characters>
  <properties:Lines>1744</properties:Lines>
  <properties:Paragraphs>567</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2017-06-27T08:55:00Z</dcterms:created>
  <dc:creator>Danijela Sekulić</dc:creator>
  <cp:lastModifiedBy>Danijela Sekulić</cp:lastModifiedBy>
  <cp:lastPrinted>2017-06-27T11:08:00Z</cp:lastPrinted>
  <dcterms:modified xmlns:xsi="http://www.w3.org/2001/XMLSchema-instance" xsi:type="dcterms:W3CDTF">2017-06-27T11:10:00Z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28</vt:i4>
  </prop:property>
</prop:Properties>
</file>