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8a3b" w14:paraId="6338a3b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7A1710">
        <w:t>462</w:t>
      </w:r>
      <w:r w:rsidR="00221A67">
        <w:t>/</w:t>
      </w:r>
      <w:r w:rsidRPr="00E6050A">
        <w:t>1</w:t>
      </w:r>
      <w:r w:rsidR="007A1710">
        <w:t>7</w:t>
      </w:r>
    </w:p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7A1710" w:rsidP="0029051A" w:rsidR="00481874" w:rsidRPr="0029051A">
      <w:pPr>
        <w:ind w:firstLine="720"/>
        <w:jc w:val="both"/>
      </w:pPr>
      <w:r w:rsidRPr="007A1710">
        <w:t>Trgovački sud u Zagrebu po sucu pojedincu Mislavu Kolakušiću kao stečajnom sucu u stečajnom postupku povodom prijedloga FINA, Podružnica Zareb, Trg Svibanjskih žrtava 1995. 1, Zagreb, za otvaranje stečajnog postupka nad dužnikom HAVRO j.d.o.o. za usluge i trgovinu, Zagreb, Tržnica Kvatrić, Martićeva 67, MBS: 080919134, OIB: 37182105787</w:t>
      </w:r>
      <w:r w:rsidR="00BC5677" w:rsidRPr="00BC5677">
        <w:t xml:space="preserve">, </w:t>
      </w:r>
      <w:r w:rsidR="000726D3">
        <w:t>5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7A1710" w:rsidRPr="007A1710">
        <w:t>HAVRO j.d.o.o. za usluge i trgovinu, Zagreb, Tržnica Kvatrić, Martićeva 67, MBS: 080919134, OIB: 37182105787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7A1710" w:rsidRPr="007A1710">
        <w:t>IVANA BREBRIĆ, Zagreb, Palinovečka 19p, OIB:01354117685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7A1710" w:rsidRPr="007A1710">
        <w:t>HAVRO j.d.o.o. za usluge i trgovinu, Zagreb, Tržnica Kvatrić, Martićeva 67, MBS: 080919134, OIB: 37182105787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7A1710" w:rsidP="007A1710" w:rsidR="007A1710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temeljem odredbe članka 110. stavak 1. Stečajnog zakona (NN 71/15 – dalje SZ) podnijela prijedlog za provedbu stečajnog postupka s nad dužnikom.</w:t>
      </w:r>
    </w:p>
    <w:p w:rsidRDefault="007A1710" w:rsidP="007A1710" w:rsidR="007A1710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7A1710" w:rsidP="007A1710" w:rsidR="007A1710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7A1710" w:rsidP="007A1710" w:rsidR="00104D0F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Na ročištu radi rasprave o uvjetima za otvaranje stečajnog postupka nad dužnikom održanom 25. travnja 2017. zastupnik po zakonu dužnika je izjavio da se ne protivi da se nad </w:t>
      </w:r>
      <w:r>
        <w:rPr>
          <w:noProof w:val="false"/>
        </w:rPr>
        <w:lastRenderedPageBreak/>
        <w:t>dužnikom otvori stečajni postupak te da društvo nema u vlasništvu nekretnine ni pokretnine kao niti druge imovine.</w:t>
      </w:r>
    </w:p>
    <w:p w:rsidRDefault="00827263" w:rsidP="00827263" w:rsidR="00827263">
      <w:pPr>
        <w:overflowPunct w:val="false"/>
        <w:ind w:firstLine="708"/>
        <w:jc w:val="both"/>
        <w:rPr>
          <w:noProof w:val="false"/>
        </w:rPr>
      </w:pPr>
      <w:r w:rsidRPr="00827263">
        <w:rPr>
          <w:noProof w:val="false"/>
        </w:rPr>
        <w:t>Sud je tijekom postupka izvršio uvid u Zajednički informacijski sustav zemljišnih knjiga i katastra te je utvrđeno da dužnik nije vlasnik nekretnina</w:t>
      </w:r>
      <w:r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7A1710">
        <w:t>462</w:t>
      </w:r>
      <w:r w:rsidR="004E3A3B">
        <w:t>/</w:t>
      </w:r>
      <w:r>
        <w:t>1</w:t>
      </w:r>
      <w:r w:rsidR="007A1710">
        <w:t>7</w:t>
      </w:r>
      <w:r>
        <w:t xml:space="preserve"> </w:t>
      </w:r>
      <w:r w:rsidRPr="00CB1210">
        <w:t xml:space="preserve">od </w:t>
      </w:r>
      <w:r w:rsidR="007A1710">
        <w:t>7</w:t>
      </w:r>
      <w:r w:rsidR="00667B0F" w:rsidRPr="00667B0F">
        <w:t xml:space="preserve">. </w:t>
      </w:r>
      <w:r w:rsidR="007A1710">
        <w:t>lipnja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0726D3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CC400A" w:rsidR="00CC400A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</w:t>
      </w:r>
      <w:r w:rsidR="00CC400A"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CC400A" w:rsidP="00CC400A" w:rsidR="00CC40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CC400A" w:rsidP="00CC400A" w:rsidR="00CC40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CC400A" w:rsidP="00CC400A" w:rsidR="00CC40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400A" w:rsidP="00CC400A" w:rsidR="00CC400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C400A" w:rsidP="00CC400A" w:rsidR="00CC400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CC400A" w:rsidP="00CC400A" w:rsidR="00CC400A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CC400A" w:rsidP="00CC400A" w:rsidR="00CC400A">
      <w:pPr>
        <w:overflowPunct w:val="false"/>
        <w:jc w:val="both"/>
      </w:pPr>
    </w:p>
    <w:p w:rsidRDefault="00CC400A" w:rsidP="00CC400A" w:rsidR="00CC400A">
      <w:pPr>
        <w:rPr>
          <w:sz w:val="22"/>
          <w:szCs w:val="22"/>
        </w:rPr>
      </w:pPr>
    </w:p>
    <w:p w:rsidRDefault="00CC400A" w:rsidP="00CC400A" w:rsidR="00CC400A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CC400A" w:rsidP="00CC400A" w:rsidR="00CC400A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CC400A" w:rsidR="001F1245" w:rsidRPr="009D23EC">
      <w:pPr>
        <w:overflowPunct w:val="false"/>
        <w:ind w:firstLine="720" w:left="5040"/>
        <w:jc w:val="both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400A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7A1710">
      <w:t>462</w:t>
    </w:r>
    <w:r w:rsidR="00956E4C">
      <w:t>/1</w:t>
    </w:r>
    <w:r w:rsidR="007A171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26D3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4D0F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27DB8"/>
    <w:rsid w:val="0013212E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48F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5A5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B52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79DA"/>
    <w:rsid w:val="00650025"/>
    <w:rsid w:val="00650A9D"/>
    <w:rsid w:val="006523DC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BE0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710"/>
    <w:rsid w:val="007A1BDA"/>
    <w:rsid w:val="007A44F3"/>
    <w:rsid w:val="007A4A5B"/>
    <w:rsid w:val="007A4EF0"/>
    <w:rsid w:val="007A537E"/>
    <w:rsid w:val="007A72E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2283"/>
    <w:rsid w:val="00824D0B"/>
    <w:rsid w:val="00825241"/>
    <w:rsid w:val="008267C1"/>
    <w:rsid w:val="00827263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9F7A64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5C85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999"/>
    <w:rsid w:val="00CB5F5A"/>
    <w:rsid w:val="00CB688C"/>
    <w:rsid w:val="00CC0CDD"/>
    <w:rsid w:val="00CC162D"/>
    <w:rsid w:val="00CC2207"/>
    <w:rsid w:val="00CC3058"/>
    <w:rsid w:val="00CC400A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476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6BF1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339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891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32EB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4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C4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650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HAVRO j.d.o.o. za usluge i trgovinu</izvorni_sadrzaj>
    <derivirana_varijabla naziv="DomainObject.Predmet.ProtustrankaFormated_1">  HAVRO j.d.o.o. za usluge i trgovinu</derivirana_varijabla>
  </DomainObject.Predmet.ProtustrankaFormated>
  <DomainObject.Predmet.ProtustrankaFormatedOIB>
    <izvorni_sadrzaj>  HAVRO j.d.o.o. za usluge i trgovinu, OIB 37182105787</izvorni_sadrzaj>
    <derivirana_varijabla naziv="DomainObject.Predmet.ProtustrankaFormatedOIB_1">  HAVRO j.d.o.o. za usluge i trgovinu, OIB 37182105787</derivirana_varijabla>
  </DomainObject.Predmet.ProtustrankaFormatedOIB>
  <DomainObject.Predmet.ProtustrankaFormatedWithAdress>
    <izvorni_sadrzaj> HAVRO j.d.o.o. za usluge i trgovinu, Tržnica Kvatrić, Martićeva 67, 10000 Zagreb</izvorni_sadrzaj>
    <derivirana_varijabla naziv="DomainObject.Predmet.ProtustrankaFormatedWithAdress_1"> HAVRO j.d.o.o. za usluge i trgovinu, Tržnica Kvatrić, Martićeva 67, 10000 Zagreb</derivirana_varijabla>
  </DomainObject.Predmet.ProtustrankaFormatedWithAdress>
  <DomainObject.Predmet.ProtustrankaFormatedWithAdressOIB>
    <izvorni_sadrzaj> HAVRO j.d.o.o. za usluge i trgovinu, OIB 37182105787, Tržnica Kvatrić, Martićeva 67, 10000 Zagreb</izvorni_sadrzaj>
    <derivirana_varijabla naziv="DomainObject.Predmet.ProtustrankaFormatedWithAdressOIB_1"> HAVRO j.d.o.o. za usluge i trgovinu, OIB 37182105787, Tržnica Kvatrić, Martićeva 67, 10000 Zagreb</derivirana_varijabla>
  </DomainObject.Predmet.ProtustrankaFormatedWithAdressOIB>
  <DomainObject.Predmet.ProtustrankaWithAdress>
    <izvorni_sadrzaj>HAVRO j.d.o.o. za usluge i trgovinu Tržnica Kvatrić, Martićeva 67, 10000 Zagreb</izvorni_sadrzaj>
    <derivirana_varijabla naziv="DomainObject.Predmet.ProtustrankaWithAdress_1">HAVRO j.d.o.o. za usluge i trgovinu Tržnica Kvatrić, Martićeva 67, 10000 Zagreb</derivirana_varijabla>
  </DomainObject.Predmet.ProtustrankaWithAdress>
  <DomainObject.Predmet.ProtustrankaWithAdressOIB>
    <izvorni_sadrzaj>HAVRO j.d.o.o. za usluge i trgovinu, OIB 37182105787, Tržnica Kvatrić, Martićeva 67, 10000 Zagreb</izvorni_sadrzaj>
    <derivirana_varijabla naziv="DomainObject.Predmet.ProtustrankaWithAdressOIB_1">HAVRO j.d.o.o. za usluge i trgovinu, OIB 37182105787, Tržnica Kvatrić, Martićeva 67, 10000 Zagreb</derivirana_varijabla>
  </DomainObject.Predmet.ProtustrankaWithAdressOIB>
  <DomainObject.Predmet.ProtustrankaNazivFormated>
    <izvorni_sadrzaj>HAVRO j.d.o.o. za usluge i trgovinu</izvorni_sadrzaj>
    <derivirana_varijabla naziv="DomainObject.Predmet.ProtustrankaNazivFormated_1">HAVRO j.d.o.o. za usluge i trgovinu</derivirana_varijabla>
  </DomainObject.Predmet.ProtustrankaNazivFormated>
  <DomainObject.Predmet.ProtustrankaNazivFormatedOIB>
    <izvorni_sadrzaj>HAVRO j.d.o.o. za usluge i trgovinu, OIB 37182105787</izvorni_sadrzaj>
    <derivirana_varijabla naziv="DomainObject.Predmet.ProtustrankaNazivFormatedOIB_1">HAVRO j.d.o.o. za usluge i trgovinu, OIB 37182105787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HAVRO j.d.o.o. za usluge i trgovinu</item>
    </izvorni_sadrzaj>
    <derivirana_varijabla naziv="DomainObject.Predmet.ProtuStrankaListFormated_1">
      <item>HAVRO j.d.o.o. za usluge i trgovinu</item>
    </derivirana_varijabla>
  </DomainObject.Predmet.ProtuStrankaListFormated>
  <DomainObject.Predmet.ProtuStrankaListFormatedOIB>
    <izvorni_sadrzaj>
      <item>HAVRO j.d.o.o. za usluge i trgovinu, OIB 37182105787</item>
    </izvorni_sadrzaj>
    <derivirana_varijabla naziv="DomainObject.Predmet.ProtuStrankaListFormatedOIB_1">
      <item>HAVRO j.d.o.o. za usluge i trgovinu, OIB 37182105787</item>
    </derivirana_varijabla>
  </DomainObject.Predmet.ProtuStrankaListFormatedOIB>
  <DomainObject.Predmet.ProtuStrankaListFormatedWithAdress>
    <izvorni_sadrzaj>
      <item>HAVRO j.d.o.o. za usluge i trgovinu, Tržnica Kvatrić, Martićeva 67, 10000 Zagreb</item>
    </izvorni_sadrzaj>
    <derivirana_varijabla naziv="DomainObject.Predmet.ProtuStrankaListFormatedWithAdress_1">
      <item>HAVRO j.d.o.o. za usluge i trgovinu, Tržnica Kvatrić, Martićeva 67, 10000 Zagreb</item>
    </derivirana_varijabla>
  </DomainObject.Predmet.ProtuStrankaListFormatedWithAdress>
  <DomainObject.Predmet.ProtuStrankaListFormatedWithAdressOIB>
    <izvorni_sadrzaj>
      <item>HAVRO j.d.o.o. za usluge i trgovinu, OIB 37182105787, Tržnica Kvatrić, Martićeva 67, 10000 Zagreb</item>
    </izvorni_sadrzaj>
    <derivirana_varijabla naziv="DomainObject.Predmet.ProtuStrankaListFormatedWithAdressOIB_1">
      <item>HAVRO j.d.o.o. za usluge i trgovinu, OIB 37182105787, Tržnica Kvatrić, Martićeva 67, 10000 Zagreb</item>
    </derivirana_varijabla>
  </DomainObject.Predmet.ProtuStrankaListFormatedWithAdressOIB>
  <DomainObject.Predmet.ProtuStrankaListNazivFormated>
    <izvorni_sadrzaj>
      <item>HAVRO j.d.o.o. za usluge i trgovinu</item>
    </izvorni_sadrzaj>
    <derivirana_varijabla naziv="DomainObject.Predmet.ProtuStrankaListNazivFormated_1">
      <item>HAVRO j.d.o.o. za usluge i trgovinu</item>
    </derivirana_varijabla>
  </DomainObject.Predmet.ProtuStrankaListNazivFormated>
  <DomainObject.Predmet.ProtuStrankaListNazivFormatedOIB>
    <izvorni_sadrzaj>
      <item>HAVRO j.d.o.o. za usluge i trgovinu, OIB 37182105787</item>
    </izvorni_sadrzaj>
    <derivirana_varijabla naziv="DomainObject.Predmet.ProtuStrankaListNazivFormatedOIB_1">
      <item>HAVRO j.d.o.o. za usluge i trgovinu, OIB 37182105787</item>
    </derivirana_varijabla>
  </DomainObject.Predmet.ProtuStrankaListNazivFormatedOIB>
  <DomainObject.Predmet.OstaliListFormated>
    <izvorni_sadrzaj>
      <item>Alen Havranek</item>
    </izvorni_sadrzaj>
    <derivirana_varijabla naziv="DomainObject.Predmet.OstaliListFormated_1">
      <item>Alen Havranek</item>
    </derivirana_varijabla>
  </DomainObject.Predmet.OstaliListFormated>
  <DomainObject.Predmet.OstaliListFormatedOIB>
    <izvorni_sadrzaj>
      <item>Alen Havranek, OIB 83951682918</item>
    </izvorni_sadrzaj>
    <derivirana_varijabla naziv="DomainObject.Predmet.OstaliListFormatedOIB_1">
      <item>Alen Havranek, OIB 83951682918</item>
    </derivirana_varijabla>
  </DomainObject.Predmet.OstaliListFormatedOIB>
  <DomainObject.Predmet.OstaliListFormatedWithAdress>
    <izvorni_sadrzaj>
      <item>Alen Havranek, Zvonimirova Ulica 12, 10360 Sesvete</item>
    </izvorni_sadrzaj>
    <derivirana_varijabla naziv="DomainObject.Predmet.OstaliListFormatedWithAdress_1">
      <item>Alen Havranek, Zvonimirova Ulica 12, 10360 Sesvete</item>
    </derivirana_varijabla>
  </DomainObject.Predmet.OstaliListFormatedWithAdress>
  <DomainObject.Predmet.OstaliListFormatedWithAdressOIB>
    <izvorni_sadrzaj>
      <item>Alen Havranek, OIB 83951682918, Zvonimirova Ulica 12, 10360 Sesvete</item>
    </izvorni_sadrzaj>
    <derivirana_varijabla naziv="DomainObject.Predmet.OstaliListFormatedWithAdressOIB_1">
      <item>Alen Havranek, OIB 83951682918, Zvonimirova Ulica 12, 10360 Sesvete</item>
    </derivirana_varijabla>
  </DomainObject.Predmet.OstaliListFormatedWithAdressOIB>
  <DomainObject.Predmet.OstaliListNazivFormated>
    <izvorni_sadrzaj>
      <item>Alen Havranek</item>
    </izvorni_sadrzaj>
    <derivirana_varijabla naziv="DomainObject.Predmet.OstaliListNazivFormated_1">
      <item>Alen Havranek</item>
    </derivirana_varijabla>
  </DomainObject.Predmet.OstaliListNazivFormated>
  <DomainObject.Predmet.OstaliListNazivFormatedOIB>
    <izvorni_sadrzaj>
      <item>Alen Havranek, OIB 83951682918</item>
    </izvorni_sadrzaj>
    <derivirana_varijabla naziv="DomainObject.Predmet.OstaliListNazivFormatedOIB_1">
      <item>Alen Havranek, OIB 83951682918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HAVRO j.d.o.o. za usluge i trgovinu</izvorni_sadrzaj>
    <derivirana_varijabla naziv="DomainObject.Predmet.ProtustrankaIDrugi_1">HAVRO j.d.o.o. za usluge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HAVRO j.d.o.o. za usluge i trgovinu, OIB 37182105787, Tržnica Kvatrić, Martićeva 67, 10000 Zagreb</izvorni_sadrzaj>
    <derivirana_varijabla naziv="DomainObject.Predmet.ProtustrankaIDrugiAdressOIB_1">HAVRO j.d.o.o. za usluge i trgovinu, OIB 37182105787, Tržnica Kvatrić,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HAVRO j.d.o.o. za usluge i trgovinu</item>
      <item>FINA Regionalni centar Zagreb</item>
      <item>Alen Havranek</item>
      <item>Vjerovnici</item>
    </izvorni_sadrzaj>
    <derivirana_varijabla naziv="DomainObject.Predmet.SudioniciListNaziv_1">
      <item>HAVRO j.d.o.o. za usluge i trgovinu</item>
      <item>FINA Regionalni centar Zagreb</item>
      <item>Alen Havranek</item>
      <item>Vjerovnici</item>
    </derivirana_varijabla>
  </DomainObject.Predmet.SudioniciListNaziv>
  <DomainObject.Predmet.SudioniciListAdressOIB>
    <izvorni_sadrzaj>
      <item>HAVRO j.d.o.o. za usluge i trgovinu, OIB 37182105787, Tržnica Kvatrić, Martićeva 67,10000 Zagreb</item>
      <item>FINA Regionalni centar Zagreb, OIB 85821130368, Trg svibanjskih žrtava 1995. 1,10000 Zagreb</item>
      <item>Alen Havranek, OIB 83951682918, Zvonimirova Ulica 12,10360 Sesvete</item>
      <item>Vjerovnici</item>
    </izvorni_sadrzaj>
    <derivirana_varijabla naziv="DomainObject.Predmet.SudioniciListAdressOIB_1">
      <item>HAVRO j.d.o.o. za usluge i trgovinu, OIB 37182105787, Tržnica Kvatrić, Martićeva 67,10000 Zagreb</item>
      <item>FINA Regionalni centar Zagreb, OIB 85821130368, Trg svibanjskih žrtava 1995. 1,10000 Zagreb</item>
      <item>Alen Havranek, OIB 83951682918, Zvonimirova Ulica 12,10360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37182105787</item>
      <item>, OIB 85821130368</item>
      <item>, OIB 83951682918</item>
      <item>, OIB null</item>
    </izvorni_sadrzaj>
    <derivirana_varijabla naziv="DomainObject.Predmet.SudioniciListNazivOIB_1">
      <item>, OIB 37182105787</item>
      <item>, OIB 85821130368</item>
      <item>, OIB 83951682918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649</properties:Words>
  <properties:Characters>3482</properties:Characters>
  <properties:Lines>80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2018-01-05T10:50:00Z</dcterms:created>
  <dc:creator>novakb</dc:creator>
  <cp:lastModifiedBy>Mislav Kolakušić</cp:lastModifiedBy>
  <cp:lastPrinted>2017-12-28T08:54:00Z</cp:lastPrinted>
  <dcterms:modified xmlns:xsi="http://www.w3.org/2001/XMLSchema-instance" xsi:type="dcterms:W3CDTF">2018-01-05T11:25:00Z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