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bb09" w14:paraId="734bb0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12DB" w:rsidP="002B12DB" w:rsidR="002B12DB">
      <w:pPr>
        <w:ind w:firstLine="708" w:left="5664"/>
      </w:pPr>
      <w:r>
        <w:t>1 St-157/2016-46</w:t>
      </w:r>
    </w:p>
    <w:p w:rsidRDefault="002B12DB" w:rsidP="002B12DB" w:rsidR="002B12DB">
      <w:pPr>
        <w:jc w:val="center"/>
      </w:pPr>
      <w:r>
        <w:t>R E P U B L I K A    H R V A T S K A</w:t>
      </w:r>
    </w:p>
    <w:p w:rsidRDefault="002B12DB" w:rsidP="002B12DB" w:rsidR="002B12DB">
      <w:pPr>
        <w:pStyle w:val="Bezproreda"/>
        <w:jc w:val="center"/>
      </w:pPr>
      <w:r>
        <w:t>R J E Š E N J E</w:t>
      </w:r>
    </w:p>
    <w:p w:rsidRDefault="002B12DB" w:rsidP="002B12DB" w:rsidR="002B12DB">
      <w:pPr>
        <w:pStyle w:val="Bezproreda"/>
        <w:jc w:val="center"/>
      </w:pPr>
    </w:p>
    <w:p w:rsidRDefault="002B12DB" w:rsidP="002B12DB" w:rsidR="002B12DB">
      <w:pPr>
        <w:pStyle w:val="Bezproreda"/>
      </w:pPr>
      <w:r>
        <w:t>TRGOVAČKI SUD U BJELOVARU, po sucu Branki Pleskalt, u stečajnom postupku nad dužnikom ILIČIĆ d.o.o. za građenje, trgovinu i usluge u stečaju, KAPELA DVOR kbr. 30, LUKAČ, OIB. 65753907537, dana 9.  kolovoza  2017. godine</w:t>
      </w: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  <w:jc w:val="center"/>
      </w:pPr>
      <w:r>
        <w:t>r i j e š i o    j e</w:t>
      </w: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  <w:r>
        <w:t xml:space="preserve">I Utvrđuje se da je </w:t>
      </w:r>
      <w:proofErr w:type="spellStart"/>
      <w:r>
        <w:t>Tanasiji</w:t>
      </w:r>
      <w:proofErr w:type="spellEnd"/>
      <w:r>
        <w:t xml:space="preserve"> Marković iz Daruvara, Vrbovac, Vrbovačka cesta 44, OIB: 15362271646, prestala funkcija stečajnog upravitelja zbog smrti sa danom 21. srpnja 2017. godine. </w:t>
      </w: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  <w:r>
        <w:t>II Za stečajnog upravitelja određuje se Franjo Otročak iz Lukača kbr. 24, OIB: 42279189814.</w:t>
      </w:r>
    </w:p>
    <w:p w:rsidRDefault="002B12DB" w:rsidP="002B12DB" w:rsidR="002B12DB">
      <w:pPr>
        <w:pStyle w:val="Bezproreda"/>
      </w:pPr>
      <w:r>
        <w:t xml:space="preserve"> </w:t>
      </w:r>
    </w:p>
    <w:p w:rsidRDefault="002B12DB" w:rsidP="002B12DB" w:rsidR="002B12DB">
      <w:pPr>
        <w:pStyle w:val="Bezproreda"/>
      </w:pPr>
      <w:r>
        <w:t>III Određuje se sudskom registru Trgovačkog suda u Bjelovaru da izvrši upis stečajnog upravitelja   Franje Otročak iz Lukača kbr. 24, OIB. 42279189814.</w:t>
      </w:r>
    </w:p>
    <w:p w:rsidRDefault="002B12DB" w:rsidP="002B12DB" w:rsidR="002B12DB">
      <w:pPr>
        <w:pStyle w:val="Bezproreda"/>
      </w:pPr>
      <w:bookmarkStart w:name="_GoBack" w:id="0"/>
      <w:bookmarkEnd w:id="0"/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  <w:jc w:val="center"/>
      </w:pPr>
      <w:r>
        <w:t>Obrazloženje</w:t>
      </w:r>
    </w:p>
    <w:p w:rsidRDefault="002B12DB" w:rsidP="002B12DB" w:rsidR="002B12DB">
      <w:pPr>
        <w:pStyle w:val="Bezproreda"/>
        <w:jc w:val="center"/>
      </w:pPr>
    </w:p>
    <w:p w:rsidRDefault="002B12DB" w:rsidP="002B12DB" w:rsidR="002B12DB">
      <w:pPr>
        <w:pStyle w:val="Bezproreda"/>
      </w:pPr>
      <w:r>
        <w:t xml:space="preserve">Kako je stečajni upravitelj </w:t>
      </w:r>
      <w:proofErr w:type="spellStart"/>
      <w:r>
        <w:t>Tanasije</w:t>
      </w:r>
      <w:proofErr w:type="spellEnd"/>
      <w:r>
        <w:t xml:space="preserve"> Marković iz Daruvara, umro dana 21. srpnja 2017. godine pa je stoga sud ovim rješenjem imenovao novog stečajnog upravitelja u osobi Franje Otročak iz Lukača kbr. 24. </w:t>
      </w: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  <w:r>
        <w:t>Zbog navedenog riješeno je kao u izreci ovog rješenja.</w:t>
      </w: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  <w:r>
        <w:t>U Bjelovaru,  9. kolovoza  2017.</w:t>
      </w: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B12DB" w:rsidP="002B12DB" w:rsidR="002B12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2B12DB" w:rsidP="002B12DB" w:rsidR="002B12D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</w:p>
    <w:p w:rsidRDefault="002B12DB" w:rsidP="002B12DB" w:rsidR="002B12DB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2DB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5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St-157/2016-46</izvorni_sadrzaj>
    <derivirana_varijabla naziv="DomainObject.Oznaka_1">St-157/2016-46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St-157/2016-46</izvorni_sadrzaj>
    <derivirana_varijabla naziv="DomainObject.PoslovniBrojDokumenta_1">St-157/2016-46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4270A-DB91-431A-9053-2BCA7EBEE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1117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2017-08-09T07:26:00Z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St-157/2016-46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