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f189c" w14:paraId="30f189c" w:rsidRDefault="00C75245" w:rsidP="00C75245" w:rsidR="00C75245" w:rsidRPr="007A011D">
      <w:pPr>
        <w:ind w:firstLine="708"/>
        <w15:collapsed w:val="false"/>
      </w:pPr>
      <w:bookmarkStart w:name="_GoBack" w:id="0"/>
      <w:bookmarkEnd w:id="0"/>
      <w:r w:rsidRPr="007A011D">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7A011D">
      <w:r w:rsidRPr="007A011D">
        <w:rPr>
          <w:rFonts w:eastAsia="MS Mincho"/>
          <w:szCs w:val="24"/>
        </w:rPr>
        <w:t>REPUBLIKA HRVATSKA</w:t>
      </w:r>
    </w:p>
    <w:p w:rsidRDefault="00C75245" w:rsidP="00C75245" w:rsidR="00C75245" w:rsidRPr="007A011D">
      <w:r w:rsidRPr="007A011D">
        <w:rPr>
          <w:rFonts w:eastAsia="MS Mincho"/>
          <w:szCs w:val="24"/>
        </w:rPr>
        <w:t>TRGOVAČKI SUD U RIJECI</w:t>
      </w:r>
    </w:p>
    <w:p w:rsidRDefault="00C75245" w:rsidP="00C75245" w:rsidR="00C75245" w:rsidRPr="007A011D">
      <w:pPr>
        <w:rPr>
          <w:rFonts w:eastAsia="MS Mincho"/>
          <w:szCs w:val="24"/>
        </w:rPr>
      </w:pPr>
      <w:r w:rsidRPr="007A011D">
        <w:rPr>
          <w:rFonts w:eastAsia="MS Mincho"/>
          <w:szCs w:val="24"/>
        </w:rPr>
        <w:t xml:space="preserve">      Rijeka, Zadarska 1 i 3</w:t>
      </w:r>
    </w:p>
    <w:p w:rsidRDefault="00C75245" w:rsidP="00C75245" w:rsidR="00C75245" w:rsidRPr="007A011D">
      <w:pPr>
        <w:rPr>
          <w:rFonts w:eastAsia="MS Mincho"/>
        </w:rPr>
      </w:pPr>
    </w:p>
    <w:p w:rsidRDefault="007A011D" w:rsidP="007A011D" w:rsidR="007A011D" w:rsidRPr="007A011D">
      <w:pPr>
        <w:jc w:val="right"/>
      </w:pPr>
    </w:p>
    <w:p w:rsidRDefault="007A011D" w:rsidP="007A011D" w:rsidR="007A011D" w:rsidRPr="007A011D">
      <w:pPr>
        <w:jc w:val="center"/>
        <w:rPr>
          <w:bCs/>
        </w:rPr>
      </w:pPr>
      <w:r w:rsidRPr="007A011D">
        <w:rPr>
          <w:bCs/>
        </w:rPr>
        <w:t>R E P U B L I K A    H R V A T S K A</w:t>
      </w:r>
    </w:p>
    <w:p w:rsidRDefault="007A011D" w:rsidP="007A011D" w:rsidR="007A011D" w:rsidRPr="007A011D">
      <w:pPr>
        <w:jc w:val="center"/>
        <w:rPr>
          <w:bCs/>
        </w:rPr>
      </w:pPr>
      <w:r w:rsidRPr="007A011D">
        <w:rPr>
          <w:bCs/>
        </w:rPr>
        <w:t>R J E Š E N J E</w:t>
      </w:r>
    </w:p>
    <w:p w:rsidRDefault="007A011D" w:rsidP="007A011D" w:rsidR="007A011D" w:rsidRPr="007A011D">
      <w:pPr>
        <w:jc w:val="center"/>
      </w:pPr>
    </w:p>
    <w:p w:rsidRDefault="007A011D" w:rsidP="007A011D" w:rsidR="007A011D" w:rsidRPr="007A011D">
      <w:pPr>
        <w:jc w:val="both"/>
      </w:pPr>
      <w:r w:rsidRPr="007A011D">
        <w:tab/>
        <w:t xml:space="preserve">Trgovački sud u Rijeci, po stečajnom sucu Veri Jelenović, postupajući po prijedlogu stečajnog upravitelja Andreja Sablića, OIB: 53418504315, Eugena Kumičića 41, Rijeka, za nastavak postupka radi naknadne diobe stečajne mase iza </w:t>
      </w:r>
      <w:r w:rsidRPr="007A011D">
        <w:rPr>
          <w:bCs/>
        </w:rPr>
        <w:t>HP GRADNJA</w:t>
      </w:r>
      <w:r w:rsidRPr="007A011D">
        <w:t xml:space="preserve"> društvo s ograničenom odgovornošću za građevinarstvo, trgovinu i usluge Njivice, Omladinska 16, MBS: 040334648, dana 7. veljače 2018. </w:t>
      </w:r>
    </w:p>
    <w:p w:rsidRDefault="007A011D" w:rsidP="007A011D" w:rsidR="007A011D" w:rsidRPr="007A011D">
      <w:pPr>
        <w:jc w:val="both"/>
      </w:pPr>
    </w:p>
    <w:p w:rsidRDefault="007A011D" w:rsidP="007A011D" w:rsidR="007A011D" w:rsidRPr="007A011D">
      <w:pPr>
        <w:jc w:val="center"/>
      </w:pPr>
      <w:r w:rsidRPr="007A011D">
        <w:t>r i j e š i o  j e</w:t>
      </w:r>
    </w:p>
    <w:p w:rsidRDefault="007A011D" w:rsidP="007A011D" w:rsidR="007A011D" w:rsidRPr="007A011D">
      <w:pPr>
        <w:jc w:val="both"/>
      </w:pPr>
    </w:p>
    <w:p w:rsidRDefault="007A011D" w:rsidP="007A011D" w:rsidR="007A011D" w:rsidRPr="007A011D">
      <w:pPr>
        <w:jc w:val="both"/>
      </w:pPr>
      <w:r w:rsidRPr="007A011D">
        <w:rPr>
          <w:bCs/>
        </w:rPr>
        <w:tab/>
        <w:t>I. Određuje se nastavljanje postupka radi naknadne diobe stečajne mase iza HP GRADNJA</w:t>
      </w:r>
      <w:r w:rsidRPr="007A011D">
        <w:t xml:space="preserve"> društvo s ograničenom odgovornošću za građevinarstvo, trgovinu i usluge Njivice, Omladinska 16, MBS: 040334648.</w:t>
      </w:r>
    </w:p>
    <w:p w:rsidRDefault="007A011D" w:rsidP="007A011D" w:rsidR="007A011D" w:rsidRPr="007A011D">
      <w:pPr>
        <w:jc w:val="both"/>
      </w:pPr>
    </w:p>
    <w:p w:rsidRDefault="007A011D" w:rsidP="007A011D" w:rsidR="007A011D" w:rsidRPr="007A011D">
      <w:pPr>
        <w:jc w:val="both"/>
      </w:pPr>
      <w:r w:rsidRPr="007A011D">
        <w:tab/>
        <w:t>II. Rješenje o nastavljanju stečajnog postupka radi naknadne diobe istaknut će se na mrežnoj stranici e-Oglasna ploča sudova dana 7. veljače 2018.  u 1</w:t>
      </w:r>
      <w:r w:rsidR="00D801A1">
        <w:t>4</w:t>
      </w:r>
      <w:r w:rsidRPr="007A011D">
        <w:t>,</w:t>
      </w:r>
      <w:r w:rsidR="00D801A1">
        <w:t>3</w:t>
      </w:r>
      <w:r w:rsidRPr="007A011D">
        <w:t>5 sati.</w:t>
      </w:r>
    </w:p>
    <w:p w:rsidRDefault="007A011D" w:rsidP="007A011D" w:rsidR="007A011D" w:rsidRPr="007A011D">
      <w:pPr>
        <w:jc w:val="both"/>
      </w:pPr>
    </w:p>
    <w:p w:rsidRDefault="007A011D" w:rsidP="007A011D" w:rsidR="007A011D" w:rsidRPr="007A011D">
      <w:pPr>
        <w:jc w:val="both"/>
      </w:pPr>
      <w:r w:rsidRPr="007A011D">
        <w:tab/>
        <w:t xml:space="preserve">III. Razrješava se na osobni zahtjev Andrej Sablić, OIB: 53418504315, Eugena Kumičića 41, Rijeka  dužnosti stečajnog upravitelja u nastavljanju </w:t>
      </w:r>
      <w:r w:rsidRPr="007A011D">
        <w:rPr>
          <w:bCs/>
        </w:rPr>
        <w:t>postupka radi naknadne diobe stečajne mase iza HP GRADNJA</w:t>
      </w:r>
      <w:r w:rsidRPr="007A011D">
        <w:t xml:space="preserve"> društvo s ograničenom odgovornošću za građevinarstvo, trgovinu i usluge Njivice, Omladinska 16, MBS: 040334648.</w:t>
      </w:r>
    </w:p>
    <w:p w:rsidRDefault="007A011D" w:rsidP="007A011D" w:rsidR="007A011D" w:rsidRPr="007A011D">
      <w:pPr>
        <w:jc w:val="both"/>
      </w:pPr>
    </w:p>
    <w:p w:rsidRDefault="007A011D" w:rsidP="007A011D" w:rsidR="007A011D" w:rsidRPr="007A011D">
      <w:pPr>
        <w:jc w:val="both"/>
      </w:pPr>
      <w:r w:rsidRPr="007A011D">
        <w:tab/>
        <w:t xml:space="preserve">IV. Za stečajnog upravitelja u nastavljanju </w:t>
      </w:r>
      <w:r w:rsidRPr="007A011D">
        <w:rPr>
          <w:bCs/>
        </w:rPr>
        <w:t>postupka radi naknadne diobe stečajne mase iza HP GRADNJA</w:t>
      </w:r>
      <w:r w:rsidRPr="007A011D">
        <w:t xml:space="preserve"> društvo s ograničenom odgovornošću za građevinarstvo, trgovinu i usluge Njivice, Omladinska 16, MBS: 040334648 imenuje se Dubravka Stašić</w:t>
      </w:r>
      <w:r>
        <w:t>, OIB:23303100671, Zagrebačka 16, Rijeka</w:t>
      </w:r>
      <w:r w:rsidRPr="007A011D">
        <w:t>.</w:t>
      </w:r>
    </w:p>
    <w:p w:rsidRDefault="007A011D" w:rsidP="007A011D" w:rsidR="007A011D" w:rsidRPr="007A011D">
      <w:pPr>
        <w:jc w:val="both"/>
      </w:pPr>
    </w:p>
    <w:p w:rsidRDefault="007A011D" w:rsidP="007A011D" w:rsidR="007A011D" w:rsidRPr="007A011D">
      <w:pPr>
        <w:jc w:val="both"/>
      </w:pPr>
      <w:r w:rsidRPr="007A011D">
        <w:tab/>
        <w:t>V. Pozivaju se vjerovnici da u roku od 30 dana od dana objave ovog rješenja u skladu s pravilima Stečajnog zakona (objavljenog u NN 71/15, 104/17) o prijavi tražbina prijave svoje tražbine stečajnom upravitelju Dubravk</w:t>
      </w:r>
      <w:r>
        <w:t>i</w:t>
      </w:r>
      <w:r w:rsidRPr="007A011D">
        <w:t xml:space="preserve"> Stašić</w:t>
      </w:r>
      <w:r>
        <w:t>, OIB:23303100671, Zagrebačka 16, Rijeka</w:t>
      </w:r>
      <w:r w:rsidRPr="007A011D">
        <w:t xml:space="preserve"> na propisanom obrascu u dva primjerka, pri čemu će njihove prijave sadržavati:</w:t>
      </w:r>
    </w:p>
    <w:p w:rsidRDefault="007A011D" w:rsidP="007A011D" w:rsidR="007A011D" w:rsidRPr="007A011D">
      <w:pPr>
        <w:numPr>
          <w:ilvl w:val="0"/>
          <w:numId w:val="2"/>
        </w:numPr>
        <w:jc w:val="both"/>
      </w:pPr>
      <w:r w:rsidRPr="007A011D">
        <w:t>podatke za identifikaciju vjerovnika</w:t>
      </w:r>
    </w:p>
    <w:p w:rsidRDefault="007A011D" w:rsidP="007A011D" w:rsidR="007A011D" w:rsidRPr="007A011D">
      <w:pPr>
        <w:numPr>
          <w:ilvl w:val="0"/>
          <w:numId w:val="2"/>
        </w:numPr>
        <w:jc w:val="both"/>
      </w:pPr>
      <w:r w:rsidRPr="007A011D">
        <w:t>podatke za identifikaciju dužnika</w:t>
      </w:r>
    </w:p>
    <w:p w:rsidRDefault="007A011D" w:rsidP="007A011D" w:rsidR="007A011D" w:rsidRPr="007A011D">
      <w:pPr>
        <w:numPr>
          <w:ilvl w:val="0"/>
          <w:numId w:val="2"/>
        </w:numPr>
        <w:jc w:val="both"/>
      </w:pPr>
      <w:r w:rsidRPr="007A011D">
        <w:t>pravnu osnovu tražbine, iznos tražbine u kunama</w:t>
      </w:r>
    </w:p>
    <w:p w:rsidRDefault="007A011D" w:rsidP="007A011D" w:rsidR="007A011D" w:rsidRPr="007A011D">
      <w:pPr>
        <w:numPr>
          <w:ilvl w:val="0"/>
          <w:numId w:val="2"/>
        </w:numPr>
        <w:jc w:val="both"/>
      </w:pPr>
      <w:r w:rsidRPr="007A011D">
        <w:t>naznaku o dokazu za postojanje tražbine</w:t>
      </w:r>
    </w:p>
    <w:p w:rsidRDefault="007A011D" w:rsidP="007A011D" w:rsidR="007A011D" w:rsidRPr="007A011D">
      <w:pPr>
        <w:numPr>
          <w:ilvl w:val="0"/>
          <w:numId w:val="2"/>
        </w:numPr>
        <w:jc w:val="both"/>
      </w:pPr>
      <w:r w:rsidRPr="007A011D">
        <w:t>naznaku o postojanju ovršne isprave</w:t>
      </w:r>
    </w:p>
    <w:p w:rsidRDefault="007A011D" w:rsidP="007A011D" w:rsidR="007A011D" w:rsidRPr="007A011D">
      <w:pPr>
        <w:numPr>
          <w:ilvl w:val="0"/>
          <w:numId w:val="2"/>
        </w:numPr>
        <w:jc w:val="both"/>
      </w:pPr>
      <w:r w:rsidRPr="007A011D">
        <w:t>naznaku o postojanju postupka pred sudom,</w:t>
      </w:r>
    </w:p>
    <w:p w:rsidRDefault="007A011D" w:rsidP="007A011D" w:rsidR="007A011D" w:rsidRPr="007A011D">
      <w:pPr>
        <w:jc w:val="both"/>
      </w:pPr>
      <w:r w:rsidRPr="007A011D">
        <w:t>a prijavi tražbina se u prijepisu prilažu isprave iz kojih tražbina proizlazi, odnosno kojima se dokazuje.</w:t>
      </w:r>
    </w:p>
    <w:p w:rsidRDefault="007A011D" w:rsidP="007A011D" w:rsidR="007A011D" w:rsidRPr="007A011D">
      <w:pPr>
        <w:jc w:val="both"/>
      </w:pPr>
    </w:p>
    <w:p w:rsidRDefault="007A011D" w:rsidP="007A011D" w:rsidR="007A011D" w:rsidRPr="007A011D">
      <w:pPr>
        <w:jc w:val="both"/>
        <w:rPr>
          <w:color w:val="1F497D"/>
        </w:rPr>
      </w:pPr>
      <w:r w:rsidRPr="007A011D">
        <w:lastRenderedPageBreak/>
        <w:tab/>
      </w:r>
      <w:r w:rsidRPr="007A011D">
        <w:tab/>
        <w:t>Prijavi treba priložiti dokaz o plaćanju pristojbe u visini od 2% prijavljene tražbine, ali ne više od 500,00 kn i to u korist Državnog proračuna HR12 1001005-1863000160 Model:  HR64  Poziv na broj:    5045-3540-</w:t>
      </w:r>
      <w:r>
        <w:t>78-2018</w:t>
      </w:r>
      <w:r w:rsidRPr="007A011D">
        <w:t xml:space="preserve">. </w:t>
      </w:r>
      <w:r>
        <w:t xml:space="preserve"> </w:t>
      </w:r>
      <w:r w:rsidRPr="007A011D">
        <w:t>Zaposlenici koji prijavljuju svoja potraživanja po osnovi rada ne moraju platiti pristojbu.</w:t>
      </w:r>
    </w:p>
    <w:p w:rsidRDefault="007A011D" w:rsidP="007A011D" w:rsidR="007A011D" w:rsidRPr="007A011D">
      <w:pPr>
        <w:jc w:val="both"/>
      </w:pPr>
    </w:p>
    <w:p w:rsidRDefault="007A011D" w:rsidP="007A011D" w:rsidR="007A011D" w:rsidRPr="007A011D">
      <w:pPr>
        <w:jc w:val="both"/>
      </w:pPr>
      <w:r w:rsidRPr="007A011D">
        <w:tab/>
        <w:t>VI. Ako radnik ili prijašnji dužnikov radnik nije prijavio tražbinu, smatrat će se da je tražbinu prijavio u skladu s popisom svih tražbina radnika i prijašnjih dužnikovih radnika dospjelih do otvaranja stečajnog postupka koji popis sastavlja stečajni upravitelj (čl. 257. st. 4. Stečajnog zakona).</w:t>
      </w:r>
    </w:p>
    <w:p w:rsidRDefault="007A011D" w:rsidP="007A011D" w:rsidR="007A011D" w:rsidRPr="007A011D">
      <w:pPr>
        <w:jc w:val="both"/>
      </w:pPr>
    </w:p>
    <w:p w:rsidRDefault="007A011D" w:rsidP="007A011D" w:rsidR="007A011D" w:rsidRPr="007A011D">
      <w:pPr>
        <w:jc w:val="both"/>
      </w:pPr>
      <w:r w:rsidRPr="007A011D">
        <w:tab/>
        <w:t>VII. Razlučni i izlučni vjerovnici se pozivaju da u roku iz t. III. izreke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7A011D" w:rsidP="007A011D" w:rsidR="007A011D" w:rsidRPr="007A011D">
      <w:pPr>
        <w:jc w:val="both"/>
      </w:pPr>
    </w:p>
    <w:p w:rsidRDefault="007A011D" w:rsidP="007A011D" w:rsidR="007A011D" w:rsidRPr="007A011D">
      <w:pPr>
        <w:jc w:val="both"/>
      </w:pPr>
      <w:r w:rsidRPr="007A011D">
        <w:tab/>
        <w:t xml:space="preserve">VIII. Tražbine vjerovnika nižih isplatnih redova prijavljuju se samo na poseban poziv suda. </w:t>
      </w:r>
    </w:p>
    <w:p w:rsidRDefault="007A011D" w:rsidP="007A011D" w:rsidR="007A011D" w:rsidRPr="007A011D">
      <w:pPr>
        <w:jc w:val="both"/>
      </w:pPr>
    </w:p>
    <w:p w:rsidRDefault="007A011D" w:rsidP="007A011D" w:rsidR="007A011D" w:rsidRPr="007A011D">
      <w:pPr>
        <w:jc w:val="both"/>
      </w:pPr>
      <w:r w:rsidRPr="007A011D">
        <w:tab/>
        <w:t>IX. Pozivaju se dužnikovi dužnici da svoje obveze prema dužniku ispunjavaju bez odgode.</w:t>
      </w:r>
    </w:p>
    <w:p w:rsidRDefault="007A011D" w:rsidP="007A011D" w:rsidR="007A011D" w:rsidRPr="007A011D">
      <w:pPr>
        <w:jc w:val="both"/>
      </w:pPr>
    </w:p>
    <w:p w:rsidRDefault="007A011D" w:rsidP="007A011D" w:rsidR="007A011D" w:rsidRPr="007A011D">
      <w:pPr>
        <w:jc w:val="both"/>
      </w:pPr>
      <w:r w:rsidRPr="007A011D">
        <w:tab/>
        <w:t>X. Otvaranje stečajnog postupka upisati će se u sudski registar ovog suda i u zemljišne knjige (čl. 129. stavak 2. Stečajnog zakona).</w:t>
      </w:r>
    </w:p>
    <w:p w:rsidRDefault="007A011D" w:rsidP="007A011D" w:rsidR="007A011D" w:rsidRPr="007A011D">
      <w:pPr>
        <w:tabs>
          <w:tab w:pos="851" w:val="left"/>
        </w:tabs>
        <w:jc w:val="both"/>
      </w:pPr>
    </w:p>
    <w:p w:rsidRDefault="007A011D" w:rsidP="007A011D" w:rsidR="007A011D" w:rsidRPr="007A011D">
      <w:pPr>
        <w:jc w:val="both"/>
      </w:pPr>
      <w:r w:rsidRPr="007A011D">
        <w:tab/>
        <w:t>XI. Ispitno ročište na kojem će se ispitivati prijavljene tražbine i izvještajno ročište koje će se s ispitnim ročištem spojiti tako da se najprije održi ispitno ročište, a zatim izvještajno ročište određuje se za dan</w:t>
      </w:r>
    </w:p>
    <w:p w:rsidRDefault="007A011D" w:rsidP="007A011D" w:rsidR="007A011D" w:rsidRPr="007A011D">
      <w:pPr>
        <w:jc w:val="both"/>
      </w:pPr>
    </w:p>
    <w:p w:rsidRDefault="007A011D" w:rsidP="007A011D" w:rsidR="007A011D" w:rsidRPr="007A011D">
      <w:pPr>
        <w:jc w:val="center"/>
      </w:pPr>
      <w:r w:rsidRPr="007A011D">
        <w:t>26. travnja 2018. u 9:00 sati</w:t>
      </w:r>
    </w:p>
    <w:p w:rsidRDefault="007A011D" w:rsidP="007A011D" w:rsidR="007A011D" w:rsidRPr="007A011D">
      <w:pPr>
        <w:jc w:val="center"/>
      </w:pPr>
      <w:r w:rsidRPr="007A011D">
        <w:t>sudnica broj 3, I. kat</w:t>
      </w:r>
    </w:p>
    <w:p w:rsidRDefault="007A011D" w:rsidP="007A011D" w:rsidR="007A011D" w:rsidRPr="007A011D">
      <w:pPr>
        <w:jc w:val="center"/>
      </w:pPr>
      <w:r w:rsidRPr="007A011D">
        <w:t>u Trgovačkom sudu u Rijeci,</w:t>
      </w:r>
    </w:p>
    <w:p w:rsidRDefault="007A011D" w:rsidP="007A011D" w:rsidR="007A011D" w:rsidRPr="007A011D">
      <w:pPr>
        <w:jc w:val="center"/>
      </w:pPr>
      <w:r w:rsidRPr="007A011D">
        <w:t>Zadarska 1 i 3.</w:t>
      </w:r>
    </w:p>
    <w:p w:rsidRDefault="007A011D" w:rsidP="007A011D" w:rsidR="007A011D" w:rsidRPr="007A011D">
      <w:pPr>
        <w:jc w:val="center"/>
      </w:pPr>
    </w:p>
    <w:p w:rsidRDefault="007A011D" w:rsidP="007A011D" w:rsidR="007A011D" w:rsidRPr="007A011D">
      <w:pPr>
        <w:jc w:val="both"/>
      </w:pPr>
      <w:r w:rsidRPr="007A011D">
        <w:tab/>
        <w:t>XII.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7A011D" w:rsidP="007A011D" w:rsidR="007A011D" w:rsidRPr="007A011D">
      <w:pPr>
        <w:jc w:val="center"/>
      </w:pPr>
    </w:p>
    <w:p w:rsidRDefault="007A011D" w:rsidP="007A011D" w:rsidR="007A011D" w:rsidRPr="007A011D">
      <w:pPr>
        <w:autoSpaceDE w:val="false"/>
        <w:autoSpaceDN w:val="false"/>
        <w:adjustRightInd w:val="false"/>
        <w:jc w:val="both"/>
      </w:pPr>
      <w:r w:rsidRPr="007A011D">
        <w:tab/>
        <w:t xml:space="preserve">XIII. Stečajna masa iza </w:t>
      </w:r>
      <w:r w:rsidRPr="007A011D">
        <w:rPr>
          <w:bCs/>
        </w:rPr>
        <w:t>HP GRADNJA</w:t>
      </w:r>
      <w:r w:rsidRPr="007A011D">
        <w:t xml:space="preserve"> društvo s ograničenom odgovornošću za građevinarstvo, trgovinu i usluge Njivice, Omladinska 16, MBS: 040334648</w:t>
      </w:r>
      <w:r>
        <w:t xml:space="preserve"> </w:t>
      </w:r>
      <w:r w:rsidRPr="007A011D">
        <w:rPr>
          <w:lang w:eastAsia="hr-HR"/>
        </w:rPr>
        <w:t>upisati će se u sudski registar, kao i dužnikov stečajni upravitelj</w:t>
      </w:r>
      <w:r>
        <w:rPr>
          <w:lang w:eastAsia="hr-HR"/>
        </w:rPr>
        <w:t xml:space="preserve"> </w:t>
      </w:r>
      <w:r w:rsidRPr="007A011D">
        <w:t>Dubravka Stašić</w:t>
      </w:r>
      <w:r>
        <w:t>, OIB:23303100671, Zagrebačka 16, Rijeka</w:t>
      </w:r>
      <w:r w:rsidRPr="007A011D">
        <w:rPr>
          <w:lang w:eastAsia="hr-HR"/>
        </w:rPr>
        <w:t>.</w:t>
      </w:r>
    </w:p>
    <w:p w:rsidRDefault="007A011D" w:rsidP="007A011D" w:rsidR="007A011D" w:rsidRPr="007A011D">
      <w:pPr>
        <w:jc w:val="both"/>
      </w:pPr>
    </w:p>
    <w:p w:rsidRDefault="007A011D" w:rsidP="007A011D" w:rsidR="007A011D" w:rsidRPr="007A011D">
      <w:pPr>
        <w:jc w:val="center"/>
      </w:pPr>
      <w:r w:rsidRPr="007A011D">
        <w:t>Obrazloženje</w:t>
      </w:r>
    </w:p>
    <w:p w:rsidRDefault="007A011D" w:rsidP="007A011D" w:rsidR="007A011D" w:rsidRPr="007A011D">
      <w:pPr>
        <w:jc w:val="both"/>
        <w:rPr>
          <w:bCs/>
        </w:rPr>
      </w:pPr>
      <w:r w:rsidRPr="007A011D">
        <w:rPr>
          <w:bCs/>
        </w:rPr>
        <w:t xml:space="preserve"> </w:t>
      </w:r>
      <w:r w:rsidRPr="007A011D">
        <w:rPr>
          <w:bCs/>
        </w:rPr>
        <w:tab/>
      </w:r>
      <w:r w:rsidRPr="007A011D">
        <w:rPr>
          <w:bCs/>
        </w:rPr>
        <w:tab/>
        <w:t>Rješenjem ovog suda poslovni broj St-</w:t>
      </w:r>
      <w:r>
        <w:rPr>
          <w:bCs/>
        </w:rPr>
        <w:t>110</w:t>
      </w:r>
      <w:r w:rsidRPr="007A011D">
        <w:rPr>
          <w:bCs/>
        </w:rPr>
        <w:t>/201</w:t>
      </w:r>
      <w:r>
        <w:rPr>
          <w:bCs/>
        </w:rPr>
        <w:t>7</w:t>
      </w:r>
      <w:r w:rsidRPr="007A011D">
        <w:rPr>
          <w:bCs/>
        </w:rPr>
        <w:t>-</w:t>
      </w:r>
      <w:r>
        <w:rPr>
          <w:bCs/>
        </w:rPr>
        <w:t>17</w:t>
      </w:r>
      <w:r w:rsidRPr="007A011D">
        <w:rPr>
          <w:bCs/>
        </w:rPr>
        <w:t xml:space="preserve"> od </w:t>
      </w:r>
      <w:r>
        <w:rPr>
          <w:bCs/>
        </w:rPr>
        <w:t xml:space="preserve">7. prosinca </w:t>
      </w:r>
      <w:r w:rsidRPr="007A011D">
        <w:rPr>
          <w:bCs/>
        </w:rPr>
        <w:t>201</w:t>
      </w:r>
      <w:r>
        <w:rPr>
          <w:bCs/>
        </w:rPr>
        <w:t>7</w:t>
      </w:r>
      <w:r w:rsidRPr="007A011D">
        <w:rPr>
          <w:bCs/>
        </w:rPr>
        <w:t xml:space="preserve">. je otvoren i istovremeno zaključen stečajni postupak nad dužnikom </w:t>
      </w:r>
      <w:r>
        <w:rPr>
          <w:bCs/>
        </w:rPr>
        <w:t>HP GRADNJA</w:t>
      </w:r>
      <w:r>
        <w:t xml:space="preserve"> društvo s ograničenom odgovornošću za građevinarstvo, trgovinu i usluge Njivice, Omladinska 16, </w:t>
      </w:r>
      <w:r>
        <w:lastRenderedPageBreak/>
        <w:t>OIB: 62275869985, MBS: 040334648</w:t>
      </w:r>
      <w:r w:rsidRPr="007A011D">
        <w:rPr>
          <w:bCs/>
        </w:rPr>
        <w:t>. Istim je rješenjem za steča</w:t>
      </w:r>
      <w:r>
        <w:rPr>
          <w:bCs/>
        </w:rPr>
        <w:t>j</w:t>
      </w:r>
      <w:r w:rsidRPr="007A011D">
        <w:rPr>
          <w:bCs/>
        </w:rPr>
        <w:t xml:space="preserve">nog upravitelja imenovan </w:t>
      </w:r>
      <w:r>
        <w:t>Andrej Sablić, OIB: 53418504315, Eugena Kumičića 41, Rijeka</w:t>
      </w:r>
      <w:r w:rsidRPr="007A011D">
        <w:rPr>
          <w:bCs/>
        </w:rPr>
        <w:t xml:space="preserve">. </w:t>
      </w:r>
    </w:p>
    <w:p w:rsidRDefault="007A011D" w:rsidP="007A011D" w:rsidR="007A011D" w:rsidRPr="007A011D">
      <w:pPr>
        <w:ind w:firstLine="1440"/>
        <w:jc w:val="both"/>
      </w:pPr>
      <w:r>
        <w:rPr>
          <w:bCs/>
        </w:rPr>
        <w:t xml:space="preserve">Stečajni upravitelj </w:t>
      </w:r>
      <w:r>
        <w:t>Andrej Sablić, OIB: 53418504315, Eugena Kumičića 41, Rijeka</w:t>
      </w:r>
      <w:r w:rsidRPr="007A011D">
        <w:rPr>
          <w:bCs/>
        </w:rPr>
        <w:t xml:space="preserve"> </w:t>
      </w:r>
      <w:r>
        <w:rPr>
          <w:bCs/>
        </w:rPr>
        <w:t xml:space="preserve">predložio je sudu </w:t>
      </w:r>
      <w:r w:rsidRPr="007A011D">
        <w:rPr>
          <w:bCs/>
        </w:rPr>
        <w:t>nastavljanje postupka radi naknadne diobe sukladno čl. 289. st. 1. t. 3. i st. 2. Stečajnog zakona</w:t>
      </w:r>
      <w:r>
        <w:rPr>
          <w:bCs/>
        </w:rPr>
        <w:t xml:space="preserve"> budući da je naknadno pronađena imovina koja ulazi u stečajnu masu (zaplijenjena sredstva u iznosu od 86.431,26 kn)</w:t>
      </w:r>
      <w:r w:rsidRPr="007A011D">
        <w:rPr>
          <w:bCs/>
        </w:rPr>
        <w:t>. U prijedlo</w:t>
      </w:r>
      <w:r>
        <w:rPr>
          <w:bCs/>
        </w:rPr>
        <w:t>gu</w:t>
      </w:r>
      <w:r w:rsidRPr="007A011D">
        <w:rPr>
          <w:bCs/>
        </w:rPr>
        <w:t xml:space="preserve"> navod</w:t>
      </w:r>
      <w:r>
        <w:rPr>
          <w:bCs/>
        </w:rPr>
        <w:t>i</w:t>
      </w:r>
      <w:r w:rsidRPr="007A011D">
        <w:rPr>
          <w:bCs/>
        </w:rPr>
        <w:t xml:space="preserve"> da</w:t>
      </w:r>
      <w:r>
        <w:rPr>
          <w:bCs/>
        </w:rPr>
        <w:t xml:space="preserve"> je na bolovanju od 2. listopada 2017., te predlaže imenovanje stečajnog upravitelja.</w:t>
      </w:r>
    </w:p>
    <w:p w:rsidRDefault="007A011D" w:rsidP="007A011D" w:rsidR="007A011D" w:rsidRPr="007A011D">
      <w:pPr>
        <w:ind w:firstLine="1416"/>
        <w:jc w:val="both"/>
        <w:rPr>
          <w:bCs/>
        </w:rPr>
      </w:pPr>
      <w:r w:rsidRPr="007A011D">
        <w:rPr>
          <w:bCs/>
        </w:rPr>
        <w:t>Odredbom čl. 289. st. 1. Stečajnog zakona (NN 71/15, 104/17) propisano je da će sud na prijedlog stečajnog upravitelja, kojega od stečajnih vjerovnika ili po službenoj dužnosti odrediti nastavljanje postupka radi naknadne diobe (između ostalog) ako se pronađe imovina koja ulazi u stečajnu masu. Prema st. 2. istog članka nastavak postupka može se odrediti bez obzira na to je li postupak bio zaključen.</w:t>
      </w:r>
    </w:p>
    <w:p w:rsidRDefault="007A011D" w:rsidP="007A011D" w:rsidR="007A011D" w:rsidRPr="007A011D">
      <w:pPr>
        <w:ind w:firstLine="1416"/>
        <w:jc w:val="both"/>
        <w:rPr>
          <w:bCs/>
        </w:rPr>
      </w:pPr>
      <w:r w:rsidRPr="007A011D">
        <w:rPr>
          <w:bCs/>
        </w:rPr>
        <w:t xml:space="preserve">U konkretnom slučaju </w:t>
      </w:r>
      <w:r>
        <w:rPr>
          <w:bCs/>
        </w:rPr>
        <w:t xml:space="preserve">naknadno je </w:t>
      </w:r>
      <w:r w:rsidRPr="007A011D">
        <w:rPr>
          <w:bCs/>
        </w:rPr>
        <w:t>pronađen</w:t>
      </w:r>
      <w:r>
        <w:rPr>
          <w:bCs/>
        </w:rPr>
        <w:t>a</w:t>
      </w:r>
      <w:r w:rsidRPr="007A011D">
        <w:rPr>
          <w:bCs/>
        </w:rPr>
        <w:t xml:space="preserve"> imovin</w:t>
      </w:r>
      <w:r>
        <w:rPr>
          <w:bCs/>
        </w:rPr>
        <w:t>a</w:t>
      </w:r>
      <w:r w:rsidRPr="007A011D">
        <w:rPr>
          <w:bCs/>
        </w:rPr>
        <w:t xml:space="preserve"> koja ulazi u stečajnu masu </w:t>
      </w:r>
      <w:r>
        <w:rPr>
          <w:bCs/>
        </w:rPr>
        <w:t>(zaplijenjena sredstva u iznosu od 86.431,26 kn)</w:t>
      </w:r>
      <w:r w:rsidRPr="007A011D">
        <w:rPr>
          <w:bCs/>
        </w:rPr>
        <w:t>, pa je primjenom citiranog zakonskog propisa valjalo odrediti nastavljanje postupka radi naknadne diobe.</w:t>
      </w:r>
    </w:p>
    <w:p w:rsidRDefault="007A011D" w:rsidP="007A011D" w:rsidR="007A011D" w:rsidRPr="007A011D">
      <w:pPr>
        <w:jc w:val="both"/>
      </w:pPr>
      <w:r w:rsidRPr="007A011D">
        <w:tab/>
      </w:r>
      <w:r w:rsidRPr="007A011D">
        <w:tab/>
      </w:r>
      <w:r>
        <w:t xml:space="preserve">Na stečajnu masu se </w:t>
      </w:r>
      <w:r w:rsidRPr="007A011D">
        <w:t>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7A011D" w:rsidP="007A011D" w:rsidR="007A011D">
      <w:pPr>
        <w:jc w:val="both"/>
      </w:pPr>
      <w:r w:rsidRPr="007A011D">
        <w:tab/>
      </w:r>
      <w:r w:rsidRPr="007A011D">
        <w:tab/>
        <w:t>Slijedom navedenoga, a na temelju citiranih zakonskih odredbi, sud je odlučio kao u izreci ovog rješenja</w:t>
      </w:r>
      <w:r>
        <w:t>,  pri čemu je na temelju članka 91. stavak 1. i 8. te članka 119. stavak 6. Stečajnog zakona (NN 71/15, 104/17) odlučeno kao u III. i IV. točki izreke ovog rješenja.</w:t>
      </w:r>
    </w:p>
    <w:p w:rsidRDefault="007A011D" w:rsidP="007A011D" w:rsidR="007A011D" w:rsidRPr="007A011D">
      <w:pPr>
        <w:ind w:firstLine="1416"/>
        <w:jc w:val="both"/>
      </w:pPr>
    </w:p>
    <w:p w:rsidRDefault="007A011D" w:rsidP="00C06FEF" w:rsidR="007A011D" w:rsidRPr="007A011D">
      <w:pPr>
        <w:jc w:val="center"/>
      </w:pPr>
      <w:r w:rsidRPr="007A011D">
        <w:t xml:space="preserve">Rijeka, </w:t>
      </w:r>
      <w:r>
        <w:t xml:space="preserve">7. veljače </w:t>
      </w:r>
      <w:r w:rsidRPr="007A011D">
        <w:t xml:space="preserve"> 2018.</w:t>
      </w:r>
    </w:p>
    <w:p w:rsidRDefault="007A011D" w:rsidP="007A011D" w:rsidR="007A011D">
      <w:pPr>
        <w:jc w:val="both"/>
      </w:pPr>
    </w:p>
    <w:p w:rsidRDefault="00C06FEF" w:rsidP="007A011D" w:rsidR="00C06FEF" w:rsidRPr="007A011D">
      <w:pPr>
        <w:jc w:val="both"/>
      </w:pPr>
    </w:p>
    <w:p w:rsidRDefault="007A011D" w:rsidP="007A011D" w:rsidR="007A011D" w:rsidRPr="007A011D">
      <w:pPr>
        <w:jc w:val="both"/>
      </w:pPr>
      <w:r w:rsidRPr="007A011D">
        <w:tab/>
      </w:r>
      <w:r w:rsidRPr="007A011D">
        <w:tab/>
      </w:r>
      <w:r w:rsidRPr="007A011D">
        <w:tab/>
      </w:r>
      <w:r w:rsidRPr="007A011D">
        <w:tab/>
      </w:r>
      <w:r w:rsidRPr="007A011D">
        <w:tab/>
      </w:r>
      <w:r w:rsidRPr="007A011D">
        <w:tab/>
      </w:r>
      <w:r w:rsidRPr="007A011D">
        <w:tab/>
        <w:t xml:space="preserve">                Sudac</w:t>
      </w:r>
    </w:p>
    <w:p w:rsidRDefault="007A011D" w:rsidP="007A011D" w:rsidR="007A011D" w:rsidRPr="007A011D">
      <w:pPr>
        <w:jc w:val="both"/>
      </w:pPr>
      <w:r w:rsidRPr="007A011D">
        <w:tab/>
      </w:r>
      <w:r w:rsidRPr="007A011D">
        <w:tab/>
      </w:r>
      <w:r w:rsidRPr="007A011D">
        <w:tab/>
      </w:r>
      <w:r w:rsidRPr="007A011D">
        <w:tab/>
      </w:r>
      <w:r w:rsidRPr="007A011D">
        <w:tab/>
      </w:r>
      <w:r w:rsidRPr="007A011D">
        <w:tab/>
      </w:r>
      <w:r w:rsidRPr="007A011D">
        <w:tab/>
        <w:t xml:space="preserve">          Vera Jelenović</w:t>
      </w:r>
    </w:p>
    <w:p w:rsidRDefault="007A011D" w:rsidP="007A011D" w:rsidR="007A011D" w:rsidRPr="007A011D">
      <w:pPr>
        <w:jc w:val="both"/>
      </w:pPr>
    </w:p>
    <w:p w:rsidRDefault="007A011D" w:rsidP="007A011D" w:rsidR="007A011D" w:rsidRPr="007A011D">
      <w:pPr>
        <w:jc w:val="both"/>
      </w:pPr>
    </w:p>
    <w:p w:rsidRDefault="007A011D" w:rsidP="007A011D" w:rsidR="007A011D" w:rsidRPr="007A011D">
      <w:pPr>
        <w:jc w:val="both"/>
      </w:pPr>
    </w:p>
    <w:p w:rsidRDefault="007A011D" w:rsidP="007A011D" w:rsidR="007A011D" w:rsidRPr="007A011D">
      <w:r w:rsidRPr="007A011D">
        <w:t>UPUTA O PRAVNOM LIJEKU:</w:t>
      </w:r>
    </w:p>
    <w:p w:rsidRDefault="007A011D" w:rsidP="007A011D" w:rsidR="007A011D" w:rsidRPr="007A011D">
      <w:pPr>
        <w:jc w:val="both"/>
      </w:pPr>
      <w:r w:rsidRPr="007A011D">
        <w:tab/>
        <w:t>Protiv  rješenja kojim se određuje naknadna dioba pravo na žalbu ima dužnik pojedinac. Žalba  se podnosi ovom sudu u dva primjerka u roku od 8 dana od dana dostave ovog rješenja, a o žalbi odlučuje Visoki trgovački sud  Republike  Hrvatske. Dostava se smatra obavljenom istekom osmoga dana od dana objave pismena na mrežnoj stranici e-Oglasna ploča sudova.</w:t>
      </w:r>
    </w:p>
    <w:p w:rsidRDefault="00C75245" w:rsidP="00C75245" w:rsidR="00C75245" w:rsidRPr="007A011D">
      <w:pPr>
        <w:rPr>
          <w:rFonts w:eastAsia="MS Mincho"/>
        </w:rPr>
      </w:pPr>
    </w:p>
    <w:sectPr w:rsidR="00C75245" w:rsidRPr="007A011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3EC" w:rsidP="00C75245" w:rsidR="001D03EC">
      <w:r>
        <w:separator/>
      </w:r>
    </w:p>
  </w:endnote>
  <w:endnote w:id="0" w:type="continuationSeparator">
    <w:p w:rsidRDefault="001D03EC" w:rsidP="00C75245" w:rsidR="001D03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472CC">
          <w:rPr>
            <w:noProof/>
          </w:rPr>
          <w:t>3</w:t>
        </w:r>
        <w:r>
          <w:fldChar w:fldCharType="end"/>
        </w:r>
      </w:p>
    </w:sdtContent>
  </w:sdt>
  <w:p w:rsidRDefault="002472CC"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3EC" w:rsidP="00C75245" w:rsidR="001D03EC">
      <w:r>
        <w:separator/>
      </w:r>
    </w:p>
  </w:footnote>
  <w:footnote w:id="0" w:type="continuationSeparator">
    <w:p w:rsidRDefault="001D03EC" w:rsidP="00C75245" w:rsidR="001D03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7A011D">
      <w:t>78</w:t>
    </w:r>
    <w:r>
      <w:t>/2018-2</w:t>
    </w:r>
  </w:p>
  <w:p w:rsidRDefault="002472CC"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1D03EC"/>
    <w:rsid w:val="002472CC"/>
    <w:rsid w:val="007A011D"/>
    <w:rsid w:val="00C06FEF"/>
    <w:rsid w:val="00C75245"/>
    <w:rsid w:val="00D801A1"/>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2472CC"/>
    <w:rPr>
      <w:color w:val="808080"/>
      <w:bdr w:space="0" w:sz="0" w:color="auto" w:val="none"/>
      <w:shd w:fill="auto" w:color="auto" w:val="clear"/>
    </w:rPr>
  </w:style>
  <w:style w:customStyle="true" w:styleId="eSPISCCParagraphDefaultFont" w:type="character">
    <w:name w:val="eSPIS_CC_Paragraph Default Font"/>
    <w:basedOn w:val="Zadanifontodlomka"/>
    <w:rsid w:val="002472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72CC"/>
    <w:rPr>
      <w:bdr w:space="0" w:sz="0" w:color="auto" w:val="none"/>
      <w:shd w:fill="FFFFCC" w:color="auto" w:val="clear"/>
      <w:lang w:val="hr-HR"/>
    </w:rPr>
  </w:style>
  <w:style w:customStyle="true" w:styleId="PozadinaSvijetloCrvena" w:type="character">
    <w:name w:val="Pozadina_SvijetloCrvena"/>
    <w:basedOn w:val="eSPISCCParagraphDefaultFont"/>
    <w:rsid w:val="002472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72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2472CC"/>
    <w:rPr>
      <w:color w:val="808080"/>
      <w:bdr w:color="auto" w:space="0" w:sz="0" w:val="none"/>
      <w:shd w:color="auto" w:fill="auto" w:val="clear"/>
    </w:rPr>
  </w:style>
  <w:style w:customStyle="1" w:styleId="eSPISCCParagraphDefaultFont" w:type="character">
    <w:name w:val="eSPIS_CC_Paragraph Default Font"/>
    <w:basedOn w:val="Zadanifontodlomka"/>
    <w:rsid w:val="002472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72CC"/>
    <w:rPr>
      <w:bdr w:color="auto" w:space="0" w:sz="0" w:val="none"/>
      <w:shd w:color="auto" w:fill="FFFFCC" w:val="clear"/>
      <w:lang w:val="hr-HR"/>
    </w:rPr>
  </w:style>
  <w:style w:customStyle="1" w:styleId="PozadinaSvijetloCrvena" w:type="character">
    <w:name w:val="Pozadina_SvijetloCrvena"/>
    <w:basedOn w:val="eSPISCCParagraphDefaultFont"/>
    <w:rsid w:val="002472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72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8178238">
      <w:bodyDiv w:val="true"/>
      <w:marLeft w:val="0"/>
      <w:marRight w:val="0"/>
      <w:marTop w:val="0"/>
      <w:marBottom w:val="0"/>
      <w:divBdr>
        <w:top w:space="0" w:sz="0" w:color="auto" w:val="none"/>
        <w:left w:space="0" w:sz="0" w:color="auto" w:val="none"/>
        <w:bottom w:space="0" w:sz="0" w:color="auto" w:val="none"/>
        <w:right w:space="0" w:sz="0" w:color="auto" w:val="none"/>
      </w:divBdr>
    </w:div>
    <w:div w:id="1244411591">
      <w:bodyDiv w:val="true"/>
      <w:marLeft w:val="0"/>
      <w:marRight w:val="0"/>
      <w:marTop w:val="0"/>
      <w:marBottom w:val="0"/>
      <w:divBdr>
        <w:top w:space="0" w:sz="0" w:color="auto" w:val="none"/>
        <w:left w:space="0" w:sz="0" w:color="auto" w:val="none"/>
        <w:bottom w:space="0" w:sz="0" w:color="auto" w:val="none"/>
        <w:right w:space="0" w:sz="0" w:color="auto" w:val="none"/>
      </w:divBdr>
    </w:div>
    <w:div w:id="2146390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St-78/2018-2</izvorni_sadrzaj>
    <derivirana_varijabla naziv="DomainObject.Oznaka_1">St-78/2018-2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St-78/2018</izvorni_sadrzaj>
    <derivirana_varijabla naziv="DomainObject.Predmet.OznakaBroj_1">St-78/2018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St-110/17</izvorni_sadrzaj>
    <derivirana_varijabla naziv="DomainObject.Predmet.PrimjedbaSuca_1">Nastavak postupka radi naknadne diobe,
veza St-110/17</derivirana_varijabla>
  </DomainObject.Predmet.PrimjedbaSuca>
  <DomainObject.Predmet.ProtustrankaFormated>
    <izvorni_sadrzaj>  Stečajna masa iza HP GRADNJA d.o.o.</izvorni_sadrzaj>
    <derivirana_varijabla naziv="DomainObject.Predmet.ProtustrankaFormated_1">  Stečajna masa iza HP GRADNJA d.o.o.</derivirana_varijabla>
  </DomainObject.Predmet.ProtustrankaFormated>
  <DomainObject.Predmet.ProtustrankaFormatedOIB>
    <izvorni_sadrzaj>  Stečajna masa iza HP GRADNJA d.o.o., OIB 62275869985</izvorni_sadrzaj>
    <derivirana_varijabla naziv="DomainObject.Predmet.ProtustrankaFormatedOIB_1">  Stečajna masa iza HP GRADNJA d.o.o., OIB 62275869985</derivirana_varijabla>
  </DomainObject.Predmet.ProtustrankaFormatedOIB>
  <DomainObject.Predmet.ProtustrankaFormatedWithAdress>
    <izvorni_sadrzaj> Stečajna masa iza HP GRADNJA d.o.o., Omladinska 16, 51512 Njivice</izvorni_sadrzaj>
    <derivirana_varijabla naziv="DomainObject.Predmet.ProtustrankaFormatedWithAdress_1"> Stečajna masa iza HP GRADNJA d.o.o., Omladinska 16, 51512 Njivice</derivirana_varijabla>
  </DomainObject.Predmet.ProtustrankaFormatedWithAdress>
  <DomainObject.Predmet.ProtustrankaFormatedWithAdressOIB>
    <izvorni_sadrzaj> Stečajna masa iza HP GRADNJA d.o.o., OIB 62275869985, Omladinska 16, 51512 Njivice</izvorni_sadrzaj>
    <derivirana_varijabla naziv="DomainObject.Predmet.ProtustrankaFormatedWithAdressOIB_1"> Stečajna masa iza HP GRADNJA d.o.o., OIB 62275869985, Omladinska 16, 51512 Njivice</derivirana_varijabla>
  </DomainObject.Predmet.ProtustrankaFormatedWithAdressOIB>
  <DomainObject.Predmet.ProtustrankaWithAdress>
    <izvorni_sadrzaj>Stečajna masa iza HP GRADNJA d.o.o. Omladinska 16, 51512 Njivice</izvorni_sadrzaj>
    <derivirana_varijabla naziv="DomainObject.Predmet.ProtustrankaWithAdress_1">Stečajna masa iza HP GRADNJA d.o.o. Omladinska 16, 51512 Njivice</derivirana_varijabla>
  </DomainObject.Predmet.ProtustrankaWithAdress>
  <DomainObject.Predmet.ProtustrankaWithAdressOIB>
    <izvorni_sadrzaj>Stečajna masa iza HP GRADNJA d.o.o., OIB 62275869985, Omladinska 16, 51512 Njivice</izvorni_sadrzaj>
    <derivirana_varijabla naziv="DomainObject.Predmet.ProtustrankaWithAdressOIB_1">Stečajna masa iza HP GRADNJA d.o.o., OIB 62275869985, Omladinska 16, 51512 Njivice</derivirana_varijabla>
  </DomainObject.Predmet.ProtustrankaWithAdressOIB>
  <DomainObject.Predmet.ProtustrankaNazivFormated>
    <izvorni_sadrzaj>Stečajna masa iza HP GRADNJA d.o.o.</izvorni_sadrzaj>
    <derivirana_varijabla naziv="DomainObject.Predmet.ProtustrankaNazivFormated_1">Stečajna masa iza HP GRADNJA d.o.o.</derivirana_varijabla>
  </DomainObject.Predmet.ProtustrankaNazivFormated>
  <DomainObject.Predmet.ProtustrankaNazivFormatedOIB>
    <izvorni_sadrzaj>Stečajna masa iza HP GRADNJA d.o.o., OIB 62275869985</izvorni_sadrzaj>
    <derivirana_varijabla naziv="DomainObject.Predmet.ProtustrankaNazivFormatedOIB_1">Stečajna masa iza HP GRADNJA d.o.o., OIB 62275869985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SABLIĆ stečajni upravitelj</izvorni_sadrzaj>
    <derivirana_varijabla naziv="DomainObject.Predmet.StrankaFormated_1">  ANDREJ SABLIĆ stečajni upravitelj</derivirana_varijabla>
  </DomainObject.Predmet.StrankaFormated>
  <DomainObject.Predmet.StrankaFormatedOIB>
    <izvorni_sadrzaj>  ANDREJ SABLIĆ stečajni upravitelj, OIB 53418504315</izvorni_sadrzaj>
    <derivirana_varijabla naziv="DomainObject.Predmet.StrankaFormatedOIB_1">  ANDREJ SABLIĆ stečajni upravitelj, OIB 53418504315</derivirana_varijabla>
  </DomainObject.Predmet.StrankaFormatedOIB>
  <DomainObject.Predmet.StrankaFormatedWithAdress>
    <izvorni_sadrzaj> ANDREJ SABLIĆ stečajni upravitelj, Kumičićeva 41, 51000 Rijeka</izvorni_sadrzaj>
    <derivirana_varijabla naziv="DomainObject.Predmet.StrankaFormatedWithAdress_1"> ANDREJ SABLIĆ stečajni upravitelj, Kumičićeva 41, 51000 Rijeka</derivirana_varijabla>
  </DomainObject.Predmet.StrankaFormatedWithAdress>
  <DomainObject.Predmet.StrankaFormatedWithAdressOIB>
    <izvorni_sadrzaj> ANDREJ SABLIĆ stečajni upravitelj, OIB 53418504315, Kumičićeva 41, 51000 Rijeka</izvorni_sadrzaj>
    <derivirana_varijabla naziv="DomainObject.Predmet.StrankaFormatedWithAdressOIB_1"> ANDREJ SABLIĆ stečajni upravitelj, OIB 53418504315, Kumičićeva 41, 51000 Rijeka</derivirana_varijabla>
  </DomainObject.Predmet.StrankaFormatedWithAdressOIB>
  <DomainObject.Predmet.StrankaWithAdress>
    <izvorni_sadrzaj>ANDREJ SABLIĆ stečajni upravitelj Kumičićeva 41,51000 Rijeka</izvorni_sadrzaj>
    <derivirana_varijabla naziv="DomainObject.Predmet.StrankaWithAdress_1">ANDREJ SABLIĆ stečajni upravitelj Kumičićeva 41,51000 Rijeka</derivirana_varijabla>
  </DomainObject.Predmet.StrankaWithAdress>
  <DomainObject.Predmet.StrankaWithAdressOIB>
    <izvorni_sadrzaj>ANDREJ SABLIĆ stečajni upravitelj, OIB 53418504315, Kumičićeva 41,51000 Rijeka</izvorni_sadrzaj>
    <derivirana_varijabla naziv="DomainObject.Predmet.StrankaWithAdressOIB_1">ANDREJ SABLIĆ stečajni upravitelj, OIB 53418504315, Kumičićeva 41,51000 Rijeka</derivirana_varijabla>
  </DomainObject.Predmet.StrankaWithAdressOIB>
  <DomainObject.Predmet.StrankaNazivFormated>
    <izvorni_sadrzaj>ANDREJ SABLIĆ stečajni upravitelj</izvorni_sadrzaj>
    <derivirana_varijabla naziv="DomainObject.Predmet.StrankaNazivFormated_1">ANDREJ SABLIĆ stečajni upravitelj</derivirana_varijabla>
  </DomainObject.Predmet.StrankaNazivFormated>
  <DomainObject.Predmet.StrankaNazivFormatedOIB>
    <izvorni_sadrzaj>ANDREJ SABLIĆ stečajni upravitelj, OIB 53418504315</izvorni_sadrzaj>
    <derivirana_varijabla naziv="DomainObject.Predmet.StrankaNazivFormatedOIB_1">ANDREJ SABLIĆ stečajni upravitelj, OIB 53418504315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ANDREJ SABLIĆ stečajni upravitelj</item>
    </izvorni_sadrzaj>
    <derivirana_varijabla naziv="DomainObject.Predmet.StrankaListFormated_1">
      <item>ANDREJ SABLIĆ stečajni upravitelj</item>
    </derivirana_varijabla>
  </DomainObject.Predmet.StrankaListFormated>
  <DomainObject.Predmet.StrankaListFormatedOIB>
    <izvorni_sadrzaj>
      <item>ANDREJ SABLIĆ stečajni upravitelj, OIB 53418504315</item>
    </izvorni_sadrzaj>
    <derivirana_varijabla naziv="DomainObject.Predmet.StrankaListFormatedOIB_1">
      <item>ANDREJ SABLIĆ stečajni upravitelj, OIB 53418504315</item>
    </derivirana_varijabla>
  </DomainObject.Predmet.StrankaListFormatedOIB>
  <DomainObject.Predmet.StrankaListFormatedWithAdress>
    <izvorni_sadrzaj>
      <item>ANDREJ SABLIĆ stečajni upravitelj, Kumičićeva 41, 51000 Rijeka</item>
    </izvorni_sadrzaj>
    <derivirana_varijabla naziv="DomainObject.Predmet.StrankaListFormatedWithAdress_1">
      <item>ANDREJ SABLIĆ stečajni upravitelj, Kumičićeva 41, 51000 Rijeka</item>
    </derivirana_varijabla>
  </DomainObject.Predmet.StrankaListFormatedWithAdress>
  <DomainObject.Predmet.StrankaListFormatedWithAdressOIB>
    <izvorni_sadrzaj>
      <item>ANDREJ SABLIĆ stečajni upravitelj, OIB 53418504315, Kumičićeva 41, 51000 Rijeka</item>
    </izvorni_sadrzaj>
    <derivirana_varijabla naziv="DomainObject.Predmet.StrankaListFormatedWithAdressOIB_1">
      <item>ANDREJ SABLIĆ stečajni upravitelj, OIB 53418504315, Kumičićeva 41, 51000 Rijeka</item>
    </derivirana_varijabla>
  </DomainObject.Predmet.StrankaListFormatedWithAdressOIB>
  <DomainObject.Predmet.StrankaListNazivFormated>
    <izvorni_sadrzaj>
      <item>ANDREJ SABLIĆ stečajni upravitelj</item>
    </izvorni_sadrzaj>
    <derivirana_varijabla naziv="DomainObject.Predmet.StrankaListNazivFormated_1">
      <item>ANDREJ SABLIĆ stečajni upravitelj</item>
    </derivirana_varijabla>
  </DomainObject.Predmet.StrankaListNazivFormated>
  <DomainObject.Predmet.StrankaListNazivFormatedOIB>
    <izvorni_sadrzaj>
      <item>ANDREJ SABLIĆ stečajni upravitelj, OIB 53418504315</item>
    </izvorni_sadrzaj>
    <derivirana_varijabla naziv="DomainObject.Predmet.StrankaListNazivFormatedOIB_1">
      <item>ANDREJ SABLIĆ stečajni upravitelj, OIB 53418504315</item>
    </derivirana_varijabla>
  </DomainObject.Predmet.StrankaListNazivFormatedOIB>
  <DomainObject.Predmet.ProtuStrankaListFormated>
    <izvorni_sadrzaj>
      <item>Stečajna masa iza HP GRADNJA d.o.o.</item>
    </izvorni_sadrzaj>
    <derivirana_varijabla naziv="DomainObject.Predmet.ProtuStrankaListFormated_1">
      <item>Stečajna masa iza HP GRADNJA d.o.o.</item>
    </derivirana_varijabla>
  </DomainObject.Predmet.ProtuStrankaListFormated>
  <DomainObject.Predmet.ProtuStrankaListFormatedOIB>
    <izvorni_sadrzaj>
      <item>Stečajna masa iza HP GRADNJA d.o.o., OIB 62275869985</item>
    </izvorni_sadrzaj>
    <derivirana_varijabla naziv="DomainObject.Predmet.ProtuStrankaListFormatedOIB_1">
      <item>Stečajna masa iza HP GRADNJA d.o.o., OIB 62275869985</item>
    </derivirana_varijabla>
  </DomainObject.Predmet.ProtuStrankaListFormatedOIB>
  <DomainObject.Predmet.ProtuStrankaListFormatedWithAdress>
    <izvorni_sadrzaj>
      <item>Stečajna masa iza HP GRADNJA d.o.o., Omladinska 16, 51512 Njivice</item>
    </izvorni_sadrzaj>
    <derivirana_varijabla naziv="DomainObject.Predmet.ProtuStrankaListFormatedWithAdress_1">
      <item>Stečajna masa iza HP GRADNJA d.o.o., Omladinska 16, 51512 Njivice</item>
    </derivirana_varijabla>
  </DomainObject.Predmet.ProtuStrankaListFormatedWithAdress>
  <DomainObject.Predmet.ProtuStrankaListFormatedWithAdressOIB>
    <izvorni_sadrzaj>
      <item>Stečajna masa iza HP GRADNJA d.o.o., OIB 62275869985, Omladinska 16, 51512 Njivice</item>
    </izvorni_sadrzaj>
    <derivirana_varijabla naziv="DomainObject.Predmet.ProtuStrankaListFormatedWithAdressOIB_1">
      <item>Stečajna masa iza HP GRADNJA d.o.o., OIB 62275869985, Omladinska 16, 51512 Njivice</item>
    </derivirana_varijabla>
  </DomainObject.Predmet.ProtuStrankaListFormatedWithAdressOIB>
  <DomainObject.Predmet.ProtuStrankaListNazivFormated>
    <izvorni_sadrzaj>
      <item>Stečajna masa iza HP GRADNJA d.o.o.</item>
    </izvorni_sadrzaj>
    <derivirana_varijabla naziv="DomainObject.Predmet.ProtuStrankaListNazivFormated_1">
      <item>Stečajna masa iza HP GRADNJA d.o.o.</item>
    </derivirana_varijabla>
  </DomainObject.Predmet.ProtuStrankaListNazivFormated>
  <DomainObject.Predmet.ProtuStrankaListNazivFormatedOIB>
    <izvorni_sadrzaj>
      <item>Stečajna masa iza HP GRADNJA d.o.o., OIB 62275869985</item>
    </izvorni_sadrzaj>
    <derivirana_varijabla naziv="DomainObject.Predmet.ProtuStrankaListNazivFormatedOIB_1">
      <item>Stečajna masa iza HP GRADNJA d.o.o., OIB 62275869985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St-78/2018-2</izvorni_sadrzaj>
    <derivirana_varijabla naziv="DomainObject.PoslovniBrojDokumenta_1">St-78/2018-2</derivirana_varijabla>
  </DomainObject.PoslovniBrojDokumenta>
  <DomainObject.Predmet.StrankaIDrugi>
    <izvorni_sadrzaj>ANDREJ SABLIĆ stečajni upravitelj</izvorni_sadrzaj>
    <derivirana_varijabla naziv="DomainObject.Predmet.StrankaIDrugi_1">ANDREJ SABLIĆ stečajni upravitelj</derivirana_varijabla>
  </DomainObject.Predmet.StrankaIDrugi>
  <DomainObject.Predmet.ProtustrankaIDrugi>
    <izvorni_sadrzaj>Stečajna masa iza HP GRADNJA d.o.o.</izvorni_sadrzaj>
    <derivirana_varijabla naziv="DomainObject.Predmet.ProtustrankaIDrugi_1">Stečajna masa iza HP GRADNJA d.o.o.</derivirana_varijabla>
  </DomainObject.Predmet.ProtustrankaIDrugi>
  <DomainObject.Predmet.StrankaIDrugiAdressOIB>
    <izvorni_sadrzaj>ANDREJ SABLIĆ stečajni upravitelj, OIB 53418504315, Kumičićeva 41, 51000 Rijeka</izvorni_sadrzaj>
    <derivirana_varijabla naziv="DomainObject.Predmet.StrankaIDrugiAdressOIB_1">ANDREJ SABLIĆ stečajni upravitelj, OIB 53418504315, Kumičićeva 41, 51000 Rijeka</derivirana_varijabla>
  </DomainObject.Predmet.StrankaIDrugiAdressOIB>
  <DomainObject.Predmet.ProtustrankaIDrugiAdressOIB>
    <izvorni_sadrzaj>Stečajna masa iza HP GRADNJA d.o.o., OIB 62275869985, Omladinska 16, 51512 Njivice</izvorni_sadrzaj>
    <derivirana_varijabla naziv="DomainObject.Predmet.ProtustrankaIDrugiAdressOIB_1">Stečajna masa iza HP GRADNJA d.o.o., OIB 62275869985, Omladinska 16,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 SABLIĆ stečajni upravitelj</item>
      <item>Stečajna masa iza HP GRADNJA d.o.o.</item>
    </izvorni_sadrzaj>
    <derivirana_varijabla naziv="DomainObject.Predmet.SudioniciListNaziv_1">
      <item>ANDREJ SABLIĆ stečajni upravitelj</item>
      <item>Stečajna masa iza HP GRADNJA d.o.o.</item>
    </derivirana_varijabla>
  </DomainObject.Predmet.SudioniciListNaziv>
  <DomainObject.Predmet.SudioniciListAdressOIB>
    <izvorni_sadrzaj>
      <item>ANDREJ SABLIĆ stečajni upravitelj, OIB 53418504315, Kumičićeva 41,51000 Rijeka</item>
      <item>Stečajna masa iza HP GRADNJA d.o.o., OIB 62275869985, Omladinska 16,51512 Njivice</item>
    </izvorni_sadrzaj>
    <derivirana_varijabla naziv="DomainObject.Predmet.SudioniciListAdressOIB_1">
      <item>ANDREJ SABLIĆ stečajni upravitelj, OIB 53418504315, Kumičićeva 41,51000 Rijeka</item>
      <item>Stečajna masa iza HP GRADNJA d.o.o., OIB 62275869985, Omladinska 16,51512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53418504315</item>
      <item>, OIB 62275869985</item>
    </izvorni_sadrzaj>
    <derivirana_varijabla naziv="DomainObject.Predmet.SudioniciListNazivOIB_1">
      <item>, OIB 53418504315</item>
      <item>, OIB 62275869985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6073</properties:Characters>
  <properties:Lines>136</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2018-02-07T13:02:00Z</dcterms:created>
  <dc:creator>Danijela Fumić</dc:creator>
  <cp:lastModifiedBy>Danijela Fumić</cp:lastModifiedBy>
  <dcterms:modified xmlns:xsi="http://www.w3.org/2001/XMLSchema-instance" xsi:type="dcterms:W3CDTF">2018-02-07T13:05:00Z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St-78/2018-2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