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b814" w14:paraId="361b814" w:rsidRDefault="00090D1F" w:rsidR="00090D1F" w:rsidRPr="00287E37">
      <w:pPr>
        <w15:collapsed w:val="false"/>
      </w:pPr>
      <w:bookmarkStart w:name="_GoBack" w:id="0"/>
      <w:bookmarkEnd w:id="0"/>
    </w:p>
    <w:p w:rsidRDefault="00287E37" w:rsidR="00F37558" w:rsidRPr="00287E37">
      <w:r>
        <w:t xml:space="preserve">                </w:t>
      </w:r>
      <w:r w:rsidR="00A91A5F" w:rsidRPr="00287E37">
        <w:t xml:space="preserve"> </w:t>
      </w:r>
      <w:r w:rsidR="003752D9">
        <w:rPr>
          <w:noProof/>
        </w:rPr>
        <w:drawing>
          <wp:inline distR="0" distL="0" distB="0" distT="0">
            <wp:extent cy="723900" cx="563245"/>
            <wp:effectExtent b="0"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37558" w:rsidR="00F37558" w:rsidRPr="00287E37"/>
    <w:p w:rsidRDefault="00E70137" w:rsidR="00A91A5F" w:rsidRPr="00287E37">
      <w:r w:rsidRPr="00287E37">
        <w:t xml:space="preserve">          </w:t>
      </w:r>
      <w:r w:rsidR="00A91A5F" w:rsidRPr="00287E37">
        <w:t>R</w:t>
      </w:r>
      <w:r w:rsidRPr="00287E37">
        <w:t>epublika</w:t>
      </w:r>
      <w:r w:rsidR="00A91A5F" w:rsidRPr="00287E37">
        <w:t xml:space="preserve"> H</w:t>
      </w:r>
      <w:r w:rsidRPr="00287E37">
        <w:t>rvatska</w:t>
      </w:r>
    </w:p>
    <w:p w:rsidRDefault="00A91A5F" w:rsidR="00C9407F" w:rsidRPr="00287E37">
      <w:r w:rsidRPr="00287E37">
        <w:t>TRGOVAČKI SUD U ZAGREBU</w:t>
      </w:r>
      <w:r w:rsidRPr="00287E37">
        <w:tab/>
      </w:r>
      <w:r w:rsidRPr="00287E37">
        <w:tab/>
      </w:r>
      <w:r w:rsidRPr="00287E37">
        <w:tab/>
      </w:r>
      <w:r w:rsidRPr="00287E37">
        <w:tab/>
      </w:r>
      <w:r w:rsidRPr="00287E37">
        <w:tab/>
      </w:r>
      <w:r w:rsidR="002858C4" w:rsidRPr="00287E37">
        <w:t xml:space="preserve">           </w:t>
      </w:r>
    </w:p>
    <w:p w:rsidRDefault="00E70137" w:rsidR="00A05240" w:rsidRPr="00287E37">
      <w:r w:rsidRPr="00287E37">
        <w:t xml:space="preserve">       </w:t>
      </w:r>
      <w:r w:rsidR="00A05240" w:rsidRPr="00287E37">
        <w:t>Zagreb, Amruševa 2/II</w:t>
      </w:r>
    </w:p>
    <w:p w:rsidRDefault="00A05240" w:rsidP="00C9407F" w:rsidR="00A91A5F" w:rsidRPr="00287E37">
      <w:pPr>
        <w:jc w:val="right"/>
      </w:pPr>
      <w:r w:rsidRPr="00287E37">
        <w:t>20</w:t>
      </w:r>
      <w:r w:rsidR="002858C4" w:rsidRPr="00287E37">
        <w:t xml:space="preserve"> </w:t>
      </w:r>
      <w:r w:rsidR="00A91A5F" w:rsidRPr="00287E37">
        <w:t>St-</w:t>
      </w:r>
      <w:r w:rsidR="000B37AB">
        <w:t>2</w:t>
      </w:r>
      <w:r w:rsidR="008C461B">
        <w:t>31/1</w:t>
      </w:r>
      <w:r w:rsidR="007E2401">
        <w:t>7</w:t>
      </w:r>
      <w:r w:rsidR="006B39AE" w:rsidRPr="00287E37">
        <w:t>-</w:t>
      </w:r>
    </w:p>
    <w:p w:rsidRDefault="00A91A5F" w:rsidR="00A91A5F" w:rsidRPr="00287E37"/>
    <w:p w:rsidRDefault="00CD58FC" w:rsidP="00CD58FC" w:rsidR="00CD58FC" w:rsidRPr="00A771F1">
      <w:pPr>
        <w:jc w:val="center"/>
      </w:pPr>
      <w:r>
        <w:t>R E P U B L I K A   H R V A T S K A</w:t>
      </w:r>
    </w:p>
    <w:p w:rsidRDefault="00CD58FC" w:rsidP="00A91A5F" w:rsidR="00CD58FC">
      <w:pPr>
        <w:jc w:val="center"/>
      </w:pPr>
    </w:p>
    <w:p w:rsidRDefault="00A91A5F" w:rsidP="00A91A5F" w:rsidR="00A91A5F">
      <w:pPr>
        <w:jc w:val="center"/>
      </w:pPr>
      <w:r w:rsidRPr="00287E37">
        <w:t>R</w:t>
      </w:r>
      <w:r w:rsidR="00E6684E" w:rsidRPr="00287E37">
        <w:t xml:space="preserve"> </w:t>
      </w:r>
      <w:r w:rsidRPr="00287E37">
        <w:t>J E Š E</w:t>
      </w:r>
      <w:r w:rsidR="00E6684E" w:rsidRPr="00287E37">
        <w:t xml:space="preserve"> </w:t>
      </w:r>
      <w:r w:rsidRPr="00287E37">
        <w:t>N J E</w:t>
      </w:r>
    </w:p>
    <w:p w:rsidRDefault="007E2401" w:rsidP="00A91A5F" w:rsidR="007E2401">
      <w:pPr>
        <w:jc w:val="center"/>
      </w:pPr>
      <w:r>
        <w:t>I</w:t>
      </w:r>
    </w:p>
    <w:p w:rsidRDefault="007E2401" w:rsidP="00A91A5F" w:rsidR="007E2401" w:rsidRPr="00287E37">
      <w:pPr>
        <w:jc w:val="center"/>
      </w:pPr>
      <w:r>
        <w:t xml:space="preserve">Z A K LJ U Č A K </w:t>
      </w:r>
    </w:p>
    <w:p w:rsidRDefault="00A91A5F" w:rsidP="00A91A5F" w:rsidR="00A91A5F" w:rsidRPr="00287E37">
      <w:pPr>
        <w:jc w:val="center"/>
      </w:pPr>
    </w:p>
    <w:p w:rsidRDefault="00A91A5F" w:rsidP="00A91A5F" w:rsidR="00A91A5F" w:rsidRPr="00287E37">
      <w:pPr>
        <w:ind w:firstLine="708"/>
        <w:jc w:val="both"/>
      </w:pPr>
      <w:r w:rsidRPr="00287E37">
        <w:rPr>
          <w:bCs/>
        </w:rPr>
        <w:t>TRGOVAČKI SUD U ZAGREBU,</w:t>
      </w:r>
      <w:r w:rsidRPr="00287E37">
        <w:t xml:space="preserve"> po sucu</w:t>
      </w:r>
      <w:r w:rsidR="00A05240" w:rsidRPr="00287E37">
        <w:t xml:space="preserve"> pojedincu</w:t>
      </w:r>
      <w:r w:rsidRPr="00287E37">
        <w:t xml:space="preserve"> Luciji Butigan, u </w:t>
      </w:r>
      <w:r w:rsidR="006B39AE" w:rsidRPr="00287E37">
        <w:t xml:space="preserve">stečajnom postupku nad </w:t>
      </w:r>
      <w:r w:rsidR="008C461B">
        <w:t>dužnikom</w:t>
      </w:r>
      <w:r w:rsidR="006B39AE" w:rsidRPr="00287E37">
        <w:t xml:space="preserve"> </w:t>
      </w:r>
      <w:r w:rsidR="008C461B">
        <w:t xml:space="preserve">INKOP d.d., Poznanovec, Zlatar Bistrica, </w:t>
      </w:r>
      <w:r w:rsidR="008C461B" w:rsidRPr="00787D11">
        <w:t>Zagorske Brigade 1</w:t>
      </w:r>
      <w:r w:rsidR="008C461B">
        <w:t>,  OIB:</w:t>
      </w:r>
      <w:r w:rsidR="008C461B" w:rsidRPr="00787D11">
        <w:t>59716092020</w:t>
      </w:r>
      <w:r w:rsidR="006B39AE" w:rsidRPr="00287E37">
        <w:t xml:space="preserve">,  dana </w:t>
      </w:r>
      <w:r w:rsidR="007E2401">
        <w:t>25.</w:t>
      </w:r>
      <w:r w:rsidR="006B39AE" w:rsidRPr="00287E37">
        <w:t xml:space="preserve"> </w:t>
      </w:r>
      <w:r w:rsidR="008C461B">
        <w:t>siječnja 2017</w:t>
      </w:r>
      <w:r w:rsidR="006B39AE" w:rsidRPr="00287E37">
        <w:t>.</w:t>
      </w:r>
    </w:p>
    <w:p w:rsidRDefault="00A91A5F" w:rsidR="00A91A5F" w:rsidRPr="00287E37"/>
    <w:p w:rsidRDefault="00A91A5F" w:rsidP="00A91A5F" w:rsidR="00A91A5F" w:rsidRPr="00287E37">
      <w:pPr>
        <w:jc w:val="center"/>
      </w:pPr>
      <w:r w:rsidRPr="00287E37">
        <w:t>r</w:t>
      </w:r>
      <w:r w:rsidR="00E6684E" w:rsidRPr="00287E37">
        <w:t xml:space="preserve"> </w:t>
      </w:r>
      <w:r w:rsidRPr="00287E37">
        <w:t>i</w:t>
      </w:r>
      <w:r w:rsidR="00E6684E" w:rsidRPr="00287E37">
        <w:t xml:space="preserve"> </w:t>
      </w:r>
      <w:r w:rsidRPr="00287E37">
        <w:t>j e š i o   j e</w:t>
      </w:r>
    </w:p>
    <w:p w:rsidRDefault="00A91A5F" w:rsidP="00A91A5F" w:rsidR="00A91A5F" w:rsidRPr="00287E37">
      <w:pPr>
        <w:jc w:val="center"/>
      </w:pPr>
    </w:p>
    <w:p w:rsidRDefault="007E2401" w:rsidP="007E2401" w:rsidR="007E2401">
      <w:pPr>
        <w:ind w:firstLine="708"/>
        <w:jc w:val="both"/>
      </w:pPr>
      <w:r>
        <w:t xml:space="preserve">Pokreće se prethodni postupak radi utvrđivanja pretpostavki za otvaranje stečajnog postupka na dužnikom INKOP d.d., Poznanovec, Zlatar Bistrica, </w:t>
      </w:r>
      <w:r w:rsidRPr="00787D11">
        <w:t>Zagorske Brigade 1</w:t>
      </w:r>
      <w:r>
        <w:t>,  OIB:</w:t>
      </w:r>
      <w:r w:rsidRPr="00787D11">
        <w:t>59716092020</w:t>
      </w:r>
    </w:p>
    <w:p w:rsidRDefault="007E2401" w:rsidP="007E2401" w:rsidR="007E2401">
      <w:pPr>
        <w:ind w:left="720"/>
        <w:jc w:val="both"/>
      </w:pPr>
    </w:p>
    <w:p w:rsidRDefault="007E2401" w:rsidP="007E2401" w:rsidR="007E2401">
      <w:pPr>
        <w:ind w:left="720"/>
        <w:jc w:val="center"/>
      </w:pPr>
      <w:r>
        <w:t>z a k lj u č i o   j e</w:t>
      </w:r>
    </w:p>
    <w:p w:rsidRDefault="007E2401" w:rsidP="007E2401" w:rsidR="007E2401">
      <w:pPr>
        <w:ind w:left="720"/>
        <w:jc w:val="center"/>
      </w:pPr>
    </w:p>
    <w:p w:rsidRDefault="007E2401" w:rsidP="00143FFC" w:rsidR="007E2401">
      <w:pPr>
        <w:ind w:firstLine="708"/>
        <w:jc w:val="both"/>
      </w:pPr>
      <w:r>
        <w:t>Određuje se ročište radi  očitovanja  o prijedlogu za otvaranje stečajnog postupka za dan 6. veljače 2017 u 13,00 sati kod ovog suda soba broj 91/II.</w:t>
      </w:r>
    </w:p>
    <w:p w:rsidRDefault="001F4BBF" w:rsidP="00143FFC" w:rsidR="001F4BBF">
      <w:pPr>
        <w:ind w:firstLine="708"/>
        <w:jc w:val="both"/>
      </w:pPr>
    </w:p>
    <w:p w:rsidRDefault="001F4BBF" w:rsidP="00143FFC" w:rsidR="001F4BBF">
      <w:pPr>
        <w:ind w:firstLine="708"/>
        <w:jc w:val="both"/>
      </w:pPr>
      <w:r>
        <w:t>Pozvane osobe mogu se o prijedlogu i pisano očitovati.</w:t>
      </w:r>
    </w:p>
    <w:p w:rsidRDefault="008C461B" w:rsidP="008C461B" w:rsidR="008C461B">
      <w:pPr>
        <w:jc w:val="both"/>
      </w:pPr>
    </w:p>
    <w:p w:rsidRDefault="006B39AE" w:rsidP="006B39AE" w:rsidR="006B39AE">
      <w:pPr>
        <w:jc w:val="center"/>
      </w:pPr>
      <w:r w:rsidRPr="00287E37">
        <w:t>Obrazloženje</w:t>
      </w:r>
    </w:p>
    <w:p w:rsidRDefault="00287E37" w:rsidP="00287E37" w:rsidR="00287E37"/>
    <w:p w:rsidRDefault="007E2401" w:rsidP="007E2401" w:rsidR="007E2401">
      <w:pPr>
        <w:ind w:firstLine="708"/>
        <w:jc w:val="both"/>
      </w:pPr>
      <w:r>
        <w:t xml:space="preserve">Podnositelj prijedloga- dužnik INKOP d.d., Poznanovec, Zlatar Bistrica, </w:t>
      </w:r>
      <w:r w:rsidRPr="00787D11">
        <w:t>Zagorske Brigade 1</w:t>
      </w:r>
      <w:r>
        <w:t>,  OIB:</w:t>
      </w:r>
      <w:r w:rsidRPr="00787D11">
        <w:t>59716092020</w:t>
      </w:r>
      <w:r>
        <w:t>, je sukladno čl. 25.st.1. S</w:t>
      </w:r>
      <w:r w:rsidR="00143FFC">
        <w:t>t</w:t>
      </w:r>
      <w:r>
        <w:t xml:space="preserve">ečajnog zakona (NN 71/15: dalje SZ), podnio prijedlog  za otvaranje  predstečajnog postupka nad dužnikom INKOP d.d., Poznanovec, Zlatar Bistrica, </w:t>
      </w:r>
      <w:r w:rsidRPr="00787D11">
        <w:t>Zagorske Brigade 1</w:t>
      </w:r>
      <w:r>
        <w:t>,  OIB:</w:t>
      </w:r>
      <w:r w:rsidRPr="00787D11">
        <w:t>59716092020</w:t>
      </w:r>
      <w:r>
        <w:t xml:space="preserve">,  a nakon čega je sud </w:t>
      </w:r>
      <w:r w:rsidR="00143FFC">
        <w:t>R</w:t>
      </w:r>
      <w:r>
        <w:t>ješenjem broj St-5321/16 od 19. rujna 2016.g. nad navedenim dužnikom  otvorio predstečajni postupak, te radi ispitivanja tražbina odredio ispitno ročište, a na kojem ročištu  je  utvrđena činjenica  da poslovni račun dužnika nakon  otvaranja predstečajnog postupka  nije u cijelosti deblokiran, odnosno da na poslovnom  računu dužnika je i dalje ostala neprekidna blokada računa, a koja je  započela dana 14. srpnja 2016.g.</w:t>
      </w:r>
    </w:p>
    <w:p w:rsidRDefault="007E2401" w:rsidP="007E2401" w:rsidR="007E2401">
      <w:pPr>
        <w:ind w:firstLine="708"/>
        <w:jc w:val="both"/>
      </w:pPr>
      <w:r>
        <w:t xml:space="preserve">U ovosudni spis dostavljena je potvrda FINA-e od 9. studeni 2016.g., a iz koje  proizlazi da je evidentirana neprekidna blokada od 114 dana, te da su evidentirane nepodmirene osnove za plaćanje u iznosu od 516.341,90 kn, a slijedom čega proizlazi </w:t>
      </w:r>
      <w:r w:rsidR="006563BF">
        <w:t>da se ostvario stečajni razlog nesposobnosti za plaćanje  propisan čl. 4 Stečajnog zakona,  pa je sud Rješenjem St-5321/16 od 11. studenog 2016.g., n</w:t>
      </w:r>
      <w:r w:rsidR="00624A29">
        <w:t xml:space="preserve">a temelju </w:t>
      </w:r>
      <w:r w:rsidR="006563BF">
        <w:t xml:space="preserve">čl. 64. st.1.SZ-a obustavio </w:t>
      </w:r>
      <w:r w:rsidR="006563BF">
        <w:lastRenderedPageBreak/>
        <w:t>predstečajni postupak nad navedenim dužnikom,  a koje rješenje je postalo pravomoćno dana  29. studenog 2016.</w:t>
      </w:r>
    </w:p>
    <w:p w:rsidRDefault="00624A29" w:rsidP="007E2401" w:rsidR="006563BF">
      <w:pPr>
        <w:ind w:firstLine="708"/>
        <w:jc w:val="both"/>
      </w:pPr>
      <w:r>
        <w:t>Z</w:t>
      </w:r>
      <w:r w:rsidR="006563BF">
        <w:t>atim je sud donio rješenje o nastavku postupka</w:t>
      </w:r>
      <w:r>
        <w:t xml:space="preserve">, </w:t>
      </w:r>
      <w:r w:rsidR="006563BF">
        <w:t xml:space="preserve">a koje je rješenje postalo pravomoćno </w:t>
      </w:r>
      <w:r>
        <w:t xml:space="preserve"> dana </w:t>
      </w:r>
      <w:r w:rsidR="006563BF">
        <w:t xml:space="preserve">19. siječnja 2017.g. </w:t>
      </w:r>
    </w:p>
    <w:p w:rsidRDefault="006563BF" w:rsidP="007E2401" w:rsidR="006563BF">
      <w:pPr>
        <w:ind w:firstLine="708"/>
        <w:jc w:val="both"/>
      </w:pPr>
    </w:p>
    <w:p w:rsidRDefault="006563BF" w:rsidP="007E2401" w:rsidR="006563BF">
      <w:pPr>
        <w:ind w:firstLine="708"/>
        <w:jc w:val="both"/>
      </w:pPr>
      <w:r>
        <w:t>Čl.64.t.2. Stečajnog zakona, propisano je, da u slučajevima iz stavka 1 citiranog članak, sud će po službenoj dužnosti nastaviti postupak kao da je podnesen prijedlog  za otvaranje stečajnog postupka, osim ako utvrdi da je dužnik sposoban za plaćanje  i da je ispunio sve obveze prema vjerovnicima.</w:t>
      </w:r>
    </w:p>
    <w:p w:rsidRDefault="006563BF" w:rsidP="007E2401" w:rsidR="006563BF">
      <w:pPr>
        <w:ind w:firstLine="708"/>
        <w:jc w:val="both"/>
      </w:pPr>
    </w:p>
    <w:p w:rsidRDefault="006563BF" w:rsidP="007E2401" w:rsidR="006563BF">
      <w:pPr>
        <w:ind w:firstLine="708"/>
        <w:jc w:val="both"/>
      </w:pPr>
      <w:r>
        <w:t xml:space="preserve">U konkretnom slučaju, a  kako je to prethodno već i navedeno,  tijekom otvorenog  predstečajnog postupka, odnosno, na ročištu za ispitivanje tražbina  određeno za dan 8. studenog 2016.g., sud je utvrdio  da  predstečajni razlog prijeteće nesposobnosti za plaćanje više ne postoji, odnosno, da poslovni račun dužnika nije deblokiran, već da neprekidna blokada poslovnog računa dužnika  traje od </w:t>
      </w:r>
      <w:r w:rsidR="00624A29">
        <w:t>14. srpnja 2016.</w:t>
      </w:r>
      <w:r>
        <w:t>, odnosno, da se  ostvario stečajni razlog nesposobnosti za plaćanje, tako, da u nastavku ovog postupka podneseni prijedlog za otvaranje  predstečajnog postupka,  a na temelju čl. 64 st.2. SZ-a  predstavlja prijedlog za otvaranje stečajnog postupka, a sve to nakon  što je predstečajni postupak pravomoćno obustavljen.</w:t>
      </w:r>
    </w:p>
    <w:p w:rsidRDefault="006563BF" w:rsidP="007E2401" w:rsidR="006563BF">
      <w:pPr>
        <w:ind w:firstLine="708"/>
        <w:jc w:val="both"/>
      </w:pPr>
      <w:r>
        <w:t xml:space="preserve">Naime, iz dostavljene </w:t>
      </w:r>
      <w:r w:rsidR="000E6C2F">
        <w:t>Potvrde FINA-e od 9. studeni 2016.g. (list 17 spisa), proizlazi da ovaj dužnik na računima i novčanim sredstvima na dan izdavanja Potvrde ima evidentirano 114 dana neprekidne blokade, odn</w:t>
      </w:r>
      <w:r w:rsidR="00FC41CD">
        <w:t>o</w:t>
      </w:r>
      <w:r w:rsidR="000E6C2F">
        <w:t>s</w:t>
      </w:r>
      <w:r w:rsidR="00FC41CD">
        <w:t>n</w:t>
      </w:r>
      <w:r w:rsidR="000E6C2F">
        <w:t>o, ukupno 115 dana blokade u prethodnih 6 mj</w:t>
      </w:r>
      <w:r w:rsidR="00FC41CD">
        <w:t>e</w:t>
      </w:r>
      <w:r w:rsidR="000E6C2F">
        <w:t>seci zbog nepodmirenih osnova za plaćanje evidentiranih u očevidniku redoslij</w:t>
      </w:r>
      <w:r w:rsidR="00FC41CD">
        <w:t>e</w:t>
      </w:r>
      <w:r w:rsidR="000E6C2F">
        <w:t>da osn</w:t>
      </w:r>
      <w:r w:rsidR="00FC41CD">
        <w:t>o</w:t>
      </w:r>
      <w:r w:rsidR="000E6C2F">
        <w:t>va za plaćanje, te da iste iznose 516.341,90 kn.</w:t>
      </w:r>
    </w:p>
    <w:p w:rsidRDefault="000E6C2F" w:rsidP="007E2401" w:rsidR="000E6C2F">
      <w:pPr>
        <w:ind w:firstLine="708"/>
        <w:jc w:val="both"/>
      </w:pPr>
    </w:p>
    <w:p w:rsidRDefault="00FC41CD" w:rsidP="007E2401" w:rsidR="00FC41CD">
      <w:pPr>
        <w:ind w:firstLine="708"/>
        <w:jc w:val="both"/>
      </w:pPr>
      <w:r>
        <w:t>O</w:t>
      </w:r>
      <w:r w:rsidR="000E6C2F">
        <w:t>dredbom čl. 115.st.1.SZ-a, propisao je da sud na temelju  prijedloga  za otvaranje stečajnog postupka donosi rješenje  o pokretanju prethod</w:t>
      </w:r>
      <w:r>
        <w:t>n</w:t>
      </w:r>
      <w:r w:rsidR="000E6C2F">
        <w:t>og po</w:t>
      </w:r>
      <w:r>
        <w:t>s</w:t>
      </w:r>
      <w:r w:rsidR="000E6C2F">
        <w:t>tupka radi utvrđivanja pretpostavki za otvaranje stečajnog postupka (</w:t>
      </w:r>
      <w:r>
        <w:t>prethodni p</w:t>
      </w:r>
      <w:r w:rsidR="000E6C2F">
        <w:t>o</w:t>
      </w:r>
      <w:r>
        <w:t>s</w:t>
      </w:r>
      <w:r w:rsidR="000E6C2F">
        <w:t>tupak)</w:t>
      </w:r>
      <w:r>
        <w:t>.</w:t>
      </w:r>
    </w:p>
    <w:p w:rsidRDefault="00FC41CD" w:rsidP="007E2401" w:rsidR="00FC41CD">
      <w:pPr>
        <w:ind w:firstLine="708"/>
        <w:jc w:val="both"/>
      </w:pPr>
      <w:r>
        <w:t>S obzirom na zakonsku odredbu iz čl. 109.st.1. SZ-a da je prijedlog za otvaranje  stečajnog postupka ovlašten podnijeti vjerovnik ili dužnik, ako Zakonom nije drukčije određeno, te  na odredbu čl. 110. st.2. SZ-a da su prijedlog za otvaranje stečajnog postupka dužne bez odgode, a najkasnije 21 dan od dana nastanka stečajnog razloga podnijeti</w:t>
      </w:r>
      <w:r w:rsidR="00624A29">
        <w:t xml:space="preserve"> Zakonom </w:t>
      </w:r>
      <w:r>
        <w:t xml:space="preserve"> decidirano navedene osobe, to je u konkretnom slučaju nesporno da je prijedlog podnesen od osobe ovlaštene za zastupanje</w:t>
      </w:r>
      <w:r w:rsidR="001F4BBF">
        <w:t xml:space="preserve"> dužnika po z</w:t>
      </w:r>
      <w:r>
        <w:t xml:space="preserve">akonu. </w:t>
      </w:r>
    </w:p>
    <w:p w:rsidRDefault="00FC41CD" w:rsidP="007E2401" w:rsidR="000E6C2F">
      <w:pPr>
        <w:ind w:firstLine="708"/>
        <w:jc w:val="both"/>
      </w:pPr>
      <w:r>
        <w:t>Na temelju čl. 123.st. 1.i2. SZ-a  određeno je ročište radi očitovanja o prijedlogu za otvaranje stečajnog postupka, pa je temeljem citiranog donesen ovaj zaključak.</w:t>
      </w:r>
    </w:p>
    <w:p w:rsidRDefault="008C461B" w:rsidP="007E2401" w:rsidR="008C461B">
      <w:pPr>
        <w:jc w:val="both"/>
      </w:pPr>
    </w:p>
    <w:p w:rsidRDefault="006D2A3D" w:rsidP="00D50754" w:rsidR="00D50754">
      <w:pPr>
        <w:jc w:val="center"/>
      </w:pPr>
      <w:r w:rsidRPr="00287E37">
        <w:t xml:space="preserve">U Zagrebu </w:t>
      </w:r>
      <w:r w:rsidR="007E2401">
        <w:t>25. siječnja</w:t>
      </w:r>
      <w:r w:rsidR="006B39AE" w:rsidRPr="00287E37">
        <w:t xml:space="preserve"> </w:t>
      </w:r>
      <w:r w:rsidR="00D50754" w:rsidRPr="00287E37">
        <w:t>20</w:t>
      </w:r>
      <w:r w:rsidR="00287E37">
        <w:t>1</w:t>
      </w:r>
      <w:r w:rsidR="00FC41CD">
        <w:t>7</w:t>
      </w:r>
      <w:r w:rsidR="00A05240" w:rsidRPr="00287E37">
        <w:t>.</w:t>
      </w:r>
    </w:p>
    <w:p w:rsidRDefault="00D50754" w:rsidP="00D50754" w:rsidR="00D50754" w:rsidRPr="00287E37">
      <w:pPr>
        <w:jc w:val="both"/>
      </w:pPr>
    </w:p>
    <w:p w:rsidRDefault="00D50754" w:rsidP="00D50754" w:rsidR="00D50754" w:rsidRPr="00287E37">
      <w:pPr>
        <w:jc w:val="both"/>
      </w:pPr>
      <w:r w:rsidRPr="00287E37">
        <w:tab/>
      </w:r>
      <w:r w:rsidRPr="00287E37">
        <w:tab/>
      </w:r>
      <w:r w:rsidRPr="00287E37">
        <w:tab/>
      </w:r>
      <w:r w:rsidRPr="00287E37">
        <w:tab/>
      </w:r>
      <w:r w:rsidRPr="00287E37">
        <w:tab/>
      </w:r>
      <w:r w:rsidRPr="00287E37">
        <w:tab/>
      </w:r>
      <w:r w:rsidRPr="00287E37">
        <w:tab/>
      </w:r>
      <w:r w:rsidRPr="00287E37">
        <w:tab/>
      </w:r>
      <w:r w:rsidR="00A05240" w:rsidRPr="00287E37">
        <w:t xml:space="preserve">    </w:t>
      </w:r>
      <w:r w:rsidRPr="00287E37">
        <w:t>S</w:t>
      </w:r>
      <w:r w:rsidR="00A05240" w:rsidRPr="00287E37">
        <w:t xml:space="preserve"> </w:t>
      </w:r>
      <w:r w:rsidRPr="00287E37">
        <w:t>U</w:t>
      </w:r>
      <w:r w:rsidR="00A05240" w:rsidRPr="00287E37">
        <w:t xml:space="preserve"> </w:t>
      </w:r>
      <w:r w:rsidRPr="00287E37">
        <w:t>D</w:t>
      </w:r>
      <w:r w:rsidR="00A05240" w:rsidRPr="00287E37">
        <w:t xml:space="preserve"> </w:t>
      </w:r>
      <w:r w:rsidRPr="00287E37">
        <w:t>A</w:t>
      </w:r>
      <w:r w:rsidR="00A05240" w:rsidRPr="00287E37">
        <w:t xml:space="preserve"> </w:t>
      </w:r>
      <w:r w:rsidRPr="00287E37">
        <w:t>C:</w:t>
      </w:r>
    </w:p>
    <w:p w:rsidRDefault="00D50754" w:rsidP="00D50754" w:rsidR="00D50754" w:rsidRPr="00287E37">
      <w:pPr>
        <w:jc w:val="both"/>
      </w:pPr>
    </w:p>
    <w:p w:rsidRDefault="00D50754" w:rsidP="00D50754" w:rsidR="00D50754" w:rsidRPr="00287E37">
      <w:pPr>
        <w:jc w:val="both"/>
      </w:pPr>
      <w:r w:rsidRPr="00287E37">
        <w:tab/>
      </w:r>
      <w:r w:rsidRPr="00287E37">
        <w:tab/>
      </w:r>
      <w:r w:rsidRPr="00287E37">
        <w:tab/>
      </w:r>
      <w:r w:rsidRPr="00287E37">
        <w:tab/>
      </w:r>
      <w:r w:rsidRPr="00287E37">
        <w:tab/>
      </w:r>
      <w:r w:rsidRPr="00287E37">
        <w:tab/>
      </w:r>
      <w:r w:rsidRPr="00287E37">
        <w:tab/>
      </w:r>
      <w:r w:rsidRPr="00287E37">
        <w:tab/>
        <w:t>LUCIJA BUTIGAN</w:t>
      </w:r>
      <w:r w:rsidR="007249C7">
        <w:t xml:space="preserve"> v.r.</w:t>
      </w:r>
    </w:p>
    <w:p w:rsidRDefault="00CD58FC" w:rsidP="00D50754" w:rsidR="00CD58FC">
      <w:pPr>
        <w:jc w:val="both"/>
        <w:rPr>
          <w:u w:val="single"/>
        </w:rPr>
      </w:pPr>
    </w:p>
    <w:p w:rsidRDefault="00A05240" w:rsidP="00D50754" w:rsidR="00241CA3" w:rsidRPr="00287E37">
      <w:pPr>
        <w:jc w:val="both"/>
        <w:rPr>
          <w:u w:val="single"/>
        </w:rPr>
      </w:pPr>
      <w:r w:rsidRPr="00287E37">
        <w:rPr>
          <w:u w:val="single"/>
        </w:rPr>
        <w:t>UPUTA</w:t>
      </w:r>
      <w:r w:rsidR="00241CA3" w:rsidRPr="00287E37">
        <w:rPr>
          <w:u w:val="single"/>
        </w:rPr>
        <w:t xml:space="preserve"> O PRAVNOM LIJEKU:</w:t>
      </w:r>
    </w:p>
    <w:p w:rsidRDefault="00241CA3" w:rsidP="00D50754" w:rsidR="00E90239">
      <w:pPr>
        <w:jc w:val="both"/>
      </w:pPr>
      <w:r w:rsidRPr="00287E37">
        <w:t xml:space="preserve">Protiv ovog rješenja </w:t>
      </w:r>
      <w:r w:rsidR="00E90239">
        <w:t>nije dopuštena posebna Žalba (čl.115 st.1. SZ-a)</w:t>
      </w:r>
    </w:p>
    <w:p w:rsidRDefault="00E90239" w:rsidP="00D50754" w:rsidR="00E90239">
      <w:pPr>
        <w:jc w:val="both"/>
      </w:pPr>
      <w:r>
        <w:t>Protiv zaključak Žalba nije dopuštena  (čl.11.t.7 SZ-a)</w:t>
      </w:r>
    </w:p>
    <w:p w:rsidRDefault="00D50754" w:rsidP="00E00DD3" w:rsidR="00D50754">
      <w:pPr>
        <w:ind w:left="720"/>
        <w:jc w:val="both"/>
      </w:pPr>
    </w:p>
    <w:p w:rsidRDefault="007249C7" w:rsidP="00E00DD3" w:rsidR="007249C7">
      <w:pPr>
        <w:ind w:left="720"/>
        <w:jc w:val="both"/>
      </w:pPr>
      <w:r>
        <w:tab/>
      </w:r>
      <w:r>
        <w:tab/>
      </w:r>
      <w:r>
        <w:tab/>
      </w:r>
      <w:r>
        <w:tab/>
      </w:r>
      <w:r>
        <w:tab/>
      </w:r>
      <w:r>
        <w:tab/>
        <w:t>Za točnost otpravka - ovlašteni službenik:</w:t>
      </w:r>
    </w:p>
    <w:p w:rsidRDefault="007249C7" w:rsidP="00E00DD3" w:rsidR="007249C7" w:rsidRPr="00287E37">
      <w:pPr>
        <w:ind w:left="720"/>
        <w:jc w:val="both"/>
      </w:pPr>
      <w:r>
        <w:tab/>
      </w:r>
      <w:r>
        <w:tab/>
      </w:r>
      <w:r>
        <w:tab/>
      </w:r>
      <w:r>
        <w:tab/>
      </w:r>
      <w:r>
        <w:tab/>
      </w:r>
      <w:r>
        <w:tab/>
      </w:r>
      <w:r>
        <w:tab/>
      </w:r>
      <w:r>
        <w:tab/>
      </w:r>
      <w:r>
        <w:tab/>
        <w:t>Valentina Delač</w:t>
      </w:r>
    </w:p>
    <w:sectPr w:rsidSect="00E00DD3" w:rsidR="007249C7" w:rsidRPr="00287E37">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5F55" w:rsidR="00D05F55">
      <w:r>
        <w:separator/>
      </w:r>
    </w:p>
  </w:endnote>
  <w:endnote w:id="0" w:type="continuationSeparator">
    <w:p w:rsidRDefault="00D05F55" w:rsidR="00D05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5F55" w:rsidR="00D05F55">
      <w:r>
        <w:separator/>
      </w:r>
    </w:p>
  </w:footnote>
  <w:footnote w:id="0" w:type="continuationSeparator">
    <w:p w:rsidRDefault="00D05F55" w:rsidR="00D05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9AE" w:rsidP="0071166D" w:rsidR="006B39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39AE" w:rsidR="006B39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9AE" w:rsidP="0071166D" w:rsidR="006B39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4B76">
      <w:rPr>
        <w:rStyle w:val="Brojstranice"/>
        <w:noProof/>
      </w:rPr>
      <w:t>2</w:t>
    </w:r>
    <w:r>
      <w:rPr>
        <w:rStyle w:val="Brojstranice"/>
      </w:rPr>
      <w:fldChar w:fldCharType="end"/>
    </w:r>
  </w:p>
  <w:p w:rsidRDefault="006B39AE" w:rsidP="005C4F3F" w:rsidR="006B39AE" w:rsidRPr="003D32F2">
    <w:pPr>
      <w:pStyle w:val="Zaglavlje"/>
      <w:jc w:val="right"/>
    </w:pPr>
    <w:r w:rsidRPr="003D32F2">
      <w:t>20 St-</w:t>
    </w:r>
    <w:r w:rsidR="000B37AB">
      <w:t>2</w:t>
    </w:r>
    <w:r w:rsidR="00E00DD3">
      <w:t>31</w:t>
    </w:r>
    <w:r w:rsidR="00287E37" w:rsidRPr="003D32F2">
      <w:t>/1</w:t>
    </w:r>
    <w:r w:rsidR="00FC41CD">
      <w:t>7</w:t>
    </w:r>
    <w:r w:rsidR="006D1B44" w:rsidRPr="003D32F2">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48CC"/>
    <w:multiLevelType w:val="hybridMultilevel"/>
    <w:tmpl w:val="3F621490"/>
    <w:lvl w:tplc="0B5C3C78"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91A3A"/>
    <w:multiLevelType w:val="hybridMultilevel"/>
    <w:tmpl w:val="A7F858D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6C3142C"/>
    <w:multiLevelType w:val="hybridMultilevel"/>
    <w:tmpl w:val="895AC896"/>
    <w:lvl w:tplc="D730E54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492855DD"/>
    <w:multiLevelType w:val="hybridMultilevel"/>
    <w:tmpl w:val="07C8DC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02EB"/>
    <w:rsid w:val="00000532"/>
    <w:rsid w:val="0000270A"/>
    <w:rsid w:val="00010FCB"/>
    <w:rsid w:val="00011D63"/>
    <w:rsid w:val="00021D8B"/>
    <w:rsid w:val="000231B9"/>
    <w:rsid w:val="00023A75"/>
    <w:rsid w:val="0002625D"/>
    <w:rsid w:val="00046E86"/>
    <w:rsid w:val="0005197C"/>
    <w:rsid w:val="00054F3A"/>
    <w:rsid w:val="00057710"/>
    <w:rsid w:val="00061293"/>
    <w:rsid w:val="00063AA0"/>
    <w:rsid w:val="000656BC"/>
    <w:rsid w:val="0007126D"/>
    <w:rsid w:val="0007159E"/>
    <w:rsid w:val="00077E89"/>
    <w:rsid w:val="00090D1F"/>
    <w:rsid w:val="00091359"/>
    <w:rsid w:val="00093B7B"/>
    <w:rsid w:val="000946BB"/>
    <w:rsid w:val="0009709E"/>
    <w:rsid w:val="000A37F8"/>
    <w:rsid w:val="000B37AB"/>
    <w:rsid w:val="000B5ED8"/>
    <w:rsid w:val="000B7624"/>
    <w:rsid w:val="000D13BD"/>
    <w:rsid w:val="000D5B21"/>
    <w:rsid w:val="000E6C2F"/>
    <w:rsid w:val="000F14B4"/>
    <w:rsid w:val="0011374A"/>
    <w:rsid w:val="001147F4"/>
    <w:rsid w:val="00114CE3"/>
    <w:rsid w:val="0011569B"/>
    <w:rsid w:val="00120115"/>
    <w:rsid w:val="00120C75"/>
    <w:rsid w:val="00124293"/>
    <w:rsid w:val="00130394"/>
    <w:rsid w:val="00133D8C"/>
    <w:rsid w:val="00143FFC"/>
    <w:rsid w:val="001458F9"/>
    <w:rsid w:val="00151B97"/>
    <w:rsid w:val="00152718"/>
    <w:rsid w:val="0016477E"/>
    <w:rsid w:val="00181800"/>
    <w:rsid w:val="00184275"/>
    <w:rsid w:val="00191C55"/>
    <w:rsid w:val="00191FE2"/>
    <w:rsid w:val="001926CD"/>
    <w:rsid w:val="001979C3"/>
    <w:rsid w:val="001A4303"/>
    <w:rsid w:val="001A43D6"/>
    <w:rsid w:val="001B1140"/>
    <w:rsid w:val="001C237F"/>
    <w:rsid w:val="001C3BB6"/>
    <w:rsid w:val="001C3F8A"/>
    <w:rsid w:val="001C539A"/>
    <w:rsid w:val="001D0DA7"/>
    <w:rsid w:val="001D384C"/>
    <w:rsid w:val="001D45E1"/>
    <w:rsid w:val="001E0717"/>
    <w:rsid w:val="001F4BBF"/>
    <w:rsid w:val="001F4D1D"/>
    <w:rsid w:val="002028C7"/>
    <w:rsid w:val="002056CE"/>
    <w:rsid w:val="00205E5B"/>
    <w:rsid w:val="00227D1B"/>
    <w:rsid w:val="0023446B"/>
    <w:rsid w:val="00241CA3"/>
    <w:rsid w:val="00246434"/>
    <w:rsid w:val="00252B87"/>
    <w:rsid w:val="00266EFA"/>
    <w:rsid w:val="002858C4"/>
    <w:rsid w:val="00287E37"/>
    <w:rsid w:val="002A6A75"/>
    <w:rsid w:val="002B2223"/>
    <w:rsid w:val="002C3272"/>
    <w:rsid w:val="002C48E3"/>
    <w:rsid w:val="002D1DBE"/>
    <w:rsid w:val="002F0C57"/>
    <w:rsid w:val="002F30DB"/>
    <w:rsid w:val="002F3776"/>
    <w:rsid w:val="00322D8A"/>
    <w:rsid w:val="00322DBD"/>
    <w:rsid w:val="00346FAC"/>
    <w:rsid w:val="0035233E"/>
    <w:rsid w:val="003527F9"/>
    <w:rsid w:val="00354605"/>
    <w:rsid w:val="00362348"/>
    <w:rsid w:val="003752D9"/>
    <w:rsid w:val="003A0841"/>
    <w:rsid w:val="003D235C"/>
    <w:rsid w:val="003D32F2"/>
    <w:rsid w:val="003D5324"/>
    <w:rsid w:val="003E4F3A"/>
    <w:rsid w:val="003E7AB0"/>
    <w:rsid w:val="003F43D0"/>
    <w:rsid w:val="0041096D"/>
    <w:rsid w:val="004160A9"/>
    <w:rsid w:val="00420F31"/>
    <w:rsid w:val="004411DE"/>
    <w:rsid w:val="00442A73"/>
    <w:rsid w:val="004446C6"/>
    <w:rsid w:val="00453B81"/>
    <w:rsid w:val="00453DF1"/>
    <w:rsid w:val="00457CFC"/>
    <w:rsid w:val="00460F0B"/>
    <w:rsid w:val="0046201E"/>
    <w:rsid w:val="0046227E"/>
    <w:rsid w:val="00467C4F"/>
    <w:rsid w:val="00472DEF"/>
    <w:rsid w:val="0048673F"/>
    <w:rsid w:val="004877F4"/>
    <w:rsid w:val="004906E8"/>
    <w:rsid w:val="00494C62"/>
    <w:rsid w:val="004B6567"/>
    <w:rsid w:val="004B7398"/>
    <w:rsid w:val="004C5FEF"/>
    <w:rsid w:val="004D4720"/>
    <w:rsid w:val="004F7F39"/>
    <w:rsid w:val="005010B5"/>
    <w:rsid w:val="00504F7B"/>
    <w:rsid w:val="005073E0"/>
    <w:rsid w:val="00510873"/>
    <w:rsid w:val="005204E1"/>
    <w:rsid w:val="0052663A"/>
    <w:rsid w:val="0053195C"/>
    <w:rsid w:val="00541153"/>
    <w:rsid w:val="00542AF4"/>
    <w:rsid w:val="005501BB"/>
    <w:rsid w:val="0056124E"/>
    <w:rsid w:val="0056293C"/>
    <w:rsid w:val="005637D8"/>
    <w:rsid w:val="005646AD"/>
    <w:rsid w:val="00573266"/>
    <w:rsid w:val="005778F8"/>
    <w:rsid w:val="00583D1A"/>
    <w:rsid w:val="005919E8"/>
    <w:rsid w:val="00595672"/>
    <w:rsid w:val="005956E2"/>
    <w:rsid w:val="005B12CC"/>
    <w:rsid w:val="005B229C"/>
    <w:rsid w:val="005B45C4"/>
    <w:rsid w:val="005B46FE"/>
    <w:rsid w:val="005C31A2"/>
    <w:rsid w:val="005C4F3F"/>
    <w:rsid w:val="005C60AC"/>
    <w:rsid w:val="005D2281"/>
    <w:rsid w:val="005D2911"/>
    <w:rsid w:val="005E7F78"/>
    <w:rsid w:val="005F07FF"/>
    <w:rsid w:val="005F1D9E"/>
    <w:rsid w:val="00601DF7"/>
    <w:rsid w:val="00603BCA"/>
    <w:rsid w:val="006042BD"/>
    <w:rsid w:val="00624A29"/>
    <w:rsid w:val="00636C8D"/>
    <w:rsid w:val="006376A1"/>
    <w:rsid w:val="00643C2D"/>
    <w:rsid w:val="00651093"/>
    <w:rsid w:val="00651DDD"/>
    <w:rsid w:val="006563BF"/>
    <w:rsid w:val="00666F71"/>
    <w:rsid w:val="006671F2"/>
    <w:rsid w:val="00684FC3"/>
    <w:rsid w:val="00686F1C"/>
    <w:rsid w:val="00696933"/>
    <w:rsid w:val="006A5C5D"/>
    <w:rsid w:val="006A6097"/>
    <w:rsid w:val="006B39AE"/>
    <w:rsid w:val="006C5F5F"/>
    <w:rsid w:val="006D1B44"/>
    <w:rsid w:val="006D25DF"/>
    <w:rsid w:val="006D2A3D"/>
    <w:rsid w:val="006D2F19"/>
    <w:rsid w:val="006D4678"/>
    <w:rsid w:val="006D4B17"/>
    <w:rsid w:val="006D7154"/>
    <w:rsid w:val="006D7CEA"/>
    <w:rsid w:val="006E7783"/>
    <w:rsid w:val="006F1ABF"/>
    <w:rsid w:val="006F5D39"/>
    <w:rsid w:val="007051DB"/>
    <w:rsid w:val="0071166D"/>
    <w:rsid w:val="00716258"/>
    <w:rsid w:val="007249C7"/>
    <w:rsid w:val="00730663"/>
    <w:rsid w:val="00734A10"/>
    <w:rsid w:val="00737D2F"/>
    <w:rsid w:val="00743207"/>
    <w:rsid w:val="0074699A"/>
    <w:rsid w:val="007575C5"/>
    <w:rsid w:val="00760AFF"/>
    <w:rsid w:val="0076556D"/>
    <w:rsid w:val="007769E6"/>
    <w:rsid w:val="00787D27"/>
    <w:rsid w:val="007A3F0F"/>
    <w:rsid w:val="007A4BA0"/>
    <w:rsid w:val="007D04C4"/>
    <w:rsid w:val="007D4638"/>
    <w:rsid w:val="007D7306"/>
    <w:rsid w:val="007E2401"/>
    <w:rsid w:val="007E7DF7"/>
    <w:rsid w:val="00800A5E"/>
    <w:rsid w:val="00801B22"/>
    <w:rsid w:val="00805B70"/>
    <w:rsid w:val="008120EC"/>
    <w:rsid w:val="00817CCE"/>
    <w:rsid w:val="008502EB"/>
    <w:rsid w:val="00893C6B"/>
    <w:rsid w:val="0089691E"/>
    <w:rsid w:val="008A4718"/>
    <w:rsid w:val="008B28F1"/>
    <w:rsid w:val="008C0FA2"/>
    <w:rsid w:val="008C461B"/>
    <w:rsid w:val="008E0E63"/>
    <w:rsid w:val="008E69C6"/>
    <w:rsid w:val="008E77C0"/>
    <w:rsid w:val="00903240"/>
    <w:rsid w:val="009061A6"/>
    <w:rsid w:val="00910DAF"/>
    <w:rsid w:val="00914B34"/>
    <w:rsid w:val="00920983"/>
    <w:rsid w:val="00922CBD"/>
    <w:rsid w:val="009307DC"/>
    <w:rsid w:val="00932012"/>
    <w:rsid w:val="009333B7"/>
    <w:rsid w:val="009371BD"/>
    <w:rsid w:val="00937750"/>
    <w:rsid w:val="00946039"/>
    <w:rsid w:val="00956781"/>
    <w:rsid w:val="00970E5F"/>
    <w:rsid w:val="00981787"/>
    <w:rsid w:val="009902B1"/>
    <w:rsid w:val="0099089A"/>
    <w:rsid w:val="009950CC"/>
    <w:rsid w:val="00997B3D"/>
    <w:rsid w:val="009A1706"/>
    <w:rsid w:val="009A6028"/>
    <w:rsid w:val="009B3B74"/>
    <w:rsid w:val="009B7108"/>
    <w:rsid w:val="009B7D32"/>
    <w:rsid w:val="009C5834"/>
    <w:rsid w:val="009C5FB9"/>
    <w:rsid w:val="009D0649"/>
    <w:rsid w:val="009D1FC3"/>
    <w:rsid w:val="009D2842"/>
    <w:rsid w:val="009E094B"/>
    <w:rsid w:val="009E64E8"/>
    <w:rsid w:val="009F066E"/>
    <w:rsid w:val="00A0295F"/>
    <w:rsid w:val="00A05240"/>
    <w:rsid w:val="00A11DA2"/>
    <w:rsid w:val="00A12EB9"/>
    <w:rsid w:val="00A1576E"/>
    <w:rsid w:val="00A2222E"/>
    <w:rsid w:val="00A32930"/>
    <w:rsid w:val="00A358CE"/>
    <w:rsid w:val="00A422D5"/>
    <w:rsid w:val="00A42801"/>
    <w:rsid w:val="00A43733"/>
    <w:rsid w:val="00A43C5B"/>
    <w:rsid w:val="00A46EAA"/>
    <w:rsid w:val="00A53B26"/>
    <w:rsid w:val="00A545C8"/>
    <w:rsid w:val="00A64271"/>
    <w:rsid w:val="00A644BA"/>
    <w:rsid w:val="00A825D5"/>
    <w:rsid w:val="00A8321C"/>
    <w:rsid w:val="00A91A5F"/>
    <w:rsid w:val="00AA1C54"/>
    <w:rsid w:val="00AB2CA8"/>
    <w:rsid w:val="00AC6102"/>
    <w:rsid w:val="00AE4743"/>
    <w:rsid w:val="00AE528F"/>
    <w:rsid w:val="00B01C48"/>
    <w:rsid w:val="00B0641C"/>
    <w:rsid w:val="00B209DC"/>
    <w:rsid w:val="00B32D1C"/>
    <w:rsid w:val="00B37498"/>
    <w:rsid w:val="00B412D0"/>
    <w:rsid w:val="00B425CA"/>
    <w:rsid w:val="00B42701"/>
    <w:rsid w:val="00B57E3F"/>
    <w:rsid w:val="00B70B31"/>
    <w:rsid w:val="00B70B36"/>
    <w:rsid w:val="00B8164E"/>
    <w:rsid w:val="00B81C09"/>
    <w:rsid w:val="00B86AD9"/>
    <w:rsid w:val="00B959F6"/>
    <w:rsid w:val="00BA40EA"/>
    <w:rsid w:val="00BB030C"/>
    <w:rsid w:val="00BB3122"/>
    <w:rsid w:val="00BB6950"/>
    <w:rsid w:val="00BD0C54"/>
    <w:rsid w:val="00BE4F6E"/>
    <w:rsid w:val="00BE6DEB"/>
    <w:rsid w:val="00BF01B8"/>
    <w:rsid w:val="00BF0C23"/>
    <w:rsid w:val="00BF64B6"/>
    <w:rsid w:val="00C017A9"/>
    <w:rsid w:val="00C061B4"/>
    <w:rsid w:val="00C128E7"/>
    <w:rsid w:val="00C16007"/>
    <w:rsid w:val="00C17A40"/>
    <w:rsid w:val="00C20F3F"/>
    <w:rsid w:val="00C2729E"/>
    <w:rsid w:val="00C2734F"/>
    <w:rsid w:val="00C31FA1"/>
    <w:rsid w:val="00C47C1F"/>
    <w:rsid w:val="00C5251A"/>
    <w:rsid w:val="00C641E6"/>
    <w:rsid w:val="00C85166"/>
    <w:rsid w:val="00C86E25"/>
    <w:rsid w:val="00C9407F"/>
    <w:rsid w:val="00C945EB"/>
    <w:rsid w:val="00C95F67"/>
    <w:rsid w:val="00CC2ED2"/>
    <w:rsid w:val="00CC5852"/>
    <w:rsid w:val="00CC6F7E"/>
    <w:rsid w:val="00CD58FC"/>
    <w:rsid w:val="00CE01A5"/>
    <w:rsid w:val="00CE0D87"/>
    <w:rsid w:val="00D029A7"/>
    <w:rsid w:val="00D05F55"/>
    <w:rsid w:val="00D07B49"/>
    <w:rsid w:val="00D309F6"/>
    <w:rsid w:val="00D31490"/>
    <w:rsid w:val="00D372FE"/>
    <w:rsid w:val="00D37CDF"/>
    <w:rsid w:val="00D460E9"/>
    <w:rsid w:val="00D46580"/>
    <w:rsid w:val="00D50536"/>
    <w:rsid w:val="00D50754"/>
    <w:rsid w:val="00D51187"/>
    <w:rsid w:val="00D72087"/>
    <w:rsid w:val="00D72E68"/>
    <w:rsid w:val="00D81E75"/>
    <w:rsid w:val="00D843A3"/>
    <w:rsid w:val="00D90CA0"/>
    <w:rsid w:val="00DA18B4"/>
    <w:rsid w:val="00DA256F"/>
    <w:rsid w:val="00DA3770"/>
    <w:rsid w:val="00DA3E3B"/>
    <w:rsid w:val="00DB5438"/>
    <w:rsid w:val="00DB5BE1"/>
    <w:rsid w:val="00DB7E20"/>
    <w:rsid w:val="00DC26BE"/>
    <w:rsid w:val="00DC7CAE"/>
    <w:rsid w:val="00DD646A"/>
    <w:rsid w:val="00DE0917"/>
    <w:rsid w:val="00DE118D"/>
    <w:rsid w:val="00DF13EB"/>
    <w:rsid w:val="00E00DD3"/>
    <w:rsid w:val="00E131AB"/>
    <w:rsid w:val="00E133AB"/>
    <w:rsid w:val="00E1342A"/>
    <w:rsid w:val="00E24B76"/>
    <w:rsid w:val="00E26C50"/>
    <w:rsid w:val="00E44BBD"/>
    <w:rsid w:val="00E52B08"/>
    <w:rsid w:val="00E622EC"/>
    <w:rsid w:val="00E6684E"/>
    <w:rsid w:val="00E66A63"/>
    <w:rsid w:val="00E67821"/>
    <w:rsid w:val="00E70137"/>
    <w:rsid w:val="00E70C3A"/>
    <w:rsid w:val="00E718C8"/>
    <w:rsid w:val="00E7286B"/>
    <w:rsid w:val="00E77DC0"/>
    <w:rsid w:val="00E82061"/>
    <w:rsid w:val="00E90239"/>
    <w:rsid w:val="00E97ED3"/>
    <w:rsid w:val="00EB6540"/>
    <w:rsid w:val="00ED109A"/>
    <w:rsid w:val="00ED7DF9"/>
    <w:rsid w:val="00EF7648"/>
    <w:rsid w:val="00F0171C"/>
    <w:rsid w:val="00F04AD3"/>
    <w:rsid w:val="00F05602"/>
    <w:rsid w:val="00F12608"/>
    <w:rsid w:val="00F12843"/>
    <w:rsid w:val="00F15805"/>
    <w:rsid w:val="00F35942"/>
    <w:rsid w:val="00F37558"/>
    <w:rsid w:val="00F41162"/>
    <w:rsid w:val="00F45275"/>
    <w:rsid w:val="00F5144C"/>
    <w:rsid w:val="00F518DA"/>
    <w:rsid w:val="00F61F5F"/>
    <w:rsid w:val="00F63A34"/>
    <w:rsid w:val="00F85E64"/>
    <w:rsid w:val="00F865C4"/>
    <w:rsid w:val="00F94300"/>
    <w:rsid w:val="00F94D4F"/>
    <w:rsid w:val="00F9584C"/>
    <w:rsid w:val="00F9701D"/>
    <w:rsid w:val="00FA1932"/>
    <w:rsid w:val="00FA5418"/>
    <w:rsid w:val="00FB0C19"/>
    <w:rsid w:val="00FC41CD"/>
    <w:rsid w:val="00FC64CA"/>
    <w:rsid w:val="00FD1A49"/>
    <w:rsid w:val="00FE0528"/>
    <w:rsid w:val="00FE3B42"/>
    <w:rsid w:val="00FE54C7"/>
    <w:rsid w:val="00FF2279"/>
    <w:rsid w:val="00FF5F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C7CAE"/>
    <w:pPr>
      <w:tabs>
        <w:tab w:pos="4536" w:val="center"/>
        <w:tab w:pos="9072" w:val="right"/>
      </w:tabs>
    </w:pPr>
  </w:style>
  <w:style w:styleId="Brojstranice" w:type="character">
    <w:name w:val="page number"/>
    <w:basedOn w:val="Zadanifontodlomka"/>
    <w:rsid w:val="00DC7CAE"/>
  </w:style>
  <w:style w:styleId="Podnoje" w:type="paragraph">
    <w:name w:val="footer"/>
    <w:basedOn w:val="Normal"/>
    <w:rsid w:val="005C4F3F"/>
    <w:pPr>
      <w:tabs>
        <w:tab w:pos="4536" w:val="center"/>
        <w:tab w:pos="9072" w:val="right"/>
      </w:tabs>
    </w:pPr>
  </w:style>
  <w:style w:styleId="Tekstbalonia" w:type="paragraph">
    <w:name w:val="Balloon Text"/>
    <w:basedOn w:val="Normal"/>
    <w:link w:val="TekstbaloniaChar"/>
    <w:rsid w:val="00C2729E"/>
    <w:rPr>
      <w:rFonts w:cs="Tahoma" w:hAnsi="Tahoma" w:ascii="Tahoma"/>
      <w:sz w:val="16"/>
      <w:szCs w:val="16"/>
    </w:rPr>
  </w:style>
  <w:style w:customStyle="true" w:styleId="TekstbaloniaChar" w:type="character">
    <w:name w:val="Tekst balončića Char"/>
    <w:basedOn w:val="Zadanifontodlomka"/>
    <w:link w:val="Tekstbalonia"/>
    <w:rsid w:val="00C2729E"/>
    <w:rPr>
      <w:rFonts w:cs="Tahoma" w:hAnsi="Tahoma" w:ascii="Tahoma"/>
      <w:sz w:val="16"/>
      <w:szCs w:val="16"/>
    </w:rPr>
  </w:style>
  <w:style w:styleId="Tekstrezerviranogmjesta" w:type="character">
    <w:name w:val="Placeholder Text"/>
    <w:basedOn w:val="Zadanifontodlomka"/>
    <w:uiPriority w:val="99"/>
    <w:semiHidden/>
    <w:rsid w:val="007249C7"/>
    <w:rPr>
      <w:color w:val="808080"/>
      <w:bdr w:space="0" w:sz="0" w:color="auto" w:val="none"/>
      <w:shd w:fill="auto" w:color="auto" w:val="clear"/>
    </w:rPr>
  </w:style>
  <w:style w:customStyle="true" w:styleId="eSPISCCParagraphDefaultFont" w:type="character">
    <w:name w:val="eSPIS_CC_Paragraph Default Font"/>
    <w:basedOn w:val="Zadanifontodlomka"/>
    <w:rsid w:val="007249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9C7"/>
    <w:rPr>
      <w:bdr w:space="0" w:sz="0" w:color="auto" w:val="none"/>
      <w:shd w:fill="FFFFCC" w:color="auto" w:val="clear"/>
      <w:lang w:val="hr-HR"/>
    </w:rPr>
  </w:style>
  <w:style w:customStyle="true" w:styleId="PozadinaSvijetloCrvena" w:type="character">
    <w:name w:val="Pozadina_SvijetloCrvena"/>
    <w:basedOn w:val="eSPISCCParagraphDefaultFont"/>
    <w:rsid w:val="007249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9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C7CAE"/>
    <w:pPr>
      <w:tabs>
        <w:tab w:pos="4536" w:val="center"/>
        <w:tab w:pos="9072" w:val="right"/>
      </w:tabs>
    </w:pPr>
  </w:style>
  <w:style w:styleId="Brojstranice" w:type="character">
    <w:name w:val="page number"/>
    <w:basedOn w:val="Zadanifontodlomka"/>
    <w:rsid w:val="00DC7CAE"/>
  </w:style>
  <w:style w:styleId="Podnoje" w:type="paragraph">
    <w:name w:val="footer"/>
    <w:basedOn w:val="Normal"/>
    <w:rsid w:val="005C4F3F"/>
    <w:pPr>
      <w:tabs>
        <w:tab w:pos="4536" w:val="center"/>
        <w:tab w:pos="9072" w:val="right"/>
      </w:tabs>
    </w:pPr>
  </w:style>
  <w:style w:styleId="Tekstbalonia" w:type="paragraph">
    <w:name w:val="Balloon Text"/>
    <w:basedOn w:val="Normal"/>
    <w:link w:val="TekstbaloniaChar"/>
    <w:rsid w:val="00C2729E"/>
    <w:rPr>
      <w:rFonts w:ascii="Tahoma" w:cs="Tahoma" w:hAnsi="Tahoma"/>
      <w:sz w:val="16"/>
      <w:szCs w:val="16"/>
    </w:rPr>
  </w:style>
  <w:style w:customStyle="1" w:styleId="TekstbaloniaChar" w:type="character">
    <w:name w:val="Tekst balončića Char"/>
    <w:basedOn w:val="Zadanifontodlomka"/>
    <w:link w:val="Tekstbalonia"/>
    <w:rsid w:val="00C2729E"/>
    <w:rPr>
      <w:rFonts w:ascii="Tahoma" w:cs="Tahoma" w:hAnsi="Tahoma"/>
      <w:sz w:val="16"/>
      <w:szCs w:val="16"/>
    </w:rPr>
  </w:style>
  <w:style w:styleId="Tekstrezerviranogmjesta" w:type="character">
    <w:name w:val="Placeholder Text"/>
    <w:basedOn w:val="Zadanifontodlomka"/>
    <w:uiPriority w:val="99"/>
    <w:semiHidden/>
    <w:rsid w:val="007249C7"/>
    <w:rPr>
      <w:color w:val="808080"/>
      <w:bdr w:color="auto" w:space="0" w:sz="0" w:val="none"/>
      <w:shd w:color="auto" w:fill="auto" w:val="clear"/>
    </w:rPr>
  </w:style>
  <w:style w:customStyle="1" w:styleId="eSPISCCParagraphDefaultFont" w:type="character">
    <w:name w:val="eSPIS_CC_Paragraph Default Font"/>
    <w:basedOn w:val="Zadanifontodlomka"/>
    <w:rsid w:val="007249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9C7"/>
    <w:rPr>
      <w:bdr w:color="auto" w:space="0" w:sz="0" w:val="none"/>
      <w:shd w:color="auto" w:fill="FFFFCC" w:val="clear"/>
      <w:lang w:val="hr-HR"/>
    </w:rPr>
  </w:style>
  <w:style w:customStyle="1" w:styleId="PozadinaSvijetloCrvena" w:type="character">
    <w:name w:val="Pozadina_SvijetloCrvena"/>
    <w:basedOn w:val="eSPISCCParagraphDefaultFont"/>
    <w:rsid w:val="007249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9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St-231/2017-20</izvorni_sadrzaj>
    <derivirana_varijabla naziv="DomainObject.Oznaka_1">St-231/2017-20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INKOP d.d.</izvorni_sadrzaj>
    <derivirana_varijabla naziv="DomainObject.Predmet.ProtustrankaFormated_1">  INKOP d.d.</derivirana_varijabla>
  </DomainObject.Predmet.ProtustrankaFormated>
  <DomainObject.Predmet.ProtustrankaFormatedOIB>
    <izvorni_sadrzaj>  INKOP d.d., OIB 59716092020</izvorni_sadrzaj>
    <derivirana_varijabla naziv="DomainObject.Predmet.ProtustrankaFormatedOIB_1">  INKOP d.d., OIB 59716092020</derivirana_varijabla>
  </DomainObject.Predmet.ProtustrankaFormatedOIB>
  <DomainObject.Predmet.ProtustrankaFormatedWithAdress>
    <izvorni_sadrzaj> INKOP d.d., Zagorske Brigade 1, 49247 Poznanovec</izvorni_sadrzaj>
    <derivirana_varijabla naziv="DomainObject.Predmet.ProtustrankaFormatedWithAdress_1"> INKOP d.d., Zagorske Brigade 1, 49247 Poznanovec</derivirana_varijabla>
  </DomainObject.Predmet.ProtustrankaFormatedWithAdress>
  <DomainObject.Predmet.ProtustrankaFormatedWithAdressOIB>
    <izvorni_sadrzaj> INKOP d.d., OIB 59716092020, Zagorske Brigade 1, 49247 Poznanovec</izvorni_sadrzaj>
    <derivirana_varijabla naziv="DomainObject.Predmet.ProtustrankaFormatedWithAdressOIB_1"> INKOP d.d., OIB 59716092020, Zagorske Brigade 1, 49247 Poznanovec</derivirana_varijabla>
  </DomainObject.Predmet.ProtustrankaFormatedWithAdressOIB>
  <DomainObject.Predmet.ProtustrankaWithAdress>
    <izvorni_sadrzaj>INKOP d.d. Zagorske Brigade 1, 49247 Poznanovec</izvorni_sadrzaj>
    <derivirana_varijabla naziv="DomainObject.Predmet.ProtustrankaWithAdress_1">INKOP d.d. Zagorske Brigade 1, 49247 Poznanovec</derivirana_varijabla>
  </DomainObject.Predmet.ProtustrankaWithAdress>
  <DomainObject.Predmet.ProtustrankaWithAdressOIB>
    <izvorni_sadrzaj>INKOP d.d., OIB 59716092020, Zagorske Brigade 1, 49247 Poznanovec</izvorni_sadrzaj>
    <derivirana_varijabla naziv="DomainObject.Predmet.ProtustrankaWithAdressOIB_1">INKOP d.d., OIB 59716092020, Zagorske Brigade 1, 49247 Poznanovec</derivirana_varijabla>
  </DomainObject.Predmet.ProtustrankaWithAdressOIB>
  <DomainObject.Predmet.ProtustrankaNazivFormated>
    <izvorni_sadrzaj>INKOP d.d.</izvorni_sadrzaj>
    <derivirana_varijabla naziv="DomainObject.Predmet.ProtustrankaNazivFormated_1">INKOP d.d.</derivirana_varijabla>
  </DomainObject.Predmet.ProtustrankaNazivFormated>
  <DomainObject.Predmet.ProtustrankaNazivFormatedOIB>
    <izvorni_sadrzaj>INKOP d.d., OIB 59716092020</izvorni_sadrzaj>
    <derivirana_varijabla naziv="DomainObject.Predmet.ProtustrankaNazivFormatedOIB_1">INKOP d.d., OIB 59716092020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INKOP d.d.</izvorni_sadrzaj>
    <derivirana_varijabla naziv="DomainObject.Predmet.StrankaFormated_1">  INKOP d.d.</derivirana_varijabla>
  </DomainObject.Predmet.StrankaFormated>
  <DomainObject.Predmet.StrankaFormatedOIB>
    <izvorni_sadrzaj>  INKOP d.d., OIB 59716092020</izvorni_sadrzaj>
    <derivirana_varijabla naziv="DomainObject.Predmet.StrankaFormatedOIB_1">  INKOP d.d., OIB 59716092020</derivirana_varijabla>
  </DomainObject.Predmet.StrankaFormatedOIB>
  <DomainObject.Predmet.StrankaFormatedWithAdress>
    <izvorni_sadrzaj> INKOP d.d., Zagorske Brigade 1, 49247 Poznanovec</izvorni_sadrzaj>
    <derivirana_varijabla naziv="DomainObject.Predmet.StrankaFormatedWithAdress_1"> INKOP d.d., Zagorske Brigade 1, 49247 Poznanovec</derivirana_varijabla>
  </DomainObject.Predmet.StrankaFormatedWithAdress>
  <DomainObject.Predmet.StrankaFormatedWithAdressOIB>
    <izvorni_sadrzaj> INKOP d.d., OIB 59716092020, Zagorske Brigade 1, 49247 Poznanovec</izvorni_sadrzaj>
    <derivirana_varijabla naziv="DomainObject.Predmet.StrankaFormatedWithAdressOIB_1"> INKOP d.d., OIB 59716092020, Zagorske Brigade 1, 49247 Poznanovec</derivirana_varijabla>
  </DomainObject.Predmet.StrankaFormatedWithAdressOIB>
  <DomainObject.Predmet.StrankaWithAdress>
    <izvorni_sadrzaj>INKOP d.d. Zagorske Brigade 1,49247 Poznanovec</izvorni_sadrzaj>
    <derivirana_varijabla naziv="DomainObject.Predmet.StrankaWithAdress_1">INKOP d.d. Zagorske Brigade 1,49247 Poznanovec</derivirana_varijabla>
  </DomainObject.Predmet.StrankaWithAdress>
  <DomainObject.Predmet.StrankaWithAdressOIB>
    <izvorni_sadrzaj>INKOP d.d., OIB 59716092020, Zagorske Brigade 1,49247 Poznanovec</izvorni_sadrzaj>
    <derivirana_varijabla naziv="DomainObject.Predmet.StrankaWithAdressOIB_1">INKOP d.d., OIB 59716092020, Zagorske Brigade 1,49247 Poznanovec</derivirana_varijabla>
  </DomainObject.Predmet.StrankaWithAdressOIB>
  <DomainObject.Predmet.StrankaNazivFormated>
    <izvorni_sadrzaj>INKOP d.d.</izvorni_sadrzaj>
    <derivirana_varijabla naziv="DomainObject.Predmet.StrankaNazivFormated_1">INKOP d.d.</derivirana_varijabla>
  </DomainObject.Predmet.StrankaNazivFormated>
  <DomainObject.Predmet.StrankaNazivFormatedOIB>
    <izvorni_sadrzaj>INKOP d.d., OIB 59716092020</izvorni_sadrzaj>
    <derivirana_varijabla naziv="DomainObject.Predmet.StrankaNazivFormatedOIB_1">INKOP d.d., OIB 59716092020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INKOP d.d.</item>
    </izvorni_sadrzaj>
    <derivirana_varijabla naziv="DomainObject.Predmet.StrankaListFormated_1">
      <item>INKOP d.d.</item>
    </derivirana_varijabla>
  </DomainObject.Predmet.StrankaListFormated>
  <DomainObject.Predmet.StrankaListFormatedOIB>
    <izvorni_sadrzaj>
      <item>INKOP d.d., OIB 59716092020</item>
    </izvorni_sadrzaj>
    <derivirana_varijabla naziv="DomainObject.Predmet.StrankaListFormatedOIB_1">
      <item>INKOP d.d., OIB 59716092020</item>
    </derivirana_varijabla>
  </DomainObject.Predmet.StrankaListFormatedOIB>
  <DomainObject.Predmet.StrankaListFormatedWithAdress>
    <izvorni_sadrzaj>
      <item>INKOP d.d., Zagorske Brigade 1, 49247 Poznanovec</item>
    </izvorni_sadrzaj>
    <derivirana_varijabla naziv="DomainObject.Predmet.StrankaListFormatedWithAdress_1">
      <item>INKOP d.d., Zagorske Brigade 1, 49247 Poznanovec</item>
    </derivirana_varijabla>
  </DomainObject.Predmet.StrankaListFormatedWithAdress>
  <DomainObject.Predmet.StrankaListFormatedWithAdressOIB>
    <izvorni_sadrzaj>
      <item>INKOP d.d., OIB 59716092020, Zagorske Brigade 1, 49247 Poznanovec</item>
    </izvorni_sadrzaj>
    <derivirana_varijabla naziv="DomainObject.Predmet.StrankaListFormatedWithAdressOIB_1">
      <item>INKOP d.d., OIB 59716092020, Zagorske Brigade 1, 49247 Poznanovec</item>
    </derivirana_varijabla>
  </DomainObject.Predmet.StrankaListFormatedWithAdressOIB>
  <DomainObject.Predmet.StrankaListNazivFormated>
    <izvorni_sadrzaj>
      <item>INKOP d.d.</item>
    </izvorni_sadrzaj>
    <derivirana_varijabla naziv="DomainObject.Predmet.StrankaListNazivFormated_1">
      <item>INKOP d.d.</item>
    </derivirana_varijabla>
  </DomainObject.Predmet.StrankaListNazivFormated>
  <DomainObject.Predmet.StrankaListNazivFormatedOIB>
    <izvorni_sadrzaj>
      <item>INKOP d.d., OIB 59716092020</item>
    </izvorni_sadrzaj>
    <derivirana_varijabla naziv="DomainObject.Predmet.StrankaListNazivFormatedOIB_1">
      <item>INKOP d.d., OIB 59716092020</item>
    </derivirana_varijabla>
  </DomainObject.Predmet.StrankaListNazivFormatedOIB>
  <DomainObject.Predmet.ProtuStrankaListFormated>
    <izvorni_sadrzaj>
      <item>INKOP d.d.</item>
    </izvorni_sadrzaj>
    <derivirana_varijabla naziv="DomainObject.Predmet.ProtuStrankaListFormated_1">
      <item>INKOP d.d.</item>
    </derivirana_varijabla>
  </DomainObject.Predmet.ProtuStrankaListFormated>
  <DomainObject.Predmet.ProtuStrankaListFormatedOIB>
    <izvorni_sadrzaj>
      <item>INKOP d.d., OIB 59716092020</item>
    </izvorni_sadrzaj>
    <derivirana_varijabla naziv="DomainObject.Predmet.ProtuStrankaListFormatedOIB_1">
      <item>INKOP d.d., OIB 59716092020</item>
    </derivirana_varijabla>
  </DomainObject.Predmet.ProtuStrankaListFormatedOIB>
  <DomainObject.Predmet.ProtuStrankaListFormatedWithAdress>
    <izvorni_sadrzaj>
      <item>INKOP d.d., Zagorske Brigade 1, 49247 Poznanovec</item>
    </izvorni_sadrzaj>
    <derivirana_varijabla naziv="DomainObject.Predmet.ProtuStrankaListFormatedWithAdress_1">
      <item>INKOP d.d., Zagorske Brigade 1, 49247 Poznanovec</item>
    </derivirana_varijabla>
  </DomainObject.Predmet.ProtuStrankaListFormatedWithAdress>
  <DomainObject.Predmet.ProtuStrankaListFormatedWithAdressOIB>
    <izvorni_sadrzaj>
      <item>INKOP d.d., OIB 59716092020, Zagorske Brigade 1, 49247 Poznanovec</item>
    </izvorni_sadrzaj>
    <derivirana_varijabla naziv="DomainObject.Predmet.ProtuStrankaListFormatedWithAdressOIB_1">
      <item>INKOP d.d., OIB 59716092020, Zagorske Brigade 1, 49247 Poznanovec</item>
    </derivirana_varijabla>
  </DomainObject.Predmet.ProtuStrankaListFormatedWithAdressOIB>
  <DomainObject.Predmet.ProtuStrankaListNazivFormated>
    <izvorni_sadrzaj>
      <item>INKOP d.d.</item>
    </izvorni_sadrzaj>
    <derivirana_varijabla naziv="DomainObject.Predmet.ProtuStrankaListNazivFormated_1">
      <item>INKOP d.d.</item>
    </derivirana_varijabla>
  </DomainObject.Predmet.ProtuStrankaListNazivFormated>
  <DomainObject.Predmet.ProtuStrankaListNazivFormatedOIB>
    <izvorni_sadrzaj>
      <item>INKOP d.d., OIB 59716092020</item>
    </izvorni_sadrzaj>
    <derivirana_varijabla naziv="DomainObject.Predmet.ProtuStrankaListNazivFormatedOIB_1">
      <item>INKOP d.d., OIB 59716092020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St-231/2017-20</izvorni_sadrzaj>
    <derivirana_varijabla naziv="DomainObject.PoslovniBrojDokumenta_1">St-231/2017-20</derivirana_varijabla>
  </DomainObject.PoslovniBrojDokumenta>
  <DomainObject.Predmet.StrankaIDrugi>
    <izvorni_sadrzaj>INKOP d.d.</izvorni_sadrzaj>
    <derivirana_varijabla naziv="DomainObject.Predmet.StrankaIDrugi_1">INKOP d.d.</derivirana_varijabla>
  </DomainObject.Predmet.StrankaIDrugi>
  <DomainObject.Predmet.ProtustrankaIDrugi>
    <izvorni_sadrzaj>INKOP d.d.</izvorni_sadrzaj>
    <derivirana_varijabla naziv="DomainObject.Predmet.ProtustrankaIDrugi_1">INKOP d.d.</derivirana_varijabla>
  </DomainObject.Predmet.ProtustrankaIDrugi>
  <DomainObject.Predmet.StrankaIDrugiAdressOIB>
    <izvorni_sadrzaj>INKOP d.d., OIB 59716092020, Zagorske Brigade 1, 49247 Poznanovec</izvorni_sadrzaj>
    <derivirana_varijabla naziv="DomainObject.Predmet.StrankaIDrugiAdressOIB_1">INKOP d.d., OIB 59716092020, Zagorske Brigade 1, 49247 Poznanovec</derivirana_varijabla>
  </DomainObject.Predmet.StrankaIDrugiAdressOIB>
  <DomainObject.Predmet.ProtustrankaIDrugiAdressOIB>
    <izvorni_sadrzaj>INKOP d.d., OIB 59716092020, Zagorske Brigade 1, 49247 Poznanovec</izvorni_sadrzaj>
    <derivirana_varijabla naziv="DomainObject.Predmet.ProtustrankaIDrugiAdressOIB_1">INKOP d.d., OIB 59716092020,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INKOP d.d.</item>
      <item>INKOP d.d.</item>
    </izvorni_sadrzaj>
    <derivirana_varijabla naziv="DomainObject.Predmet.SudioniciListNaziv_1">
      <item>INKOP d.d.</item>
      <item>INKOP d.d.</item>
    </derivirana_varijabla>
  </DomainObject.Predmet.SudioniciListNaziv>
  <DomainObject.Predmet.SudioniciListAdressOIB>
    <izvorni_sadrzaj>
      <item>INKOP d.d., OIB 59716092020, Zagorske Brigade 1,49247 Poznanovec</item>
      <item>INKOP d.d., OIB 59716092020, Zagorske Brigade 1,49247 Poznanovec</item>
    </izvorni_sadrzaj>
    <derivirana_varijabla naziv="DomainObject.Predmet.SudioniciListAdressOIB_1">
      <item>INKOP d.d., OIB 59716092020, Zagorske Brigade 1,49247 Poznanovec</item>
      <item>INKOP d.d., OIB 59716092020, Zagorske Brigade 1,49247 Poznanovec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59716092020</item>
      <item>, OIB 59716092020</item>
    </izvorni_sadrzaj>
    <derivirana_varijabla naziv="DomainObject.Predmet.SudioniciListNazivOIB_1">
      <item>, OIB 59716092020</item>
      <item>, OIB 59716092020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730</properties:Words>
  <properties:Characters>4017</properties:Characters>
  <properties:Lines>96</properties:Lines>
  <properties:Paragraphs>32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2017-01-25T12:15:00Z</dcterms:created>
  <dc:creator>Korisnik</dc:creator>
  <cp:lastModifiedBy>Valentina Kranjčić</cp:lastModifiedBy>
  <cp:lastPrinted>2017-01-25T12:39:00Z</cp:lastPrinted>
  <dcterms:modified xmlns:xsi="http://www.w3.org/2001/XMLSchema-instance" xsi:type="dcterms:W3CDTF">2017-01-25T12:44:00Z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St-231/2017-20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