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28e8" w14:paraId="d4028e8" w:rsidRDefault="009B5C9E" w:rsidP="009B5C9E" w:rsidR="009B5C9E">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Pr>
          <w:rFonts w:cs="Times New Roman" w:eastAsia="Times New Roman" w:hAnsi="Times New Roman" w:ascii="Times New Roman"/>
          <w:sz w:val="24"/>
          <w:szCs w:val="24"/>
          <w:lang w:eastAsia="hr-HR"/>
        </w:rPr>
        <w:t>1.St-998/2017-</w:t>
      </w:r>
      <w:r w:rsidR="00752FFD">
        <w:rPr>
          <w:rFonts w:cs="Times New Roman" w:eastAsia="Times New Roman" w:hAnsi="Times New Roman" w:ascii="Times New Roman"/>
          <w:sz w:val="24"/>
          <w:szCs w:val="24"/>
          <w:lang w:eastAsia="hr-HR"/>
        </w:rPr>
        <w:t>9</w:t>
      </w:r>
    </w:p>
    <w:p w:rsidRDefault="009B5C9E" w:rsidP="009B5C9E" w:rsidR="009B5C9E">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B5C9E" w:rsidP="009B5C9E" w:rsidR="009B5C9E">
      <w:pPr>
        <w:keepNext/>
        <w:spacing w:lineRule="auto" w:line="240" w:after="0"/>
        <w:jc w:val="both"/>
        <w:outlineLvl w:val="0"/>
        <w:rPr>
          <w:rFonts w:cs="Times New Roman" w:eastAsia="Arial Unicode MS" w:hAnsi="Times New Roman" w:ascii="Times New Roman"/>
          <w:b/>
          <w:bCs/>
          <w:sz w:val="24"/>
          <w:szCs w:val="24"/>
          <w:lang w:eastAsia="hr-HR"/>
        </w:rPr>
      </w:pPr>
    </w:p>
    <w:p w:rsidRDefault="009B5C9E" w:rsidP="009B5C9E" w:rsidR="009B5C9E">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9B5C9E" w:rsidP="009B5C9E" w:rsidR="009B5C9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9B5C9E" w:rsidP="009B5C9E" w:rsidR="009B5C9E">
      <w:pPr>
        <w:spacing w:lineRule="auto" w:line="240" w:after="0"/>
        <w:jc w:val="both"/>
        <w:rPr>
          <w:rFonts w:cs="Times New Roman" w:eastAsia="Times New Roman" w:hAnsi="Times New Roman" w:ascii="Times New Roman"/>
          <w:sz w:val="24"/>
          <w:szCs w:val="20"/>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9B5C9E" w:rsidP="009B5C9E" w:rsidR="009B5C9E">
      <w:pPr>
        <w:spacing w:lineRule="auto" w:line="240" w:after="0"/>
        <w:rPr>
          <w:rFonts w:cs="Times New Roman" w:eastAsia="Times New Roman" w:hAnsi="Times New Roman" w:ascii="Times New Roman"/>
          <w:sz w:val="24"/>
          <w:szCs w:val="24"/>
          <w:lang w:eastAsia="hr-HR"/>
        </w:rPr>
      </w:pPr>
    </w:p>
    <w:p w:rsidRDefault="009B5C9E" w:rsidP="009B5C9E" w:rsidR="009B5C9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9B5C9E" w:rsidP="009B5C9E" w:rsidR="009B5C9E">
      <w:pPr>
        <w:spacing w:lineRule="auto" w:line="240" w:after="0"/>
        <w:rPr>
          <w:rFonts w:cs="Times New Roman" w:eastAsia="Times New Roman" w:hAnsi="Times New Roman" w:ascii="Times New Roman"/>
          <w:sz w:val="24"/>
          <w:szCs w:val="24"/>
          <w:lang w:eastAsia="hr-HR"/>
        </w:rPr>
      </w:pPr>
    </w:p>
    <w:p w:rsidRDefault="009B5C9E" w:rsidP="009B5C9E" w:rsidR="009B5C9E">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9B5C9E" w:rsidP="009B5C9E" w:rsidR="009B5C9E">
      <w:pPr>
        <w:pStyle w:val="Bezproreda"/>
        <w:ind w:firstLine="708" w:left="2832"/>
        <w:rPr>
          <w:rFonts w:cs="Times New Roman" w:hAnsi="Times New Roman" w:ascii="Times New Roman"/>
          <w:sz w:val="24"/>
          <w:szCs w:val="24"/>
          <w:lang w:eastAsia="hr-HR"/>
        </w:rPr>
      </w:pPr>
    </w:p>
    <w:p w:rsidRDefault="009B5C9E" w:rsidP="009B5C9E" w:rsidR="009B5C9E">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Pr="009B5C9E">
        <w:rPr>
          <w:rFonts w:cs="Times New Roman" w:hAnsi="Times New Roman" w:ascii="Times New Roman"/>
          <w:sz w:val="24"/>
          <w:szCs w:val="24"/>
        </w:rPr>
        <w:t xml:space="preserve">BESTIOLA d.o.o. za usluge, OIB: 52618402674, Put </w:t>
      </w:r>
      <w:proofErr w:type="spellStart"/>
      <w:r w:rsidRPr="009B5C9E">
        <w:rPr>
          <w:rFonts w:cs="Times New Roman" w:hAnsi="Times New Roman" w:ascii="Times New Roman"/>
          <w:sz w:val="24"/>
          <w:szCs w:val="24"/>
        </w:rPr>
        <w:t>Pocelja</w:t>
      </w:r>
      <w:proofErr w:type="spellEnd"/>
      <w:r w:rsidRPr="009B5C9E">
        <w:rPr>
          <w:rFonts w:cs="Times New Roman" w:hAnsi="Times New Roman" w:ascii="Times New Roman"/>
          <w:sz w:val="24"/>
          <w:szCs w:val="24"/>
        </w:rPr>
        <w:t xml:space="preserve"> 1, Gata</w:t>
      </w:r>
      <w:r>
        <w:rPr>
          <w:rFonts w:cs="Times New Roman" w:hAnsi="Times New Roman" w:ascii="Times New Roman"/>
          <w:sz w:val="24"/>
          <w:szCs w:val="24"/>
        </w:rPr>
        <w:t xml:space="preserve">,  dana 6.veljače 2019. , </w:t>
      </w:r>
    </w:p>
    <w:p w:rsidRDefault="009B5C9E" w:rsidP="009B5C9E" w:rsidR="009B5C9E">
      <w:pPr>
        <w:pStyle w:val="Bezproreda"/>
        <w:ind w:firstLine="708"/>
        <w:rPr>
          <w:rFonts w:cs="Times New Roman" w:hAnsi="Times New Roman" w:ascii="Times New Roman"/>
          <w:color w:themeColor="text1" w:val="000000"/>
          <w:sz w:val="24"/>
          <w:szCs w:val="24"/>
        </w:rPr>
      </w:pPr>
    </w:p>
    <w:p w:rsidRDefault="009B5C9E" w:rsidP="009B5C9E" w:rsidR="009B5C9E">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9B5C9E" w:rsidP="009B5C9E" w:rsidR="009B5C9E">
      <w:pPr>
        <w:spacing w:lineRule="auto" w:line="240" w:after="0"/>
        <w:jc w:val="center"/>
        <w:rPr>
          <w:rFonts w:cs="Times New Roman" w:eastAsia="Times New Roman" w:hAnsi="Times New Roman" w:ascii="Times New Roman"/>
          <w:sz w:val="24"/>
          <w:szCs w:val="24"/>
          <w:lang w:eastAsia="hr-HR"/>
        </w:rPr>
      </w:pPr>
    </w:p>
    <w:p w:rsidRDefault="009B5C9E" w:rsidP="009B5C9E" w:rsidR="009B5C9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28</w:t>
      </w:r>
      <w:r>
        <w:rPr>
          <w:rFonts w:cs="Times New Roman" w:eastAsia="Times New Roman" w:hAnsi="Times New Roman" w:ascii="Times New Roman"/>
          <w:sz w:val="24"/>
          <w:szCs w:val="24"/>
          <w:u w:val="single"/>
          <w:lang w:eastAsia="hr-HR"/>
        </w:rPr>
        <w:t>. veljače  2019. godine u 10,00 sati</w:t>
      </w:r>
      <w:r>
        <w:rPr>
          <w:rFonts w:cs="Times New Roman" w:eastAsia="Times New Roman" w:hAnsi="Times New Roman" w:ascii="Times New Roman"/>
          <w:sz w:val="24"/>
          <w:szCs w:val="24"/>
          <w:lang w:eastAsia="hr-HR"/>
        </w:rPr>
        <w:t xml:space="preserve"> u sudnici br. 1/Prizemlje, Trgovačkog suda u Splitu.</w:t>
      </w:r>
    </w:p>
    <w:p w:rsidRDefault="009B5C9E" w:rsidP="009B5C9E" w:rsidR="009B5C9E">
      <w:pPr>
        <w:spacing w:lineRule="auto" w:line="240" w:after="0"/>
        <w:jc w:val="both"/>
        <w:rPr>
          <w:rFonts w:cs="Times New Roman" w:eastAsia="Times New Roman" w:hAnsi="Times New Roman" w:ascii="Times New Roman"/>
          <w:sz w:val="24"/>
          <w:szCs w:val="24"/>
          <w:lang w:eastAsia="hr-HR"/>
        </w:rPr>
      </w:pPr>
    </w:p>
    <w:p w:rsidRDefault="009B5C9E" w:rsidP="009B5C9E" w:rsidR="009B5C9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9B5C9E" w:rsidP="009B5C9E" w:rsidR="009B5C9E">
      <w:pPr>
        <w:spacing w:lineRule="auto" w:line="240" w:after="0"/>
        <w:jc w:val="both"/>
        <w:rPr>
          <w:rFonts w:cs="Times New Roman" w:eastAsia="Times New Roman" w:hAnsi="Times New Roman" w:ascii="Times New Roman"/>
          <w:sz w:val="24"/>
          <w:szCs w:val="24"/>
          <w:lang w:eastAsia="hr-HR"/>
        </w:rPr>
      </w:pPr>
    </w:p>
    <w:p w:rsidRDefault="009B5C9E" w:rsidP="009B5C9E" w:rsidR="009B5C9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217B42">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r w:rsidR="00217B42">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.201</w:t>
      </w:r>
      <w:r w:rsidR="00217B42">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w:t>
      </w:r>
    </w:p>
    <w:p w:rsidRDefault="009B5C9E" w:rsidP="009B5C9E" w:rsidR="009B5C9E">
      <w:pPr>
        <w:spacing w:lineRule="auto" w:line="240" w:after="0"/>
        <w:jc w:val="both"/>
        <w:rPr>
          <w:rFonts w:cs="Times New Roman" w:eastAsia="Times New Roman" w:hAnsi="Times New Roman" w:ascii="Times New Roman"/>
          <w:sz w:val="24"/>
          <w:szCs w:val="24"/>
          <w:lang w:eastAsia="hr-HR" w:val="fr-FR"/>
        </w:rPr>
      </w:pPr>
    </w:p>
    <w:p w:rsidRDefault="009B5C9E" w:rsidP="009B5C9E" w:rsidR="009B5C9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6. veljače 2019. </w:t>
      </w:r>
    </w:p>
    <w:p w:rsidRDefault="009B5C9E" w:rsidP="009B5C9E" w:rsidR="009B5C9E">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9B5C9E" w:rsidP="009B5C9E" w:rsidR="009B5C9E">
      <w:pPr>
        <w:pStyle w:val="Bezproreda"/>
        <w:ind w:left="5664"/>
        <w:jc w:val="center"/>
        <w:rPr>
          <w:rFonts w:cs="Times New Roman" w:hAnsi="Times New Roman" w:ascii="Times New Roman"/>
          <w:sz w:val="24"/>
          <w:szCs w:val="24"/>
        </w:rPr>
      </w:pPr>
    </w:p>
    <w:p w:rsidRDefault="009B5C9E" w:rsidP="009B5C9E" w:rsidR="009B5C9E">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752FFD">
        <w:rPr>
          <w:rFonts w:cs="Times New Roman" w:hAnsi="Times New Roman" w:ascii="Times New Roman"/>
          <w:sz w:val="24"/>
          <w:szCs w:val="24"/>
        </w:rPr>
        <w:t xml:space="preserve"> v.r.</w:t>
      </w:r>
    </w:p>
    <w:p w:rsidRDefault="00752FFD" w:rsidP="009B5C9E" w:rsidR="00752FFD">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752FFD" w:rsidP="009B5C9E" w:rsidR="00752FFD">
      <w:pPr>
        <w:pStyle w:val="Bezproreda"/>
        <w:ind w:left="5664"/>
        <w:jc w:val="center"/>
        <w:rPr>
          <w:rFonts w:cs="Times New Roman" w:hAnsi="Times New Roman" w:ascii="Times New Roman"/>
          <w:sz w:val="24"/>
          <w:szCs w:val="24"/>
        </w:rPr>
      </w:pPr>
    </w:p>
    <w:p w:rsidRDefault="00752FFD" w:rsidP="009B5C9E" w:rsidR="00752FFD">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8A1F92" w:rsidP="009B5C9E" w:rsidR="008A1F92">
      <w:pPr>
        <w:pStyle w:val="Bezproreda"/>
        <w:ind w:left="5664"/>
        <w:jc w:val="center"/>
        <w:rPr>
          <w:rFonts w:cs="Times New Roman" w:hAnsi="Times New Roman" w:ascii="Times New Roman"/>
          <w:sz w:val="24"/>
          <w:szCs w:val="24"/>
        </w:rPr>
      </w:pPr>
    </w:p>
    <w:p w:rsidRDefault="009B5C9E" w:rsidP="009B5C9E" w:rsidR="009B5C9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9B5C9E" w:rsidP="009B5C9E" w:rsidR="009B5C9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9B5C9E" w:rsidP="009B5C9E" w:rsidR="009B5C9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5C9E"/>
    <w:rsid w:val="00217B42"/>
    <w:rsid w:val="00752FFD"/>
    <w:rsid w:val="008A1F92"/>
    <w:rsid w:val="009B5C9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5C9E"/>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B5C9E"/>
    <w:rPr>
      <w:rFonts w:cstheme="minorBidi" w:hAnsiTheme="minorHAnsi" w:asciiTheme="minorHAnsi"/>
      <w:sz w:val="22"/>
      <w:szCs w:val="22"/>
    </w:rPr>
  </w:style>
  <w:style w:styleId="Odlomakpopisa" w:type="paragraph">
    <w:name w:val="List Paragraph"/>
    <w:basedOn w:val="Normal"/>
    <w:uiPriority w:val="34"/>
    <w:qFormat/>
    <w:rsid w:val="009B5C9E"/>
    <w:pPr>
      <w:ind w:left="720"/>
      <w:contextualSpacing/>
    </w:pPr>
  </w:style>
  <w:style w:styleId="Tekstbalonia" w:type="paragraph">
    <w:name w:val="Balloon Text"/>
    <w:basedOn w:val="Normal"/>
    <w:link w:val="TekstbaloniaChar"/>
    <w:uiPriority w:val="99"/>
    <w:semiHidden/>
    <w:unhideWhenUsed/>
    <w:rsid w:val="009B5C9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5C9E"/>
    <w:rPr>
      <w:rFonts w:cs="Tahoma" w:hAnsi="Tahoma" w:ascii="Tahoma"/>
      <w:sz w:val="16"/>
      <w:szCs w:val="16"/>
    </w:rPr>
  </w:style>
  <w:style w:styleId="Tekstrezerviranogmjesta" w:type="character">
    <w:name w:val="Placeholder Text"/>
    <w:basedOn w:val="Zadanifontodlomka"/>
    <w:uiPriority w:val="99"/>
    <w:semiHidden/>
    <w:rsid w:val="00217B42"/>
    <w:rPr>
      <w:color w:val="808080"/>
      <w:bdr w:space="0" w:sz="0" w:color="auto" w:val="none"/>
      <w:shd w:fill="auto" w:color="auto" w:val="clear"/>
    </w:rPr>
  </w:style>
  <w:style w:customStyle="true" w:styleId="eSPISCCParagraphDefaultFont" w:type="character">
    <w:name w:val="eSPIS_CC_Paragraph Default Font"/>
    <w:basedOn w:val="Zadanifontodlomka"/>
    <w:rsid w:val="00217B4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7B4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7B4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7B4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5C9E"/>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B5C9E"/>
    <w:rPr>
      <w:rFonts w:asciiTheme="minorHAnsi" w:cstheme="minorBidi" w:hAnsiTheme="minorHAnsi"/>
      <w:sz w:val="22"/>
      <w:szCs w:val="22"/>
    </w:rPr>
  </w:style>
  <w:style w:styleId="Odlomakpopisa" w:type="paragraph">
    <w:name w:val="List Paragraph"/>
    <w:basedOn w:val="Normal"/>
    <w:uiPriority w:val="34"/>
    <w:qFormat/>
    <w:rsid w:val="009B5C9E"/>
    <w:pPr>
      <w:ind w:left="720"/>
      <w:contextualSpacing/>
    </w:pPr>
  </w:style>
  <w:style w:styleId="Tekstbalonia" w:type="paragraph">
    <w:name w:val="Balloon Text"/>
    <w:basedOn w:val="Normal"/>
    <w:link w:val="TekstbaloniaChar"/>
    <w:uiPriority w:val="99"/>
    <w:semiHidden/>
    <w:unhideWhenUsed/>
    <w:rsid w:val="009B5C9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B5C9E"/>
    <w:rPr>
      <w:rFonts w:ascii="Tahoma" w:cs="Tahoma" w:hAnsi="Tahoma"/>
      <w:sz w:val="16"/>
      <w:szCs w:val="16"/>
    </w:rPr>
  </w:style>
  <w:style w:styleId="Tekstrezerviranogmjesta" w:type="character">
    <w:name w:val="Placeholder Text"/>
    <w:basedOn w:val="Zadanifontodlomka"/>
    <w:uiPriority w:val="99"/>
    <w:semiHidden/>
    <w:rsid w:val="00217B42"/>
    <w:rPr>
      <w:color w:val="808080"/>
      <w:bdr w:color="auto" w:space="0" w:sz="0" w:val="none"/>
      <w:shd w:color="auto" w:fill="auto" w:val="clear"/>
    </w:rPr>
  </w:style>
  <w:style w:customStyle="1" w:styleId="eSPISCCParagraphDefaultFont" w:type="character">
    <w:name w:val="eSPIS_CC_Paragraph Default Font"/>
    <w:basedOn w:val="Zadanifontodlomka"/>
    <w:rsid w:val="00217B4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7B4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7B4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7B4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282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St-998/2017-9</izvorni_sadrzaj>
    <derivirana_varijabla naziv="DomainObject.Oznaka_1">St-998/2017-9</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St-998/2017</izvorni_sadrzaj>
    <derivirana_varijabla naziv="DomainObject.Predmet.OznakaBroj_1">St-998/2017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BESTIOLA d.o.o. za usluge</izvorni_sadrzaj>
    <derivirana_varijabla naziv="DomainObject.Predmet.ProtustrankaFormated_1">  BESTIOLA d.o.o. za usluge</derivirana_varijabla>
  </DomainObject.Predmet.ProtustrankaFormated>
  <DomainObject.Predmet.ProtustrankaFormatedOIB>
    <izvorni_sadrzaj>  BESTIOLA d.o.o. za usluge, OIB 52618402674</izvorni_sadrzaj>
    <derivirana_varijabla naziv="DomainObject.Predmet.ProtustrankaFormatedOIB_1">  BESTIOLA d.o.o. za usluge, OIB 52618402674</derivirana_varijabla>
  </DomainObject.Predmet.ProtustrankaFormatedOIB>
  <DomainObject.Predmet.ProtustrankaFormatedWithAdress>
    <izvorni_sadrzaj> BESTIOLA d.o.o. za usluge, Put Pocelja 1, 21253 Gata</izvorni_sadrzaj>
    <derivirana_varijabla naziv="DomainObject.Predmet.ProtustrankaFormatedWithAdress_1"> BESTIOLA d.o.o. za usluge, Put Pocelja 1, 21253 Gata</derivirana_varijabla>
  </DomainObject.Predmet.ProtustrankaFormatedWithAdress>
  <DomainObject.Predmet.ProtustrankaFormatedWithAdressOIB>
    <izvorni_sadrzaj> BESTIOLA d.o.o. za usluge, OIB 52618402674, Put Pocelja 1, 21253 Gata</izvorni_sadrzaj>
    <derivirana_varijabla naziv="DomainObject.Predmet.ProtustrankaFormatedWithAdressOIB_1"> BESTIOLA d.o.o. za usluge, OIB 52618402674, Put Pocelja 1, 21253 Gata</derivirana_varijabla>
  </DomainObject.Predmet.ProtustrankaFormatedWithAdressOIB>
  <DomainObject.Predmet.ProtustrankaWithAdress>
    <izvorni_sadrzaj>BESTIOLA d.o.o. za usluge Put Pocelja 1, 21253 Gata</izvorni_sadrzaj>
    <derivirana_varijabla naziv="DomainObject.Predmet.ProtustrankaWithAdress_1">BESTIOLA d.o.o. za usluge Put Pocelja 1, 21253 Gata</derivirana_varijabla>
  </DomainObject.Predmet.ProtustrankaWithAdress>
  <DomainObject.Predmet.ProtustrankaWithAdressOIB>
    <izvorni_sadrzaj>BESTIOLA d.o.o. za usluge, OIB 52618402674, Put Pocelja 1, 21253 Gata</izvorni_sadrzaj>
    <derivirana_varijabla naziv="DomainObject.Predmet.ProtustrankaWithAdressOIB_1">BESTIOLA d.o.o. za usluge, OIB 52618402674, Put Pocelja 1, 21253 Gata</derivirana_varijabla>
  </DomainObject.Predmet.ProtustrankaWithAdressOIB>
  <DomainObject.Predmet.ProtustrankaNazivFormated>
    <izvorni_sadrzaj>BESTIOLA d.o.o. za usluge</izvorni_sadrzaj>
    <derivirana_varijabla naziv="DomainObject.Predmet.ProtustrankaNazivFormated_1">BESTIOLA d.o.o. za usluge</derivirana_varijabla>
  </DomainObject.Predmet.ProtustrankaNazivFormated>
  <DomainObject.Predmet.ProtustrankaNazivFormatedOIB>
    <izvorni_sadrzaj>BESTIOLA d.o.o. za usluge, OIB 52618402674</izvorni_sadrzaj>
    <derivirana_varijabla naziv="DomainObject.Predmet.ProtustrankaNazivFormatedOIB_1">BESTIOLA d.o.o. za usluge, OIB 52618402674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zastupanog po punomoćniku Županijsko državno odvjetništvo u Splitu</izvorni_sadrzaj>
    <derivirana_varijabla naziv="DomainObject.Predmet.StrankaFormatedOIB_1">  FINANCIJSKA AGENCIJA, RC SPLIT, OIB 85821130368; RH,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izvorni_sadrzaj>
    <derivirana_varijabla naziv="DomainObject.Predmet.StrankaWithAdressOIB_1">FINANCIJSKA AGENCIJA, RC SPLIT, OIB 85821130368, Mažuranićevo šetalište 24 b,21000 Split,RH, Ministarstvo financija RH</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izvorni_sadrzaj>
    <derivirana_varijabla naziv="DomainObject.Predmet.StrankaNazivFormatedOIB_1">FINANCIJSKA AGENCIJA, RC SPLIT, OIB 85821130368,RH, 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zastupanog po punomoćniku Županijsko državno odvjetništvo u Splitu</item>
    </izvorni_sadrzaj>
    <derivirana_varijabla naziv="DomainObject.Predmet.StrankaListFormatedOIB_1">
      <item>FINANCIJSKA AGENCIJA, RC SPLIT, OIB 85821130368</item>
      <item>RH, 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item>
    </izvorni_sadrzaj>
    <derivirana_varijabla naziv="DomainObject.Predmet.StrankaListNazivFormatedOIB_1">
      <item>FINANCIJSKA AGENCIJA, RC SPLIT, OIB 85821130368</item>
      <item>RH, Ministarstvo financija RH</item>
    </derivirana_varijabla>
  </DomainObject.Predmet.StrankaListNazivFormatedOIB>
  <DomainObject.Predmet.ProtuStrankaListFormated>
    <izvorni_sadrzaj>
      <item>BESTIOLA d.o.o. za usluge</item>
    </izvorni_sadrzaj>
    <derivirana_varijabla naziv="DomainObject.Predmet.ProtuStrankaListFormated_1">
      <item>BESTIOLA d.o.o. za usluge</item>
    </derivirana_varijabla>
  </DomainObject.Predmet.ProtuStrankaListFormated>
  <DomainObject.Predmet.ProtuStrankaListFormatedOIB>
    <izvorni_sadrzaj>
      <item>BESTIOLA d.o.o. za usluge, OIB 52618402674</item>
    </izvorni_sadrzaj>
    <derivirana_varijabla naziv="DomainObject.Predmet.ProtuStrankaListFormatedOIB_1">
      <item>BESTIOLA d.o.o. za usluge, OIB 52618402674</item>
    </derivirana_varijabla>
  </DomainObject.Predmet.ProtuStrankaListFormatedOIB>
  <DomainObject.Predmet.ProtuStrankaListFormatedWithAdress>
    <izvorni_sadrzaj>
      <item>BESTIOLA d.o.o. za usluge, Put Pocelja 1, 21253 Gata</item>
    </izvorni_sadrzaj>
    <derivirana_varijabla naziv="DomainObject.Predmet.ProtuStrankaListFormatedWithAdress_1">
      <item>BESTIOLA d.o.o. za usluge, Put Pocelja 1, 21253 Gata</item>
    </derivirana_varijabla>
  </DomainObject.Predmet.ProtuStrankaListFormatedWithAdress>
  <DomainObject.Predmet.ProtuStrankaListFormatedWithAdressOIB>
    <izvorni_sadrzaj>
      <item>BESTIOLA d.o.o. za usluge, OIB 52618402674, Put Pocelja 1, 21253 Gata</item>
    </izvorni_sadrzaj>
    <derivirana_varijabla naziv="DomainObject.Predmet.ProtuStrankaListFormatedWithAdressOIB_1">
      <item>BESTIOLA d.o.o. za usluge, OIB 52618402674, Put Pocelja 1, 21253 Gata</item>
    </derivirana_varijabla>
  </DomainObject.Predmet.ProtuStrankaListFormatedWithAdressOIB>
  <DomainObject.Predmet.ProtuStrankaListNazivFormated>
    <izvorni_sadrzaj>
      <item>BESTIOLA d.o.o. za usluge</item>
    </izvorni_sadrzaj>
    <derivirana_varijabla naziv="DomainObject.Predmet.ProtuStrankaListNazivFormated_1">
      <item>BESTIOLA d.o.o. za usluge</item>
    </derivirana_varijabla>
  </DomainObject.Predmet.ProtuStrankaListNazivFormated>
  <DomainObject.Predmet.ProtuStrankaListNazivFormatedOIB>
    <izvorni_sadrzaj>
      <item>BESTIOLA d.o.o. za usluge, OIB 52618402674</item>
    </izvorni_sadrzaj>
    <derivirana_varijabla naziv="DomainObject.Predmet.ProtuStrankaListNazivFormatedOIB_1">
      <item>BESTIOLA d.o.o. za usluge, OIB 52618402674</item>
    </derivirana_varijabla>
  </DomainObject.Predmet.ProtuStrankaListNazivFormatedOIB>
  <DomainObject.Predmet.OstaliListFormated>
    <izvorni_sadrzaj>
      <item>Županijsko državno odvjetništvo u Splitu punomoćnik sudionika u postupku RH, Ministarstvo financija RH</item>
    </izvorni_sadrzaj>
    <derivirana_varijabla naziv="DomainObject.Predmet.OstaliListFormated_1">
      <item>Županijsko državno odvjetništvo u Splitu punomoćnik sudionika u postupku RH, Ministarstvo financija RH</item>
    </derivirana_varijabla>
  </DomainObject.Predmet.OstaliListFormated>
  <DomainObject.Predmet.OstaliListFormatedOIB>
    <izvorni_sadrzaj>
      <item>Županijsko državno odvjetništvo u Splitu punomoćnik sudionika u postupku RH, Ministarstvo financija RH</item>
    </izvorni_sadrzaj>
    <derivirana_varijabla naziv="DomainObject.Predmet.OstaliListFormatedOIB_1">
      <item>Županijsko državno odvjetništvo u Splitu punomoćnik sudionika u postupku RH, Ministarstvo financija RH</item>
    </derivirana_varijabla>
  </DomainObject.Predmet.OstaliListFormatedOIB>
  <DomainObject.Predmet.OstaliListFormatedWithAdress>
    <izvorni_sadrzaj>
      <item>Županijsko državno odvjetništvo u Splitu punomoćnik sudionika u postupku RH, Ministarstvo financija RH</item>
    </izvorni_sadrzaj>
    <derivirana_varijabla naziv="DomainObject.Predmet.OstaliListFormatedWithAdress_1">
      <item>Županijsko državno odvjetništvo u Splitu punomoćnik sudionika u postupku RH, Ministarstvo financija RH</item>
    </derivirana_varijabla>
  </DomainObject.Predmet.OstaliListFormatedWithAdress>
  <DomainObject.Predmet.OstaliListFormatedWithAdressOIB>
    <izvorni_sadrzaj>
      <item>Županijsko državno odvjetništvo u Splitu punomoćnik sudionika u postupku RH, Ministarstvo financija RH</item>
    </izvorni_sadrzaj>
    <derivirana_varijabla naziv="DomainObject.Predmet.OstaliListFormatedWithAdressOIB_1">
      <item>Županijsko državno odvjetništvo u Splitu punomoćnik sudionika u postupku RH,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St-998/2017-9</izvorni_sadrzaj>
    <derivirana_varijabla naziv="DomainObject.PoslovniBrojDokumenta_1">St-998/2017-9</derivirana_varijabla>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BESTIOLA d.o.o. za usluge</izvorni_sadrzaj>
    <derivirana_varijabla naziv="DomainObject.Predmet.ProtustrankaIDrugi_1">BESTIOLA d.o.o. za usluge</derivirana_varijabla>
  </DomainObject.Predmet.ProtustrankaIDrugi>
  <DomainObject.Predmet.StrankaIDrugiAdressOIB>
    <izvorni_sadrzaj>RH, Ministarstvo financija RH i dr.</izvorni_sadrzaj>
    <derivirana_varijabla naziv="DomainObject.Predmet.StrankaIDrugiAdressOIB_1">RH, Ministarstvo financija RH i dr.</derivirana_varijabla>
  </DomainObject.Predmet.StrankaIDrugiAdressOIB>
  <DomainObject.Predmet.ProtustrankaIDrugiAdressOIB>
    <izvorni_sadrzaj>BESTIOLA d.o.o. za usluge, OIB 52618402674, Put Pocelja 1, 21253 Gata</izvorni_sadrzaj>
    <derivirana_varijabla naziv="DomainObject.Predmet.ProtustrankaIDrugiAdressOIB_1">BESTIOLA d.o.o. za usluge, OIB 52618402674, Put Pocelja 1,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BESTIOLA d.o.o. za usluge</item>
      <item>FINANCIJSKA AGENCIJA, RC SPLIT</item>
      <item>RH, Ministarstvo financija RH</item>
      <item>Županijsko državno odvjetništvo u Splitu</item>
    </izvorni_sadrzaj>
    <derivirana_varijabla naziv="DomainObject.Predmet.SudioniciListNaziv_1">
      <item>BESTIOLA d.o.o. za usluge</item>
      <item>FINANCIJSKA AGENCIJA, RC SPLIT</item>
      <item>RH, Ministarstvo financija RH</item>
      <item>Županijsko državno odvjetništvo u Splitu</item>
    </derivirana_varijabla>
  </DomainObject.Predmet.SudioniciListNaziv>
  <DomainObject.Predmet.SudioniciListAdressOIB>
    <izvorni_sadrzaj>
      <item>BESTIOLA d.o.o. za usluge, OIB 52618402674, Put Pocelja 1,21253 Gata</item>
      <item>FINANCIJSKA AGENCIJA, RC SPLIT, OIB 85821130368, Mažuranićevo šetalište 24 b,21000 Split</item>
      <item>RH, Ministarstvo financija RH</item>
      <item>Županijsko državno odvjetništvo u Splitu</item>
    </izvorni_sadrzaj>
    <derivirana_varijabla naziv="DomainObject.Predmet.SudioniciListAdressOIB_1">
      <item>BESTIOLA d.o.o. za usluge, OIB 52618402674, Put Pocelja 1,21253 Gata</item>
      <item>FINANCIJSKA AGENCIJA, RC SPLIT, OIB 85821130368, Mažuranićevo šetalište 24 b,21000 Split</item>
      <item>RH, Ministarstvo financija RH</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52618402674</item>
      <item>, OIB 85821130368</item>
      <item>, OIB null</item>
      <item>, OIB null</item>
    </izvorni_sadrzaj>
    <derivirana_varijabla naziv="DomainObject.Predmet.SudioniciListNazivOIB_1">
      <item>, OIB 52618402674</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St-998/2017-6</izvorni_sadrzaj>
    <derivirana_varijabla naziv="DomainObject.PredzadnjaOdlukaIzPredmeta.Oznaka_1">St-998/2017-6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236</properties:Words>
  <properties:Characters>1109</properties:Characters>
  <properties:Lines>40</properties:Lines>
  <properties:Paragraphs>18</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2019-02-05T11:34:00Z</dcterms:created>
  <dc:creator>Velimir Vuković</dc:creator>
  <cp:lastModifiedBy>Velimir Vuković</cp:lastModifiedBy>
  <cp:lastPrinted>2019-02-06T07:08:00Z</cp:lastPrinted>
  <dcterms:modified xmlns:xsi="http://www.w3.org/2001/XMLSchema-instance" xsi:type="dcterms:W3CDTF">2019-02-06T07:08:00Z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St-998/2017-9 / Odluka - Rješenje o određivanju ročišta (1.st-998-17 nast. postupka docx.docx)</vt:lpwstr>
  </prop:property>
  <prop:property name="CC_coloring" pid="4" fmtid="{D5CDD505-2E9C-101B-9397-08002B2CF9AE}">
    <vt:bool>false</vt:bool>
  </prop:property>
  <prop:property name="BrojStranica" pid="5" fmtid="{D5CDD505-2E9C-101B-9397-08002B2CF9AE}">
    <vt:i4>1</vt:i4>
  </prop:property>
</prop:Properties>
</file>