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72c77" w14:paraId="af72c77" w:rsidRDefault="00971A89" w:rsidP="00971A89" w:rsidR="00971A89">
      <w:pPr>
        <w15:collapsed w:val="false"/>
        <w:rPr>
          <w:rStyle w:val="Naglaeno"/>
          <w:b w:val="false"/>
        </w:rPr>
      </w:pPr>
    </w:p>
    <w:p w:rsidRDefault="00971A89" w:rsidP="00971A89" w:rsidR="00971A89">
      <w:r>
        <w:rPr>
          <w:rStyle w:val="Naglaeno"/>
        </w:rPr>
        <w:t xml:space="preserve">             </w:t>
      </w:r>
      <w:r>
        <w:rPr>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971A89" w:rsidP="00971A89" w:rsidR="00971A89"/>
    <w:p w:rsidRDefault="00971A89" w:rsidP="00971A89" w:rsidR="00971A89">
      <w:pPr>
        <w:ind w:hanging="720" w:left="360"/>
      </w:pPr>
      <w:r>
        <w:t xml:space="preserve">        REPUBLIKA HRVATSKA</w:t>
      </w:r>
    </w:p>
    <w:p w:rsidRDefault="00971A89" w:rsidP="00971A89" w:rsidR="00971A89">
      <w:pPr>
        <w:ind w:hanging="720" w:left="360"/>
      </w:pPr>
      <w:r>
        <w:t xml:space="preserve">     TRGOVAČKI SUD U OSIJEKU</w:t>
      </w:r>
    </w:p>
    <w:p w:rsidRDefault="00971A89" w:rsidP="00971A89" w:rsidR="00971A89"/>
    <w:p w:rsidRDefault="00971A89" w:rsidP="00971A89" w:rsidR="00971A89">
      <w:pPr>
        <w:jc w:val="center"/>
      </w:pPr>
      <w:r>
        <w:t>Z A K L J U Č A K</w:t>
      </w:r>
    </w:p>
    <w:p w:rsidRDefault="00971A89" w:rsidP="00971A89" w:rsidR="00971A89">
      <w:pPr>
        <w:jc w:val="both"/>
      </w:pPr>
    </w:p>
    <w:p w:rsidRDefault="00971A89" w:rsidP="00971A89" w:rsidR="00971A89">
      <w:pPr>
        <w:jc w:val="both"/>
      </w:pPr>
    </w:p>
    <w:p w:rsidRDefault="00971A89" w:rsidP="00971A89" w:rsidR="00971A89">
      <w:pPr>
        <w:ind w:firstLine="708"/>
        <w:jc w:val="both"/>
      </w:pPr>
      <w:r>
        <w:t>Trgovački sud u Osijeku, po stečajnom sucu mr. sc. Borisu Vukoviću</w:t>
      </w:r>
      <w:r>
        <w:rPr>
          <w:color w:val="000000"/>
        </w:rPr>
        <w:t>, povodom prijedloga</w:t>
      </w:r>
      <w:r>
        <w:t xml:space="preserve"> predlagatelja Republika Hrvatska, Ministarstvo financija, Porezna uprava Područni ured Slavonija i Baranja, Porezno mjesto Vukovar, OIB 18683136487, koju zastupa  Županijsko državno odvjetništvo u Vukovaru za otvaranje stečajnog postupka nad dužnikom  GACKA d.o.o., Vukovar, Trpinjska cesta 136, MBS: 030033328, OIB: 75550605361, dana 24. veljače 2017. godine</w:t>
      </w:r>
    </w:p>
    <w:p w:rsidRDefault="00971A89" w:rsidP="00971A89" w:rsidR="00971A89">
      <w:pPr>
        <w:jc w:val="both"/>
      </w:pPr>
    </w:p>
    <w:p w:rsidRDefault="00971A89" w:rsidP="00971A89" w:rsidR="00971A89">
      <w:pPr>
        <w:jc w:val="center"/>
      </w:pPr>
      <w:r>
        <w:t>z a k l j u č i o  j e</w:t>
      </w:r>
    </w:p>
    <w:p w:rsidRDefault="00971A89" w:rsidP="00971A89" w:rsidR="00971A89">
      <w:pPr>
        <w:jc w:val="both"/>
      </w:pPr>
    </w:p>
    <w:p w:rsidRDefault="00971A89" w:rsidP="00971A89" w:rsidR="00971A89">
      <w:pPr>
        <w:jc w:val="both"/>
      </w:pPr>
    </w:p>
    <w:p w:rsidRDefault="00971A89" w:rsidP="00971A89" w:rsidR="00971A89">
      <w:pPr>
        <w:jc w:val="both"/>
      </w:pPr>
      <w:r>
        <w:t>1. Naređuje se zakonskom zastupniku dužnika Ivi Brzica, OIB: 50378324916, Erdut, Erdutska Planina 18, da u roku 8 (osam) dana preda sudu pisano izvješće o financijsko-gospodarskom stanju dužnika, temeljem čl. 117. Stečajnog zakona (NN 71/15), uz odgovarajuću primjenu odredbi članka 177., 178. i 180. navedenog Zakona.</w:t>
      </w:r>
    </w:p>
    <w:p w:rsidRDefault="00971A89" w:rsidP="00971A89" w:rsidR="00971A89">
      <w:pPr>
        <w:ind w:hanging="284" w:left="284"/>
        <w:jc w:val="both"/>
      </w:pPr>
    </w:p>
    <w:p w:rsidRDefault="00971A89" w:rsidP="00971A89" w:rsidR="00971A89">
      <w:pPr>
        <w:jc w:val="both"/>
        <w:rPr>
          <w:rFonts w:eastAsia="Calibri"/>
        </w:rPr>
      </w:pPr>
      <w:r>
        <w:t>2. U  p</w:t>
      </w:r>
      <w:r>
        <w:rPr>
          <w:rFonts w:eastAsia="Calibri"/>
        </w:rPr>
        <w:t>isano</w:t>
      </w:r>
      <w:r>
        <w:t>m izvješću</w:t>
      </w:r>
      <w:r>
        <w:rPr>
          <w:rFonts w:eastAsia="Calibri"/>
        </w:rPr>
        <w:t xml:space="preserve"> o financijsko-gospodar</w:t>
      </w:r>
      <w:r>
        <w:t>skom stanju dužnika, među ostalim, trebaju</w:t>
      </w:r>
      <w:r>
        <w:rPr>
          <w:rFonts w:eastAsia="Calibri"/>
        </w:rPr>
        <w:t xml:space="preserve"> biti naznačeni</w:t>
      </w:r>
      <w:r>
        <w:t xml:space="preserve"> i</w:t>
      </w:r>
      <w:r>
        <w:rPr>
          <w:rFonts w:eastAsia="Calibri"/>
        </w:rPr>
        <w:t xml:space="preserve"> podaci</w:t>
      </w:r>
      <w:r>
        <w:t xml:space="preserve"> o imovini dužnika,</w:t>
      </w:r>
      <w:r>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971A89" w:rsidP="00971A89" w:rsidR="00971A89">
      <w:pPr>
        <w:jc w:val="both"/>
        <w:rPr>
          <w:rFonts w:eastAsia="Calibri"/>
        </w:rPr>
      </w:pPr>
    </w:p>
    <w:p w:rsidRDefault="00971A89" w:rsidP="00971A89" w:rsidR="00971A89">
      <w:pPr>
        <w:jc w:val="both"/>
        <w:rPr>
          <w:rFonts w:eastAsia="Calibri"/>
        </w:rPr>
      </w:pPr>
      <w:r>
        <w:t>3.</w:t>
      </w:r>
      <w:r>
        <w:rPr>
          <w:rFonts w:eastAsia="Calibri"/>
        </w:rPr>
        <w:t xml:space="preserve"> Ako osoba ovlaštena za zastupanje dužnika u roku iz točke 1. ovog zaključka ne dostavi pisano izvješće o financijsko-gospodarskom stanju dužnika,</w:t>
      </w:r>
      <w:r>
        <w:t xml:space="preserve"> sud može</w:t>
      </w:r>
      <w:r>
        <w:rPr>
          <w:rFonts w:eastAsia="Calibri"/>
        </w:rPr>
        <w:t xml:space="preserve"> odrediti saslušanje osobe ovlaštene za zastupanje dužnika.</w:t>
      </w:r>
    </w:p>
    <w:p w:rsidRDefault="00971A89" w:rsidP="00971A89" w:rsidR="00971A89">
      <w:pPr>
        <w:jc w:val="both"/>
        <w:rPr>
          <w:rFonts w:eastAsia="Calibri"/>
        </w:rPr>
      </w:pPr>
    </w:p>
    <w:p w:rsidRDefault="00971A89" w:rsidP="00971A89" w:rsidR="00971A89">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971A89" w:rsidP="00971A89" w:rsidR="00971A89">
      <w:pPr>
        <w:jc w:val="both"/>
        <w:rPr>
          <w:rFonts w:eastAsia="Calibri"/>
        </w:rPr>
      </w:pPr>
    </w:p>
    <w:p w:rsidRDefault="00971A89" w:rsidP="00971A89" w:rsidR="00971A89">
      <w:pPr>
        <w:jc w:val="both"/>
        <w:rPr>
          <w:rFonts w:eastAsia="Calibri"/>
        </w:rPr>
      </w:pPr>
      <w:r>
        <w:t>4.</w:t>
      </w:r>
      <w:r>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971A89" w:rsidP="00971A89" w:rsidR="00971A89">
      <w:pPr>
        <w:jc w:val="both"/>
        <w:rPr>
          <w:rFonts w:eastAsia="Calibri"/>
        </w:rPr>
      </w:pPr>
    </w:p>
    <w:p w:rsidRDefault="00971A89" w:rsidP="00971A89" w:rsidR="00971A89">
      <w:pPr>
        <w:jc w:val="both"/>
        <w:rPr>
          <w:rFonts w:eastAsia="Calibri"/>
        </w:rPr>
      </w:pPr>
      <w:r>
        <w:t xml:space="preserve">5. </w:t>
      </w:r>
      <w:r>
        <w:rPr>
          <w:rFonts w:eastAsia="Calibri"/>
        </w:rPr>
        <w:t>Osobe ovlaštene za zastupanje dužnika odgovaraju kazneno za davanje netočnih ili nepotpunih podataka, obavijesti i izvješća kao za davanje lažnog iskaza u postupku pred sudom.</w:t>
      </w:r>
    </w:p>
    <w:p w:rsidRDefault="00971A89" w:rsidP="00971A89" w:rsidR="00971A89">
      <w:pPr>
        <w:jc w:val="both"/>
        <w:rPr>
          <w:rFonts w:eastAsia="Calibri"/>
        </w:rPr>
      </w:pPr>
    </w:p>
    <w:p w:rsidRDefault="00971A89" w:rsidP="00971A89" w:rsidR="00971A89">
      <w:pPr>
        <w:jc w:val="center"/>
      </w:pPr>
      <w:r>
        <w:lastRenderedPageBreak/>
        <w:t>Obrazloženje</w:t>
      </w:r>
    </w:p>
    <w:p w:rsidRDefault="00971A89" w:rsidP="00971A89" w:rsidR="00971A89">
      <w:pPr>
        <w:jc w:val="both"/>
      </w:pPr>
    </w:p>
    <w:p w:rsidRDefault="00971A89" w:rsidP="00971A89" w:rsidR="00971A89">
      <w:pPr>
        <w:jc w:val="both"/>
      </w:pPr>
    </w:p>
    <w:p w:rsidRDefault="00971A89" w:rsidP="00971A89" w:rsidR="00971A89">
      <w:pPr>
        <w:ind w:firstLine="708"/>
        <w:jc w:val="both"/>
      </w:pPr>
      <w:r>
        <w:t xml:space="preserve">Podneskom zaprimljenim, kod ovog suda dana 11.07.2016. godine, vjerovnik Republika Hrvatska, Ministarstvo financija, Porezna uprava Područni ured Slavonija i Baranja, Porezno mjesto Vukovar, OIB 18683136487, koju zastupa Županijsko državno odvjetništvo u Vukovaru podnijela je prijedlog za otvaranjem stečajnog postupka nad dužnikom GACKA d.o.o., Vukovar, Trpinjska cesta 136, MBS: 030033328, OIB: 75550605361, uz koji prijedlog je dostavila dokaz o postojanju svoje tražbine i postojanju stečajnog razloga iz članka 6. stav 2. Stečajnog zakona: nesposobnosti za plaćanje.   </w:t>
      </w:r>
    </w:p>
    <w:p w:rsidRDefault="00971A89" w:rsidP="00971A89" w:rsidR="00971A89">
      <w:pPr>
        <w:ind w:firstLine="708"/>
        <w:jc w:val="both"/>
      </w:pPr>
    </w:p>
    <w:p w:rsidRDefault="00971A89" w:rsidP="00971A89" w:rsidR="00971A89">
      <w:pPr>
        <w:ind w:firstLine="708"/>
        <w:jc w:val="both"/>
      </w:pPr>
      <w:r>
        <w:t xml:space="preserve">Sud je utvrdio da je predlagatelj ovlašten za podnošenje predmetnoga prijedloga temeljem odredbe čl. 109. st. 1. </w:t>
      </w:r>
      <w:r>
        <w:rPr>
          <w:color w:val="000000"/>
        </w:rPr>
        <w:t>Stečajnog zakona (NN 71/15: dalje: SZ-a)</w:t>
      </w:r>
      <w:r>
        <w:t>, a kako osoba iz čl. 110. st. 2. SZ-a nije podnijela prijedlog za otvaranje stečajnog postupka u propisanom roku, sud joj je po službenoj dužnosti naložio dostavu pisanog izvješća o financijsko-gospodarskom stanju dužnika sukladno odredbi čl. 117., čl. 177., čl. 178. i čl. 180. SZ-a te odlučio kao u izreci.</w:t>
      </w:r>
    </w:p>
    <w:p w:rsidRDefault="00971A89" w:rsidP="00971A89" w:rsidR="00971A89">
      <w:pPr>
        <w:jc w:val="both"/>
      </w:pPr>
    </w:p>
    <w:p w:rsidRDefault="00971A89" w:rsidP="00971A89" w:rsidR="00971A89">
      <w:pPr>
        <w:jc w:val="center"/>
      </w:pPr>
      <w:r>
        <w:t>U Osijeku 24. veljače 2017.</w:t>
      </w:r>
    </w:p>
    <w:p w:rsidRDefault="00971A89" w:rsidP="00971A89" w:rsidR="00971A89">
      <w:pPr>
        <w:jc w:val="center"/>
      </w:pPr>
    </w:p>
    <w:p w:rsidRDefault="00971A89" w:rsidP="00971A89" w:rsidR="00971A89">
      <w:pPr>
        <w:jc w:val="both"/>
      </w:pPr>
      <w:r>
        <w:tab/>
      </w:r>
      <w:r>
        <w:tab/>
      </w:r>
      <w:r>
        <w:tab/>
      </w:r>
      <w:r>
        <w:tab/>
      </w:r>
      <w:r>
        <w:tab/>
      </w:r>
      <w:r>
        <w:tab/>
      </w:r>
      <w:r>
        <w:tab/>
      </w:r>
      <w:r>
        <w:tab/>
        <w:t xml:space="preserve">         STEČAJNI SUDAC</w:t>
      </w:r>
    </w:p>
    <w:p w:rsidRDefault="00971A89" w:rsidP="00971A89" w:rsidR="00971A89">
      <w:pPr>
        <w:ind w:left="4956"/>
        <w:jc w:val="center"/>
      </w:pPr>
      <w:r>
        <w:t xml:space="preserve">       mr. sc. Boris Vuković</w:t>
      </w:r>
    </w:p>
    <w:p w:rsidRDefault="00971A89" w:rsidP="00971A89" w:rsidR="00971A89">
      <w:pPr>
        <w:ind w:left="4956"/>
        <w:jc w:val="center"/>
      </w:pPr>
    </w:p>
    <w:p w:rsidRDefault="00971A89" w:rsidP="00971A89" w:rsidR="00971A89"/>
    <w:p w:rsidRDefault="00971A89" w:rsidP="00971A89" w:rsidR="00971A89">
      <w:pPr>
        <w:jc w:val="both"/>
      </w:pPr>
      <w:r>
        <w:t xml:space="preserve">Zapisničar: Danijela </w:t>
      </w:r>
      <w:proofErr w:type="spellStart"/>
      <w:r>
        <w:t>Špeletić</w:t>
      </w:r>
      <w:proofErr w:type="spellEnd"/>
      <w:r>
        <w:t xml:space="preserve">                                                                        </w:t>
      </w:r>
    </w:p>
    <w:p w:rsidRDefault="00971A89" w:rsidP="00971A89" w:rsidR="00971A89">
      <w:pPr>
        <w:jc w:val="both"/>
      </w:pPr>
    </w:p>
    <w:p w:rsidRDefault="00971A89" w:rsidP="00971A89" w:rsidR="00971A89">
      <w:pPr>
        <w:pStyle w:val="Tijeloteksta"/>
        <w:jc w:val="left"/>
        <w:rPr>
          <w:sz w:val="24"/>
        </w:rPr>
      </w:pPr>
      <w:r>
        <w:rPr>
          <w:sz w:val="24"/>
        </w:rPr>
        <w:t>POUKA O PRAVNOM LIJEKU:</w:t>
      </w:r>
    </w:p>
    <w:p w:rsidRDefault="00971A89" w:rsidP="00971A89" w:rsidR="00971A89">
      <w:pPr>
        <w:pStyle w:val="Tijeloteksta"/>
        <w:jc w:val="left"/>
        <w:rPr>
          <w:sz w:val="24"/>
        </w:rPr>
      </w:pPr>
      <w:r>
        <w:rPr>
          <w:sz w:val="24"/>
        </w:rPr>
        <w:t>Protiv ovog zaključka nije dopuštena posebna žalba (čl. 19. st. 7. Stečajnog zakona).</w:t>
      </w:r>
    </w:p>
    <w:p w:rsidRDefault="00971A89" w:rsidP="00971A89" w:rsidR="00971A89">
      <w:pPr>
        <w:jc w:val="both"/>
      </w:pPr>
    </w:p>
    <w:p w:rsidRDefault="00971A89" w:rsidP="00971A89" w:rsidR="00971A89">
      <w:pPr>
        <w:jc w:val="both"/>
      </w:pPr>
    </w:p>
    <w:p w:rsidRDefault="00971A89" w:rsidP="00971A89" w:rsidR="00971A89">
      <w:pPr>
        <w:jc w:val="both"/>
      </w:pPr>
      <w:r>
        <w:t>D N A:</w:t>
      </w:r>
    </w:p>
    <w:p w:rsidRDefault="00971A89" w:rsidP="00971A89" w:rsidR="00971A89">
      <w:pPr>
        <w:jc w:val="both"/>
      </w:pPr>
      <w:r>
        <w:t xml:space="preserve">1. Zakonski zastupnik dužnika Ivo Brzica, Erdut, Erdutska Planina 18 </w:t>
      </w:r>
    </w:p>
    <w:p w:rsidRDefault="00971A89" w:rsidP="00971A89" w:rsidR="00971A89">
      <w:pPr>
        <w:jc w:val="both"/>
      </w:pPr>
      <w:r>
        <w:t>2. Dužnik GACKA d.o.o., Vukovar, Trpinjska cesta 136</w:t>
      </w:r>
    </w:p>
    <w:p w:rsidRDefault="00971A89" w:rsidP="00971A89" w:rsidR="00971A89">
      <w:pPr>
        <w:jc w:val="both"/>
      </w:pPr>
      <w:r>
        <w:t>3. e-oglasna ploča uz prijedlog i popis imovine i obveza (str 14 – 21 spisa)</w:t>
      </w:r>
    </w:p>
    <w:p w:rsidRDefault="00971A89" w:rsidP="00971A89" w:rsidR="00971A89">
      <w:pPr>
        <w:jc w:val="both"/>
      </w:pPr>
      <w:r>
        <w:t>4. kal. 17.03.2017.</w:t>
      </w:r>
    </w:p>
    <w:p w:rsidRDefault="00971A89" w:rsidP="00971A89" w:rsidR="00971A89">
      <w:pPr>
        <w:pStyle w:val="Tijeloteksta"/>
        <w:ind w:left="360"/>
        <w:jc w:val="left"/>
        <w:rPr>
          <w:sz w:val="24"/>
        </w:rPr>
      </w:pPr>
    </w:p>
    <w:p w:rsidRDefault="00971A89" w:rsidP="00971A89" w:rsidR="00971A89">
      <w:pPr>
        <w:pStyle w:val="Tijeloteksta"/>
        <w:ind w:left="360"/>
        <w:jc w:val="left"/>
        <w:rPr>
          <w:sz w:val="24"/>
        </w:rPr>
      </w:pPr>
    </w:p>
    <w:p w:rsidRDefault="00971A89" w:rsidP="00971A89" w:rsidR="00971A89">
      <w:pPr>
        <w:pStyle w:val="Tijeloteksta"/>
        <w:ind w:left="360"/>
        <w:jc w:val="left"/>
        <w:rPr>
          <w:sz w:val="24"/>
        </w:rPr>
      </w:pPr>
    </w:p>
    <w:p w:rsidRDefault="00971A89" w:rsidP="00971A89" w:rsidR="00971A89">
      <w:pPr>
        <w:pStyle w:val="Tijeloteksta"/>
        <w:ind w:left="360"/>
        <w:jc w:val="left"/>
        <w:rPr>
          <w:sz w:val="24"/>
        </w:rPr>
      </w:pPr>
    </w:p>
    <w:p w:rsidRDefault="00971A89" w:rsidP="00971A89" w:rsidR="00971A89">
      <w:pPr>
        <w:pStyle w:val="Tijeloteksta"/>
        <w:ind w:left="360"/>
        <w:jc w:val="left"/>
        <w:rPr>
          <w:sz w:val="24"/>
        </w:rPr>
      </w:pPr>
    </w:p>
    <w:p w:rsidRDefault="00971A89" w:rsidP="00971A89" w:rsidR="00971A89">
      <w:pPr>
        <w:pStyle w:val="Tijeloteksta"/>
        <w:ind w:left="360"/>
        <w:jc w:val="left"/>
        <w:rPr>
          <w:sz w:val="24"/>
        </w:rPr>
      </w:pPr>
    </w:p>
    <w:p w:rsidRDefault="00971A89" w:rsidP="00971A89" w:rsidR="00971A89">
      <w:pPr>
        <w:pStyle w:val="Tijeloteksta"/>
        <w:ind w:left="360"/>
        <w:jc w:val="left"/>
        <w:rPr>
          <w:sz w:val="24"/>
        </w:rPr>
      </w:pPr>
    </w:p>
    <w:p w:rsidRDefault="00971A89" w:rsidP="00971A89" w:rsidR="00971A89"/>
    <w:p w:rsidRDefault="00971A89" w:rsidP="00971A89" w:rsidR="00971A89">
      <w:pPr>
        <w:pStyle w:val="Tijeloteksta"/>
        <w:jc w:val="lef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                                                                             </w:t>
      </w: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p>
    <w:p w:rsidRDefault="00971A89" w:rsidP="00971A89" w:rsidR="00971A89">
      <w:pPr>
        <w:pStyle w:val="Tijeloteksta"/>
        <w:jc w:val="left"/>
        <w:rPr>
          <w:sz w:val="24"/>
        </w:rPr>
      </w:pPr>
      <w:r>
        <w:rPr>
          <w:sz w:val="24"/>
        </w:rPr>
        <w:t xml:space="preserve">                                                                                                                                </w:t>
      </w:r>
      <w:r>
        <w:rPr>
          <w:sz w:val="24"/>
        </w:rPr>
        <w:tab/>
      </w:r>
      <w:r>
        <w:rPr>
          <w:sz w:val="24"/>
        </w:rPr>
        <w:tab/>
      </w:r>
      <w:r>
        <w:rPr>
          <w:sz w:val="24"/>
        </w:rPr>
        <w:tab/>
      </w:r>
    </w:p>
    <w:p w:rsidRDefault="00971A89" w:rsidP="00971A89" w:rsidR="00971A89">
      <w:pPr>
        <w:pStyle w:val="Tijeloteksta"/>
        <w:jc w:val="left"/>
        <w:rPr>
          <w:sz w:val="24"/>
        </w:rPr>
      </w:pPr>
      <w:r>
        <w:rPr>
          <w:sz w:val="24"/>
        </w:rPr>
        <w:tab/>
      </w:r>
      <w:r>
        <w:rPr>
          <w:sz w:val="24"/>
        </w:rPr>
        <w:tab/>
      </w:r>
      <w:r>
        <w:rPr>
          <w:sz w:val="24"/>
        </w:rPr>
        <w:tab/>
      </w:r>
      <w:r>
        <w:rPr>
          <w:sz w:val="24"/>
        </w:rPr>
        <w:tab/>
        <w:t xml:space="preserve">   </w:t>
      </w:r>
      <w:r>
        <w:rPr>
          <w:sz w:val="24"/>
        </w:rPr>
        <w:tab/>
        <w:t xml:space="preserve">                                                </w:t>
      </w:r>
    </w:p>
    <w:p w:rsidRDefault="00971A89" w:rsidP="00971A89" w:rsidR="00971A89">
      <w:pPr>
        <w:pStyle w:val="Tijeloteksta"/>
        <w:jc w:val="left"/>
        <w:rPr>
          <w:sz w:val="24"/>
        </w:rPr>
      </w:pPr>
    </w:p>
    <w:p w:rsidRDefault="00971A89" w:rsidP="00971A89" w:rsidR="00971A89"/>
    <w:p w:rsidRDefault="006D3C3F" w:rsidP="00971A89" w:rsidR="006D3C3F" w:rsidRPr="00971A89">
      <w:bookmarkStart w:name="_GoBack" w:id="0"/>
      <w:bookmarkEnd w:id="0"/>
    </w:p>
    <w:sectPr w:rsidSect="00606835" w:rsidR="006D3C3F" w:rsidRPr="00971A8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D68" w:rsidR="002E0D68">
      <w:r>
        <w:separator/>
      </w:r>
    </w:p>
  </w:endnote>
  <w:endnote w:id="0" w:type="continuationSeparator">
    <w:p w:rsidRDefault="002E0D68" w:rsidR="002E0D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D68" w:rsidR="002E0D68">
      <w:r>
        <w:separator/>
      </w:r>
    </w:p>
  </w:footnote>
  <w:footnote w:id="0" w:type="continuationSeparator">
    <w:p w:rsidRDefault="002E0D68" w:rsidR="002E0D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1A89">
      <w:rPr>
        <w:rStyle w:val="Brojstranice"/>
        <w:noProof/>
      </w:rPr>
      <w:t>2</w:t>
    </w:r>
    <w:r>
      <w:rPr>
        <w:rStyle w:val="Brojstranice"/>
      </w:rPr>
      <w:fldChar w:fldCharType="end"/>
    </w:r>
  </w:p>
  <w:p w:rsidRDefault="001E343D" w:rsidP="001E343D" w:rsidR="001E343D">
    <w:pPr>
      <w:jc w:val="right"/>
    </w:pPr>
    <w:r>
      <w:t>7 St-2191/16-12</w:t>
    </w: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2D9A" w:rsidP="00FC2D9A" w:rsidR="00FC2D9A">
    <w:pPr>
      <w:jc w:val="right"/>
    </w:pPr>
    <w:r>
      <w:t>7 St-</w:t>
    </w:r>
    <w:r w:rsidR="001E343D">
      <w:t>2191</w:t>
    </w:r>
    <w:r>
      <w:t>/16-</w:t>
    </w:r>
    <w:r w:rsidR="001E343D">
      <w:t>12</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3012B"/>
    <w:rsid w:val="00033093"/>
    <w:rsid w:val="000350A4"/>
    <w:rsid w:val="0003777F"/>
    <w:rsid w:val="00041597"/>
    <w:rsid w:val="000425EE"/>
    <w:rsid w:val="00045B24"/>
    <w:rsid w:val="00047817"/>
    <w:rsid w:val="00052F17"/>
    <w:rsid w:val="00054EB8"/>
    <w:rsid w:val="000561D9"/>
    <w:rsid w:val="00057C12"/>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646B"/>
    <w:rsid w:val="000E7B50"/>
    <w:rsid w:val="000F16D0"/>
    <w:rsid w:val="000F1A1C"/>
    <w:rsid w:val="000F37ED"/>
    <w:rsid w:val="000F3AFA"/>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304"/>
    <w:rsid w:val="00134BCA"/>
    <w:rsid w:val="00135E2A"/>
    <w:rsid w:val="00136F12"/>
    <w:rsid w:val="001375A0"/>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692E"/>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343D"/>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97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5EF"/>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09BB"/>
    <w:rsid w:val="002D4076"/>
    <w:rsid w:val="002D50AA"/>
    <w:rsid w:val="002D5E8D"/>
    <w:rsid w:val="002E0D68"/>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5E87"/>
    <w:rsid w:val="00371081"/>
    <w:rsid w:val="0037380B"/>
    <w:rsid w:val="0037417F"/>
    <w:rsid w:val="00374643"/>
    <w:rsid w:val="003751E5"/>
    <w:rsid w:val="0037659F"/>
    <w:rsid w:val="0038135F"/>
    <w:rsid w:val="003818D8"/>
    <w:rsid w:val="00382858"/>
    <w:rsid w:val="00382E90"/>
    <w:rsid w:val="003840CA"/>
    <w:rsid w:val="00392066"/>
    <w:rsid w:val="0039496B"/>
    <w:rsid w:val="00394C6C"/>
    <w:rsid w:val="00397F89"/>
    <w:rsid w:val="003A1B4C"/>
    <w:rsid w:val="003A248A"/>
    <w:rsid w:val="003A42A9"/>
    <w:rsid w:val="003A4F15"/>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0B8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4774"/>
    <w:rsid w:val="005F5449"/>
    <w:rsid w:val="005F54CD"/>
    <w:rsid w:val="00600812"/>
    <w:rsid w:val="006018EF"/>
    <w:rsid w:val="006021E3"/>
    <w:rsid w:val="0060264C"/>
    <w:rsid w:val="00602F62"/>
    <w:rsid w:val="00604AD6"/>
    <w:rsid w:val="00606835"/>
    <w:rsid w:val="006101EA"/>
    <w:rsid w:val="0061062C"/>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D3EBB"/>
    <w:rsid w:val="007E3875"/>
    <w:rsid w:val="007E3946"/>
    <w:rsid w:val="007E43C9"/>
    <w:rsid w:val="007E452F"/>
    <w:rsid w:val="007E47B5"/>
    <w:rsid w:val="007E668E"/>
    <w:rsid w:val="007E6CAD"/>
    <w:rsid w:val="007E7BD4"/>
    <w:rsid w:val="007F0127"/>
    <w:rsid w:val="007F0BCB"/>
    <w:rsid w:val="007F14D0"/>
    <w:rsid w:val="007F18BD"/>
    <w:rsid w:val="007F2C1D"/>
    <w:rsid w:val="007F4B7C"/>
    <w:rsid w:val="007F7C97"/>
    <w:rsid w:val="008015CF"/>
    <w:rsid w:val="008022C7"/>
    <w:rsid w:val="00802615"/>
    <w:rsid w:val="008029EB"/>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7F"/>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2B36"/>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16B1"/>
    <w:rsid w:val="00931F93"/>
    <w:rsid w:val="009336C2"/>
    <w:rsid w:val="00936284"/>
    <w:rsid w:val="009372AE"/>
    <w:rsid w:val="009400EC"/>
    <w:rsid w:val="00941FFA"/>
    <w:rsid w:val="00943607"/>
    <w:rsid w:val="009451CC"/>
    <w:rsid w:val="009456D9"/>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0124"/>
    <w:rsid w:val="00971A89"/>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ABF"/>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2FBD"/>
    <w:rsid w:val="009F30B3"/>
    <w:rsid w:val="009F4210"/>
    <w:rsid w:val="009F72D8"/>
    <w:rsid w:val="009F75B9"/>
    <w:rsid w:val="00A02121"/>
    <w:rsid w:val="00A02273"/>
    <w:rsid w:val="00A02523"/>
    <w:rsid w:val="00A02CA2"/>
    <w:rsid w:val="00A041AB"/>
    <w:rsid w:val="00A04D7C"/>
    <w:rsid w:val="00A0740C"/>
    <w:rsid w:val="00A07DF8"/>
    <w:rsid w:val="00A11CF8"/>
    <w:rsid w:val="00A13C83"/>
    <w:rsid w:val="00A14DE5"/>
    <w:rsid w:val="00A15737"/>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2A9"/>
    <w:rsid w:val="00A61EC8"/>
    <w:rsid w:val="00A621A8"/>
    <w:rsid w:val="00A627AF"/>
    <w:rsid w:val="00A64DC4"/>
    <w:rsid w:val="00A64EB9"/>
    <w:rsid w:val="00A663AD"/>
    <w:rsid w:val="00A67E32"/>
    <w:rsid w:val="00A71554"/>
    <w:rsid w:val="00A72521"/>
    <w:rsid w:val="00A73C9F"/>
    <w:rsid w:val="00A74939"/>
    <w:rsid w:val="00A74984"/>
    <w:rsid w:val="00A8049E"/>
    <w:rsid w:val="00A81132"/>
    <w:rsid w:val="00A8162D"/>
    <w:rsid w:val="00A82042"/>
    <w:rsid w:val="00A820F9"/>
    <w:rsid w:val="00A8350A"/>
    <w:rsid w:val="00A84A3E"/>
    <w:rsid w:val="00A84C26"/>
    <w:rsid w:val="00A850A0"/>
    <w:rsid w:val="00A8600C"/>
    <w:rsid w:val="00A86B8B"/>
    <w:rsid w:val="00A872F1"/>
    <w:rsid w:val="00A87F95"/>
    <w:rsid w:val="00A901DC"/>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31DC"/>
    <w:rsid w:val="00B0554D"/>
    <w:rsid w:val="00B0792E"/>
    <w:rsid w:val="00B11CC6"/>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6C6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014"/>
    <w:rsid w:val="00BD0A07"/>
    <w:rsid w:val="00BD1A0A"/>
    <w:rsid w:val="00BD1AA6"/>
    <w:rsid w:val="00BD5693"/>
    <w:rsid w:val="00BD6E08"/>
    <w:rsid w:val="00BD7A01"/>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1761"/>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1D3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1243"/>
    <w:rsid w:val="00D4562F"/>
    <w:rsid w:val="00D45CFC"/>
    <w:rsid w:val="00D46D67"/>
    <w:rsid w:val="00D51039"/>
    <w:rsid w:val="00D513AB"/>
    <w:rsid w:val="00D51C0D"/>
    <w:rsid w:val="00D51CBE"/>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1C90"/>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2842"/>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66022"/>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0984"/>
    <w:rsid w:val="00FA1E75"/>
    <w:rsid w:val="00FA227C"/>
    <w:rsid w:val="00FA454B"/>
    <w:rsid w:val="00FA7B04"/>
    <w:rsid w:val="00FB0A06"/>
    <w:rsid w:val="00FB127A"/>
    <w:rsid w:val="00FB32BA"/>
    <w:rsid w:val="00FB6508"/>
    <w:rsid w:val="00FB76BC"/>
    <w:rsid w:val="00FC0ECF"/>
    <w:rsid w:val="00FC1AAC"/>
    <w:rsid w:val="00FC2D9A"/>
    <w:rsid w:val="00FC5916"/>
    <w:rsid w:val="00FD287F"/>
    <w:rsid w:val="00FD2AE9"/>
    <w:rsid w:val="00FD3127"/>
    <w:rsid w:val="00FD594C"/>
    <w:rsid w:val="00FD5D78"/>
    <w:rsid w:val="00FD75FA"/>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343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FA454B"/>
    <w:rPr>
      <w:color w:val="808080"/>
      <w:bdr w:space="0" w:sz="0" w:color="auto" w:val="none"/>
      <w:shd w:fill="CCFFFF" w:color="auto" w:val="clear"/>
    </w:rPr>
  </w:style>
  <w:style w:customStyle="true" w:styleId="eSPISCCParagraphDefaultFont" w:type="character">
    <w:name w:val="eSPIS_CC_Paragraph Default Font"/>
    <w:basedOn w:val="Naglaeno"/>
    <w:rsid w:val="00FA454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A454B"/>
    <w:rPr>
      <w:b/>
      <w:bCs/>
      <w:bdr w:space="0" w:sz="0" w:color="auto" w:val="none"/>
      <w:shd w:fill="FFFFCC" w:color="auto" w:val="clear"/>
      <w:lang w:val="hr-HR"/>
    </w:rPr>
  </w:style>
  <w:style w:customStyle="true" w:styleId="PozadinaSvijetloCrvena" w:type="character">
    <w:name w:val="Pozadina_SvijetloCrvena"/>
    <w:basedOn w:val="eSPISCCParagraphDefaultFont"/>
    <w:rsid w:val="00FA454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A454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343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FA454B"/>
    <w:rPr>
      <w:color w:val="808080"/>
      <w:bdr w:color="auto" w:space="0" w:sz="0" w:val="none"/>
      <w:shd w:color="auto" w:fill="CCFFFF" w:val="clear"/>
    </w:rPr>
  </w:style>
  <w:style w:customStyle="1" w:styleId="eSPISCCParagraphDefaultFont" w:type="character">
    <w:name w:val="eSPIS_CC_Paragraph Default Font"/>
    <w:basedOn w:val="Naglaeno"/>
    <w:rsid w:val="00FA454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A454B"/>
    <w:rPr>
      <w:b/>
      <w:bCs/>
      <w:bdr w:color="auto" w:space="0" w:sz="0" w:val="none"/>
      <w:shd w:color="auto" w:fill="FFFFCC" w:val="clear"/>
      <w:lang w:val="hr-HR"/>
    </w:rPr>
  </w:style>
  <w:style w:customStyle="1" w:styleId="PozadinaSvijetloCrvena" w:type="character">
    <w:name w:val="Pozadina_SvijetloCrvena"/>
    <w:basedOn w:val="eSPISCCParagraphDefaultFont"/>
    <w:rsid w:val="00FA454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A454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75545605">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196092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7533027">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6388952">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77988317">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3132443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02315135">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St-2191/2016-12</izvorni_sadrzaj>
    <derivirana_varijabla naziv="DomainObject.Oznaka_1">St-2191/2016-12</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2191</izvorni_sadrzaj>
    <derivirana_varijabla naziv="DomainObject.Predmet.Broj_1">2191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2016.</izvorni_sadrzaj>
    <derivirana_varijabla naziv="DomainObject.Predmet.DatumOsnivanja_1">29.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St-2191/2016</izvorni_sadrzaj>
    <derivirana_varijabla naziv="DomainObject.Predmet.OznakaBroj_1">St-2191/2016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GACKA d.o.o. za prodaju poljoprivredne mehanizacije, priključnih strojeva i rezervnih dijelova</izvorni_sadrzaj>
    <derivirana_varijabla naziv="DomainObject.Predmet.ProtustrankaFormated_1">  GACKA d.o.o. za prodaju poljoprivredne mehanizacije, priključnih strojeva i rezervnih dijelova</derivirana_varijabla>
  </DomainObject.Predmet.ProtustrankaFormated>
  <DomainObject.Predmet.ProtustrankaFormatedOIB>
    <izvorni_sadrzaj>  GACKA d.o.o. za prodaju poljoprivredne mehanizacije, priključnih strojeva i rezervnih dijelova, OIB 75550605361</izvorni_sadrzaj>
    <derivirana_varijabla naziv="DomainObject.Predmet.ProtustrankaFormatedOIB_1">  GACKA d.o.o. za prodaju poljoprivredne mehanizacije, priključnih strojeva i rezervnih dijelova, OIB 75550605361</derivirana_varijabla>
  </DomainObject.Predmet.ProtustrankaFormatedOIB>
  <DomainObject.Predmet.ProtustrankaFormatedWithAdress>
    <izvorni_sadrzaj> GACKA d.o.o. za prodaju poljoprivredne mehanizacije, priključnih strojeva i rezervnih dijelova, Trpinjska cesta 136, 32000 Vukovar</izvorni_sadrzaj>
    <derivirana_varijabla naziv="DomainObject.Predmet.ProtustrankaFormatedWithAdress_1"> GACKA d.o.o. za prodaju poljoprivredne mehanizacije, priključnih strojeva i rezervnih dijelova, Trpinjska cesta 136, 32000 Vukovar</derivirana_varijabla>
  </DomainObject.Predmet.ProtustrankaFormatedWithAdress>
  <DomainObject.Predmet.ProtustrankaFormatedWithAdressOIB>
    <izvorni_sadrzaj> GACKA d.o.o. za prodaju poljoprivredne mehanizacije, priključnih strojeva i rezervnih dijelova, OIB 75550605361, Trpinjska cesta 136, 32000 Vukovar</izvorni_sadrzaj>
    <derivirana_varijabla naziv="DomainObject.Predmet.ProtustrankaFormatedWithAdressOIB_1"> GACKA d.o.o. za prodaju poljoprivredne mehanizacije, priključnih strojeva i rezervnih dijelova, OIB 75550605361, Trpinjska cesta 136, 32000 Vukovar</derivirana_varijabla>
  </DomainObject.Predmet.ProtustrankaFormatedWithAdressOIB>
  <DomainObject.Predmet.ProtustrankaWithAdress>
    <izvorni_sadrzaj>GACKA d.o.o. za prodaju poljoprivredne mehanizacije, priključnih strojeva i rezervnih dijelova Trpinjska cesta 136, 32000 Vukovar</izvorni_sadrzaj>
    <derivirana_varijabla naziv="DomainObject.Predmet.ProtustrankaWithAdress_1">GACKA d.o.o. za prodaju poljoprivredne mehanizacije, priključnih strojeva i rezervnih dijelova Trpinjska cesta 136, 32000 Vukovar</derivirana_varijabla>
  </DomainObject.Predmet.ProtustrankaWithAdress>
  <DomainObject.Predmet.ProtustrankaWithAdressOIB>
    <izvorni_sadrzaj>GACKA d.o.o. za prodaju poljoprivredne mehanizacije, priključnih strojeva i rezervnih dijelova, OIB 75550605361, Trpinjska cesta 136, 32000 Vukovar</izvorni_sadrzaj>
    <derivirana_varijabla naziv="DomainObject.Predmet.ProtustrankaWithAdressOIB_1">GACKA d.o.o. za prodaju poljoprivredne mehanizacije, priključnih strojeva i rezervnih dijelova, OIB 75550605361, Trpinjska cesta 136, 32000 Vukovar</derivirana_varijabla>
  </DomainObject.Predmet.ProtustrankaWithAdressOIB>
  <DomainObject.Predmet.ProtustrankaNazivFormated>
    <izvorni_sadrzaj>GACKA d.o.o. za prodaju poljoprivredne mehanizacije, priključnih strojeva i rezervnih dijelova</izvorni_sadrzaj>
    <derivirana_varijabla naziv="DomainObject.Predmet.ProtustrankaNazivFormated_1">GACKA d.o.o. za prodaju poljoprivredne mehanizacije, priključnih strojeva i rezervnih dijelova</derivirana_varijabla>
  </DomainObject.Predmet.ProtustrankaNazivFormated>
  <DomainObject.Predmet.ProtustrankaNazivFormatedOIB>
    <izvorni_sadrzaj>GACKA d.o.o. za prodaju poljoprivredne mehanizacije, priključnih strojeva i rezervnih dijelova, OIB 75550605361</izvorni_sadrzaj>
    <derivirana_varijabla naziv="DomainObject.Predmet.ProtustrankaNazivFormatedOIB_1">GACKA d.o.o. za prodaju poljoprivredne mehanizacije, priključnih strojeva i rezervnih dijelova, OIB 75550605361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SLAVONIE I BARANJE POREZNO MJESTO VUKOVAR</izvorni_sadrzaj>
    <derivirana_varijabla naziv="DomainObject.Predmet.StrankaFormated_1">  RH MF PU PODRUČNI URED SLAVONIE I BARANJE POREZNO MJESTO VUKOVAR</derivirana_varijabla>
  </DomainObject.Predmet.StrankaFormated>
  <DomainObject.Predmet.StrankaFormatedOIB>
    <izvorni_sadrzaj>  RH MF PU PODRUČNI URED SLAVONIE I BARANJE POREZNO MJESTO VUKOVAR, OIB 18683136487</izvorni_sadrzaj>
    <derivirana_varijabla naziv="DomainObject.Predmet.StrankaFormatedOIB_1">  RH MF PU PODRUČNI URED SLAVONIE I BARANJE POREZNO MJESTO VUKOVAR, OIB 18683136487</derivirana_varijabla>
  </DomainObject.Predmet.StrankaFormatedOIB>
  <DomainObject.Predmet.StrankaFormatedWithAdress>
    <izvorni_sadrzaj> RH MF PU PODRUČNI URED SLAVONIE I BARANJE POREZNO MJESTO VUKOVAR</izvorni_sadrzaj>
    <derivirana_varijabla naziv="DomainObject.Predmet.StrankaFormatedWithAdress_1"> RH MF PU PODRUČNI URED SLAVONIE I BARANJE POREZNO MJESTO VUKOVAR</derivirana_varijabla>
  </DomainObject.Predmet.StrankaFormatedWithAdress>
  <DomainObject.Predmet.StrankaFormatedWithAdressOIB>
    <izvorni_sadrzaj> RH MF PU PODRUČNI URED SLAVONIE I BARANJE POREZNO MJESTO VUKOVAR, OIB 18683136487</izvorni_sadrzaj>
    <derivirana_varijabla naziv="DomainObject.Predmet.StrankaFormatedWithAdressOIB_1"> RH MF PU PODRUČNI URED SLAVONIE I BARANJE POREZNO MJESTO VUKOVAR, OIB 18683136487</derivirana_varijabla>
  </DomainObject.Predmet.StrankaFormatedWithAdressOIB>
  <DomainObject.Predmet.StrankaWithAdress>
    <izvorni_sadrzaj>RH MF PU PODRUČNI URED SLAVONIE I BARANJE POREZNO MJESTO VUKOVAR </izvorni_sadrzaj>
    <derivirana_varijabla naziv="DomainObject.Predmet.StrankaWithAdress_1">RH MF PU PODRUČNI URED SLAVONIE I BARANJE POREZNO MJESTO VUKOVAR </derivirana_varijabla>
  </DomainObject.Predmet.StrankaWithAdress>
  <DomainObject.Predmet.StrankaWithAdressOIB>
    <izvorni_sadrzaj>RH MF PU PODRUČNI URED SLAVONIE I BARANJE POREZNO MJESTO VUKOVAR, OIB 18683136487</izvorni_sadrzaj>
    <derivirana_varijabla naziv="DomainObject.Predmet.StrankaWithAdressOIB_1">RH MF PU PODRUČNI URED SLAVONIE I BARANJE POREZNO MJESTO VUKOVAR, OIB 18683136487</derivirana_varijabla>
  </DomainObject.Predmet.StrankaWithAdressOIB>
  <DomainObject.Predmet.StrankaNazivFormated>
    <izvorni_sadrzaj>RH MF PU PODRUČNI URED SLAVONIE I BARANJE POREZNO MJESTO VUKOVAR</izvorni_sadrzaj>
    <derivirana_varijabla naziv="DomainObject.Predmet.StrankaNazivFormated_1">RH MF PU PODRUČNI URED SLAVONIE I BARANJE POREZNO MJESTO VUKOVAR</derivirana_varijabla>
  </DomainObject.Predmet.StrankaNazivFormated>
  <DomainObject.Predmet.StrankaNazivFormatedOIB>
    <izvorni_sadrzaj>RH MF PU PODRUČNI URED SLAVONIE I BARANJE POREZNO MJESTO VUKOVAR, OIB 18683136487</izvorni_sadrzaj>
    <derivirana_varijabla naziv="DomainObject.Predmet.StrankaNazivFormatedOIB_1">RH MF PU PODRUČNI URED SLAVONIE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SLAVONIE I BARANJE POREZNO MJESTO VUKOVAR</item>
    </izvorni_sadrzaj>
    <derivirana_varijabla naziv="DomainObject.Predmet.StrankaListFormated_1">
      <item>RH MF PU PODRUČNI URED SLAVONIE I BARANJE POREZNO MJESTO VUKOVAR</item>
    </derivirana_varijabla>
  </DomainObject.Predmet.StrankaListFormated>
  <DomainObject.Predmet.StrankaListFormatedOIB>
    <izvorni_sadrzaj>
      <item>RH MF PU PODRUČNI URED SLAVONIE I BARANJE POREZNO MJESTO VUKOVAR, OIB 18683136487</item>
    </izvorni_sadrzaj>
    <derivirana_varijabla naziv="DomainObject.Predmet.StrankaListFormatedOIB_1">
      <item>RH MF PU PODRUČNI URED SLAVONIE I BARANJE POREZNO MJESTO VUKOVAR, OIB 18683136487</item>
    </derivirana_varijabla>
  </DomainObject.Predmet.StrankaListFormatedOIB>
  <DomainObject.Predmet.StrankaListFormatedWithAdress>
    <izvorni_sadrzaj>
      <item>RH MF PU PODRUČNI URED SLAVONIE I BARANJE POREZNO MJESTO VUKOVAR</item>
    </izvorni_sadrzaj>
    <derivirana_varijabla naziv="DomainObject.Predmet.StrankaListFormatedWithAdress_1">
      <item>RH MF PU PODRUČNI URED SLAVONIE I BARANJE POREZNO MJESTO VUKOVAR</item>
    </derivirana_varijabla>
  </DomainObject.Predmet.StrankaListFormatedWithAdress>
  <DomainObject.Predmet.StrankaListFormatedWithAdressOIB>
    <izvorni_sadrzaj>
      <item>RH MF PU PODRUČNI URED SLAVONIE I BARANJE POREZNO MJESTO VUKOVAR, OIB 18683136487</item>
    </izvorni_sadrzaj>
    <derivirana_varijabla naziv="DomainObject.Predmet.StrankaListFormatedWithAdressOIB_1">
      <item>RH MF PU PODRUČNI URED SLAVONIE I BARANJE POREZNO MJESTO VUKOVAR, OIB 18683136487</item>
    </derivirana_varijabla>
  </DomainObject.Predmet.StrankaListFormatedWithAdressOIB>
  <DomainObject.Predmet.StrankaListNazivFormated>
    <izvorni_sadrzaj>
      <item>RH MF PU PODRUČNI URED SLAVONIE I BARANJE POREZNO MJESTO VUKOVAR</item>
    </izvorni_sadrzaj>
    <derivirana_varijabla naziv="DomainObject.Predmet.StrankaListNazivFormated_1">
      <item>RH MF PU PODRUČNI URED SLAVONIE I BARANJE POREZNO MJESTO VUKOVAR</item>
    </derivirana_varijabla>
  </DomainObject.Predmet.StrankaListNazivFormated>
  <DomainObject.Predmet.StrankaListNazivFormatedOIB>
    <izvorni_sadrzaj>
      <item>RH MF PU PODRUČNI URED SLAVONIE I BARANJE POREZNO MJESTO VUKOVAR, OIB 18683136487</item>
    </izvorni_sadrzaj>
    <derivirana_varijabla naziv="DomainObject.Predmet.StrankaListNazivFormatedOIB_1">
      <item>RH MF PU PODRUČNI URED SLAVONIE I BARANJE POREZNO MJESTO VUKOVAR, OIB 18683136487</item>
    </derivirana_varijabla>
  </DomainObject.Predmet.StrankaListNazivFormatedOIB>
  <DomainObject.Predmet.ProtuStrankaListFormated>
    <izvorni_sadrzaj>
      <item>GACKA d.o.o. za prodaju poljoprivredne mehanizacije, priključnih strojeva i rezervnih dijelova</item>
    </izvorni_sadrzaj>
    <derivirana_varijabla naziv="DomainObject.Predmet.ProtuStrankaListFormated_1">
      <item>GACKA d.o.o. za prodaju poljoprivredne mehanizacije, priključnih strojeva i rezervnih dijelova</item>
    </derivirana_varijabla>
  </DomainObject.Predmet.ProtuStrankaListFormated>
  <DomainObject.Predmet.ProtuStrankaListFormatedOIB>
    <izvorni_sadrzaj>
      <item>GACKA d.o.o. za prodaju poljoprivredne mehanizacije, priključnih strojeva i rezervnih dijelova, OIB 75550605361</item>
    </izvorni_sadrzaj>
    <derivirana_varijabla naziv="DomainObject.Predmet.ProtuStrankaListFormatedOIB_1">
      <item>GACKA d.o.o. za prodaju poljoprivredne mehanizacije, priključnih strojeva i rezervnih dijelova, OIB 75550605361</item>
    </derivirana_varijabla>
  </DomainObject.Predmet.ProtuStrankaListFormatedOIB>
  <DomainObject.Predmet.ProtuStrankaListFormatedWithAdress>
    <izvorni_sadrzaj>
      <item>GACKA d.o.o. za prodaju poljoprivredne mehanizacije, priključnih strojeva i rezervnih dijelova, Trpinjska cesta 136, 32000 Vukovar</item>
    </izvorni_sadrzaj>
    <derivirana_varijabla naziv="DomainObject.Predmet.ProtuStrankaListFormatedWithAdress_1">
      <item>GACKA d.o.o. za prodaju poljoprivredne mehanizacije, priključnih strojeva i rezervnih dijelova, Trpinjska cesta 136, 32000 Vukovar</item>
    </derivirana_varijabla>
  </DomainObject.Predmet.ProtuStrankaListFormatedWithAdress>
  <DomainObject.Predmet.ProtuStrankaListFormatedWithAdressOIB>
    <izvorni_sadrzaj>
      <item>GACKA d.o.o. za prodaju poljoprivredne mehanizacije, priključnih strojeva i rezervnih dijelova, OIB 75550605361, Trpinjska cesta 136, 32000 Vukovar</item>
    </izvorni_sadrzaj>
    <derivirana_varijabla naziv="DomainObject.Predmet.ProtuStrankaListFormatedWithAdressOIB_1">
      <item>GACKA d.o.o. za prodaju poljoprivredne mehanizacije, priključnih strojeva i rezervnih dijelova, OIB 75550605361, Trpinjska cesta 136, 32000 Vukovar</item>
    </derivirana_varijabla>
  </DomainObject.Predmet.ProtuStrankaListFormatedWithAdressOIB>
  <DomainObject.Predmet.ProtuStrankaListNazivFormated>
    <izvorni_sadrzaj>
      <item>GACKA d.o.o. za prodaju poljoprivredne mehanizacije, priključnih strojeva i rezervnih dijelova</item>
    </izvorni_sadrzaj>
    <derivirana_varijabla naziv="DomainObject.Predmet.ProtuStrankaListNazivFormated_1">
      <item>GACKA d.o.o. za prodaju poljoprivredne mehanizacije, priključnih strojeva i rezervnih dijelova</item>
    </derivirana_varijabla>
  </DomainObject.Predmet.ProtuStrankaListNazivFormated>
  <DomainObject.Predmet.ProtuStrankaListNazivFormatedOIB>
    <izvorni_sadrzaj>
      <item>GACKA d.o.o. za prodaju poljoprivredne mehanizacije, priključnih strojeva i rezervnih dijelova, OIB 75550605361</item>
    </izvorni_sadrzaj>
    <derivirana_varijabla naziv="DomainObject.Predmet.ProtuStrankaListNazivFormatedOIB_1">
      <item>GACKA d.o.o. za prodaju poljoprivredne mehanizacije, priključnih strojeva i rezervnih dijelova, OIB 75550605361</item>
    </derivirana_varijabla>
  </DomainObject.Predmet.ProtuStrankaListNazivFormatedOIB>
  <DomainObject.Predmet.OstaliListFormated>
    <izvorni_sadrzaj>
      <item>Županijsko državno odvjetništvo GUO</item>
      <item>Ivo Brzica</item>
      <item>FINA RC Osijek</item>
    </izvorni_sadrzaj>
    <derivirana_varijabla naziv="DomainObject.Predmet.OstaliListFormated_1">
      <item>Županijsko državno odvjetništvo GUO</item>
      <item>Ivo Brzica</item>
      <item>FINA RC Osijek</item>
    </derivirana_varijabla>
  </DomainObject.Predmet.OstaliListFormated>
  <DomainObject.Predmet.OstaliListFormatedOIB>
    <izvorni_sadrzaj>
      <item>Županijsko državno odvjetništvo GUO</item>
      <item>Ivo Brzica, OIB 50378324916</item>
      <item>FINA RC Osijek</item>
    </izvorni_sadrzaj>
    <derivirana_varijabla naziv="DomainObject.Predmet.OstaliListFormatedOIB_1">
      <item>Županijsko državno odvjetništvo GUO</item>
      <item>Ivo Brzica, OIB 50378324916</item>
      <item>FINA RC Osijek</item>
    </derivirana_varijabla>
  </DomainObject.Predmet.OstaliListFormatedOIB>
  <DomainObject.Predmet.OstaliListFormatedWithAdress>
    <izvorni_sadrzaj>
      <item>Županijsko državno odvjetništvo GUO, Ul. Andrije Hebranga 2, 32000 Vukovar</item>
      <item>Ivo Brzica, Erdutska Planina 18, 31226 Erdut</item>
      <item>FINA RC Osijek, L. Jagera 3, 31000 Osijek</item>
    </izvorni_sadrzaj>
    <derivirana_varijabla naziv="DomainObject.Predmet.OstaliListFormatedWithAdress_1">
      <item>Županijsko državno odvjetništvo GUO, Ul. Andrije Hebranga 2, 32000 Vukovar</item>
      <item>Ivo Brzica, Erdutska Planina 18, 31226 Erdut</item>
      <item>FINA RC Osijek, L. Jagera 3, 31000 Osijek</item>
    </derivirana_varijabla>
  </DomainObject.Predmet.OstaliListFormatedWithAdress>
  <DomainObject.Predmet.OstaliListFormatedWithAdressOIB>
    <izvorni_sadrzaj>
      <item>Županijsko državno odvjetništvo GUO, Ul. Andrije Hebranga 2, 32000 Vukovar</item>
      <item>Ivo Brzica, OIB 50378324916, Erdutska Planina 18, 31226 Erdut</item>
      <item>FINA RC Osijek, L. Jagera 3, 31000 Osijek</item>
    </izvorni_sadrzaj>
    <derivirana_varijabla naziv="DomainObject.Predmet.OstaliListFormatedWithAdressOIB_1">
      <item>Županijsko državno odvjetništvo GUO, Ul. Andrije Hebranga 2, 32000 Vukovar</item>
      <item>Ivo Brzica, OIB 50378324916, Erdutska Planina 18, 31226 Erdut</item>
      <item>FINA RC Osijek, L. Jagera 3, 31000 Osijek</item>
    </derivirana_varijabla>
  </DomainObject.Predmet.OstaliListFormatedWithAdressOIB>
  <DomainObject.Predmet.OstaliListNazivFormated>
    <izvorni_sadrzaj>
      <item>Županijsko državno odvjetništvo GUO</item>
      <item>Ivo Brzica</item>
      <item>FINA RC Osijek</item>
    </izvorni_sadrzaj>
    <derivirana_varijabla naziv="DomainObject.Predmet.OstaliListNazivFormated_1">
      <item>Županijsko državno odvjetništvo GUO</item>
      <item>Ivo Brzica</item>
      <item>FINA RC Osijek</item>
    </derivirana_varijabla>
  </DomainObject.Predmet.OstaliListNazivFormated>
  <DomainObject.Predmet.OstaliListNazivFormatedOIB>
    <izvorni_sadrzaj>
      <item>Županijsko državno odvjetništvo GUO</item>
      <item>Ivo Brzica, OIB 50378324916</item>
      <item>FINA RC Osijek</item>
    </izvorni_sadrzaj>
    <derivirana_varijabla naziv="DomainObject.Predmet.OstaliListNazivFormatedOIB_1">
      <item>Županijsko državno odvjetništvo GUO</item>
      <item>Ivo Brzica, OIB 50378324916</item>
      <item>FINA RC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St-2191/2016-12</izvorni_sadrzaj>
    <derivirana_varijabla naziv="DomainObject.PoslovniBrojDokumenta_1">St-2191/2016-12</derivirana_varijabla>
  </DomainObject.PoslovniBrojDokumenta>
  <DomainObject.Predmet.StrankaIDrugi>
    <izvorni_sadrzaj>RH MF PU PODRUČNI URED SLAVONIE I BARANJE POREZNO MJESTO VUKOVAR</izvorni_sadrzaj>
    <derivirana_varijabla naziv="DomainObject.Predmet.StrankaIDrugi_1">RH MF PU PODRUČNI URED SLAVONIE I BARANJE POREZNO MJESTO VUKOVAR</derivirana_varijabla>
  </DomainObject.Predmet.StrankaIDrugi>
  <DomainObject.Predmet.ProtustrankaIDrugi>
    <izvorni_sadrzaj>GACKA d.o.o. za prodaju poljoprivredne mehanizacije, priključnih strojeva i rezervnih dijelova</izvorni_sadrzaj>
    <derivirana_varijabla naziv="DomainObject.Predmet.ProtustrankaIDrugi_1">GACKA d.o.o. za prodaju poljoprivredne mehanizacije, priključnih strojeva i rezervnih dijelova</derivirana_varijabla>
  </DomainObject.Predmet.ProtustrankaIDrugi>
  <DomainObject.Predmet.StrankaIDrugiAdressOIB>
    <izvorni_sadrzaj>RH MF PU PODRUČNI URED SLAVONIE I BARANJE POREZNO MJESTO VUKOVAR, OIB 18683136487</izvorni_sadrzaj>
    <derivirana_varijabla naziv="DomainObject.Predmet.StrankaIDrugiAdressOIB_1">RH MF PU PODRUČNI URED SLAVONIE I BARANJE POREZNO MJESTO VUKOVAR, OIB 18683136487</derivirana_varijabla>
  </DomainObject.Predmet.StrankaIDrugiAdressOIB>
  <DomainObject.Predmet.ProtustrankaIDrugiAdressOIB>
    <izvorni_sadrzaj>GACKA d.o.o. za prodaju poljoprivredne mehanizacije, priključnih strojeva i rezervnih dijelova, OIB 75550605361, Trpinjska cesta 136, 32000 Vukovar</izvorni_sadrzaj>
    <derivirana_varijabla naziv="DomainObject.Predmet.ProtustrankaIDrugiAdressOIB_1">GACKA d.o.o. za prodaju poljoprivredne mehanizacije, priključnih strojeva i rezervnih dijelova, OIB 75550605361, Trpinjska cesta 136,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GACKA d.o.o. za prodaju poljoprivredne mehanizacije, priključnih strojeva i rezervnih dijelova</item>
      <item>RH MF PU PODRUČNI URED SLAVONIE I BARANJE POREZNO MJESTO VUKOVAR</item>
      <item>Županijsko državno odvjetništvo GUO</item>
      <item>Ivo Brzica</item>
      <item>FINA RC Osijek</item>
    </izvorni_sadrzaj>
    <derivirana_varijabla naziv="DomainObject.Predmet.SudioniciListNaziv_1">
      <item>GACKA d.o.o. za prodaju poljoprivredne mehanizacije, priključnih strojeva i rezervnih dijelova</item>
      <item>RH MF PU PODRUČNI URED SLAVONIE I BARANJE POREZNO MJESTO VUKOVAR</item>
      <item>Županijsko državno odvjetništvo GUO</item>
      <item>Ivo Brzica</item>
      <item>FINA RC Osijek</item>
    </derivirana_varijabla>
  </DomainObject.Predmet.SudioniciListNaziv>
  <DomainObject.Predmet.SudioniciListAdressOIB>
    <izvorni_sadrzaj>
      <item>GACKA d.o.o. za prodaju poljoprivredne mehanizacije, priključnih strojeva i rezervnih dijelova, OIB 75550605361, Trpinjska cesta 136,32000 Vukovar</item>
      <item>RH MF PU PODRUČNI URED SLAVONIE I BARANJE POREZNO MJESTO VUKOVAR, OIB 18683136487</item>
      <item>Županijsko državno odvjetništvo GUO, Ul. Andrije Hebranga 2,32000 Vukovar</item>
      <item>Ivo Brzica, OIB 50378324916, Erdutska Planina 18,31226 Erdut</item>
      <item>FINA RC Osijek, L. Jagera 3,31000 Osijek</item>
    </izvorni_sadrzaj>
    <derivirana_varijabla naziv="DomainObject.Predmet.SudioniciListAdressOIB_1">
      <item>GACKA d.o.o. za prodaju poljoprivredne mehanizacije, priključnih strojeva i rezervnih dijelova, OIB 75550605361, Trpinjska cesta 136,32000 Vukovar</item>
      <item>RH MF PU PODRUČNI URED SLAVONIE I BARANJE POREZNO MJESTO VUKOVAR, OIB 18683136487</item>
      <item>Županijsko državno odvjetništvo GUO, Ul. Andrije Hebranga 2,32000 Vukovar</item>
      <item>Ivo Brzica, OIB 50378324916, Erdutska Planina 18,31226 Erdut</item>
      <item>FINA RC Osijek, L. Jagera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75550605361</item>
      <item>, OIB 18683136487</item>
      <item>, OIB null</item>
      <item>, OIB 50378324916</item>
      <item>, OIB null</item>
    </izvorni_sadrzaj>
    <derivirana_varijabla naziv="DomainObject.Predmet.SudioniciListNazivOIB_1">
      <item>, OIB 75550605361</item>
      <item>, OIB 18683136487</item>
      <item>, OIB null</item>
      <item>, OIB 50378324916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F647A0-5737-403C-874B-17068F8308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539</properties:Words>
  <properties:Characters>3071</properties:Characters>
  <properties:Lines>145</properties:Lines>
  <properties:Paragraphs>25</properties:Paragraphs>
  <properties:TotalTime>425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3994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2017-02-24T10:26:00Z</cp:lastPrinted>
  <dcterms:modified xmlns:xsi="http://www.w3.org/2001/XMLSchema-instance" xsi:type="dcterms:W3CDTF">2017-02-24T11:27:00Z</dcterms:modified>
  <cp:revision>516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St-2191/2016-12 / Odluka - Zaključak</vt:lpwstr>
  </prop:property>
  <prop:property name="CC_coloring" pid="4" fmtid="{D5CDD505-2E9C-101B-9397-08002B2CF9AE}">
    <vt:bool>true</vt:bool>
  </prop:property>
  <prop:property name="BrojStranica" pid="5" fmtid="{D5CDD505-2E9C-101B-9397-08002B2CF9AE}">
    <vt:i4>3</vt:i4>
  </prop:property>
</prop:Properties>
</file>