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fc4e" w14:paraId="d9cfc4e" w:rsidRDefault="00D37251" w:rsidP="00D37251" w:rsidR="00D37251" w:rsidRPr="00C45FDC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C45FDC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251" w:rsidP="00D37251" w:rsidR="00D37251" w:rsidRPr="00C45FDC">
      <w:pPr>
        <w:rPr>
          <w:szCs w:val="24"/>
        </w:rPr>
      </w:pPr>
      <w:r w:rsidRPr="00C45FDC">
        <w:rPr>
          <w:szCs w:val="24"/>
        </w:rPr>
        <w:t xml:space="preserve">     REPUBLIKA HRVATSKA</w:t>
      </w:r>
    </w:p>
    <w:p w:rsidRDefault="00D37251" w:rsidP="00D37251" w:rsidR="00D37251" w:rsidRPr="00C45FDC">
      <w:pPr>
        <w:rPr>
          <w:szCs w:val="24"/>
        </w:rPr>
      </w:pPr>
      <w:r w:rsidRPr="00C45FDC">
        <w:rPr>
          <w:szCs w:val="24"/>
        </w:rPr>
        <w:t>TRGOVAČKI SUD U ZAGREBU</w:t>
      </w:r>
    </w:p>
    <w:p w:rsidRDefault="00D37251" w:rsidP="00D37251" w:rsidR="00D37251" w:rsidRPr="00C45FDC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C45FDC">
        <w:rPr>
          <w:szCs w:val="24"/>
        </w:rPr>
        <w:t xml:space="preserve">        Zagreb, Amruševa 2/II.</w:t>
      </w:r>
      <w:r w:rsidRPr="00C45FDC">
        <w:rPr>
          <w:rFonts w:eastAsia="Times New Roman"/>
          <w:szCs w:val="24"/>
          <w:lang w:eastAsia="hr-HR"/>
        </w:rPr>
        <w:tab/>
      </w:r>
    </w:p>
    <w:p w:rsidRDefault="00D37251" w:rsidP="00D37251" w:rsidR="00D37251" w:rsidRPr="00C45FDC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>Poslovni broj: 21. St-3392/15</w:t>
      </w:r>
    </w:p>
    <w:p w:rsidRDefault="00D37251" w:rsidP="00D37251" w:rsidR="00D37251" w:rsidRPr="00C45FD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center"/>
        <w:rPr>
          <w:rFonts w:eastAsia="Times New Roman"/>
          <w:szCs w:val="24"/>
          <w:lang w:eastAsia="hr-HR" w:val="en-GB"/>
        </w:rPr>
      </w:pPr>
      <w:r w:rsidRPr="00C45FDC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center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>R J E Š E N J E</w:t>
      </w:r>
    </w:p>
    <w:p w:rsidRDefault="00D37251" w:rsidP="00D37251" w:rsidR="00D37251" w:rsidRPr="00C45FDC">
      <w:pPr>
        <w:jc w:val="center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AKACIJA d.o.o., Zagreb, Svetoklarska 7A, OIB: 30341549251, dana </w:t>
      </w:r>
      <w:r w:rsidR="00C45FDC" w:rsidRPr="00C45FDC">
        <w:rPr>
          <w:rFonts w:eastAsia="Times New Roman"/>
          <w:szCs w:val="24"/>
          <w:lang w:eastAsia="hr-HR"/>
        </w:rPr>
        <w:t>20</w:t>
      </w:r>
      <w:r w:rsidRPr="00C45FDC">
        <w:rPr>
          <w:rFonts w:eastAsia="Times New Roman"/>
          <w:szCs w:val="24"/>
          <w:lang w:eastAsia="hr-HR"/>
        </w:rPr>
        <w:t xml:space="preserve">. travnja 2016. </w:t>
      </w:r>
    </w:p>
    <w:p w:rsidRDefault="00D37251" w:rsidP="00D37251" w:rsidR="00D37251" w:rsidRPr="00C45FDC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center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>r i j e š i o    j e</w:t>
      </w:r>
    </w:p>
    <w:p w:rsidRDefault="00D37251" w:rsidP="00D37251" w:rsidR="00D37251" w:rsidRPr="00C45FD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 xml:space="preserve">I. Otvara se stečajni postupak nad dužnikom AKACIJA d.o.o., Zagreb, Svetoklarska 7A, OIB: 30341549251. Stečajni postupak otvoren je </w:t>
      </w:r>
      <w:r w:rsidR="00C45FDC" w:rsidRPr="00C45FDC">
        <w:rPr>
          <w:rFonts w:eastAsia="Times New Roman"/>
          <w:szCs w:val="24"/>
          <w:lang w:eastAsia="hr-HR"/>
        </w:rPr>
        <w:t>20</w:t>
      </w:r>
      <w:r w:rsidRPr="00C45FDC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D37251" w:rsidP="00D37251" w:rsidR="00D37251" w:rsidRPr="00C45FD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0D13FF" w:rsidRPr="00C45FDC">
        <w:rPr>
          <w:rFonts w:eastAsia="Times New Roman"/>
          <w:szCs w:val="24"/>
          <w:lang w:eastAsia="hr-HR"/>
        </w:rPr>
        <w:t>Igor Radelić, Zagreb, Kornatska 1, OIB: 94192738867</w:t>
      </w:r>
      <w:r w:rsidRPr="00C45FDC">
        <w:rPr>
          <w:rFonts w:eastAsia="Times New Roman"/>
          <w:szCs w:val="24"/>
          <w:lang w:eastAsia="hr-HR"/>
        </w:rPr>
        <w:t>.</w:t>
      </w:r>
    </w:p>
    <w:p w:rsidRDefault="00D37251" w:rsidP="00D37251" w:rsidR="00D37251" w:rsidRPr="00C45FDC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C45FDC">
        <w:rPr>
          <w:rFonts w:eastAsia="Times New Roman"/>
          <w:szCs w:val="24"/>
          <w:lang w:eastAsia="hr-HR" w:val="en-GB"/>
        </w:rPr>
        <w:t xml:space="preserve"> </w:t>
      </w:r>
      <w:r w:rsidRPr="00C45FDC">
        <w:rPr>
          <w:rFonts w:eastAsia="Times New Roman"/>
          <w:szCs w:val="24"/>
          <w:lang w:eastAsia="hr-HR"/>
        </w:rPr>
        <w:t>AKACIJA d.o.o., Zagreb, Svetoklarska 7A, OIB: 30341549251.</w:t>
      </w:r>
    </w:p>
    <w:p w:rsidRDefault="00D37251" w:rsidP="00D37251" w:rsidR="00D37251" w:rsidRPr="00C45FDC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ind w:left="360"/>
        <w:jc w:val="center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>Obrazloženje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AKACIJA d.o.o., Zagreb, Svetoklarska 7A, OIB: 30341549251, temeljem odredbe čl. 444. st. 1 Stečajnog zakona (Narodne novine, broj: 71/2015., dalje u tekstu: SZ).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color w:val="FF0000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C45FDC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ind w:firstLine="720"/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37251" w:rsidP="00D37251" w:rsidR="00D37251" w:rsidRPr="00C45FDC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17D54" w:rsidP="00817D54" w:rsidR="00817D54" w:rsidRPr="00C45FDC">
      <w:pPr>
        <w:jc w:val="both"/>
        <w:rPr>
          <w:rFonts w:eastAsia="Times New Roman"/>
          <w:szCs w:val="24"/>
          <w:lang w:eastAsia="hr-HR"/>
        </w:rPr>
      </w:pPr>
    </w:p>
    <w:p w:rsidRDefault="00817D54" w:rsidP="00817D54" w:rsidR="00817D54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center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 xml:space="preserve">U Zagrebu </w:t>
      </w:r>
      <w:r w:rsidR="00C45FDC" w:rsidRPr="00C45FDC">
        <w:rPr>
          <w:rFonts w:eastAsia="Times New Roman"/>
          <w:szCs w:val="24"/>
          <w:lang w:eastAsia="hr-HR"/>
        </w:rPr>
        <w:t>20</w:t>
      </w:r>
      <w:r w:rsidRPr="00C45FDC">
        <w:rPr>
          <w:rFonts w:eastAsia="Times New Roman"/>
          <w:szCs w:val="24"/>
          <w:lang w:eastAsia="hr-HR"/>
        </w:rPr>
        <w:t>. travnja 2016.</w:t>
      </w:r>
    </w:p>
    <w:p w:rsidRDefault="00D37251" w:rsidP="00D37251" w:rsidR="00D37251" w:rsidRPr="00C45FDC">
      <w:pPr>
        <w:jc w:val="center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center"/>
        <w:rPr>
          <w:rFonts w:eastAsia="Times New Roman"/>
          <w:szCs w:val="24"/>
        </w:rPr>
      </w:pPr>
      <w:r w:rsidRPr="00C45FDC">
        <w:rPr>
          <w:rFonts w:eastAsia="Times New Roman"/>
          <w:szCs w:val="24"/>
          <w:lang w:eastAsia="hr-HR"/>
        </w:rPr>
        <w:t xml:space="preserve">      </w:t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</w:r>
      <w:r w:rsidRPr="00C45FDC">
        <w:rPr>
          <w:rFonts w:eastAsia="Times New Roman"/>
          <w:szCs w:val="24"/>
          <w:lang w:eastAsia="hr-HR"/>
        </w:rPr>
        <w:tab/>
        <w:t xml:space="preserve">        </w:t>
      </w:r>
      <w:r w:rsidRPr="00C45FDC">
        <w:rPr>
          <w:rFonts w:eastAsia="Times New Roman"/>
          <w:szCs w:val="24"/>
        </w:rPr>
        <w:t>Sutkinja:</w:t>
      </w:r>
    </w:p>
    <w:p w:rsidRDefault="00D37251" w:rsidP="00D37251" w:rsidR="00D37251" w:rsidRPr="00C45FDC">
      <w:pPr>
        <w:jc w:val="right"/>
        <w:rPr>
          <w:rFonts w:eastAsia="Times New Roman"/>
          <w:szCs w:val="24"/>
        </w:rPr>
      </w:pPr>
      <w:r w:rsidRPr="00C45FDC">
        <w:rPr>
          <w:rFonts w:eastAsia="Times New Roman"/>
          <w:szCs w:val="24"/>
        </w:rPr>
        <w:t>Ivana Manestar</w:t>
      </w:r>
      <w:r w:rsidR="00C45FDC">
        <w:rPr>
          <w:rFonts w:eastAsia="Times New Roman"/>
          <w:szCs w:val="24"/>
        </w:rPr>
        <w:t xml:space="preserve"> v.r.</w:t>
      </w:r>
    </w:p>
    <w:p w:rsidRDefault="00D37251" w:rsidP="00D37251" w:rsidR="00D37251" w:rsidRPr="00C45FDC">
      <w:pPr>
        <w:jc w:val="both"/>
        <w:rPr>
          <w:rFonts w:eastAsia="Times New Roman"/>
          <w:szCs w:val="24"/>
        </w:rPr>
      </w:pPr>
      <w:r w:rsidRPr="00C45FDC">
        <w:rPr>
          <w:rFonts w:eastAsia="Times New Roman"/>
          <w:szCs w:val="24"/>
        </w:rPr>
        <w:tab/>
      </w:r>
    </w:p>
    <w:p w:rsidRDefault="00D37251" w:rsidP="00D37251" w:rsidR="00D37251" w:rsidRPr="00C45FDC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right"/>
        <w:rPr>
          <w:rFonts w:eastAsia="Times New Roman"/>
          <w:szCs w:val="24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</w:rPr>
      </w:pPr>
      <w:r w:rsidRPr="00C45FDC">
        <w:rPr>
          <w:rFonts w:eastAsia="Times New Roman"/>
          <w:szCs w:val="24"/>
        </w:rPr>
        <w:t>UPUTA O PRAVNOM LIJEKU:</w:t>
      </w: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  <w:r w:rsidRPr="00C45FDC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37251" w:rsidP="00D37251" w:rsidR="00D37251" w:rsidRPr="00C45FDC">
      <w:pPr>
        <w:jc w:val="both"/>
        <w:rPr>
          <w:rFonts w:eastAsia="Times New Roman"/>
          <w:i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 w:rsidRPr="00C45FDC">
      <w:pPr>
        <w:jc w:val="both"/>
        <w:rPr>
          <w:rFonts w:eastAsia="Times New Roman"/>
          <w:szCs w:val="24"/>
          <w:lang w:eastAsia="hr-HR"/>
        </w:rPr>
      </w:pPr>
    </w:p>
    <w:p w:rsidRDefault="00C45FDC" w:rsidR="00C45FDC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C45FDC" w:rsidR="00C45FDC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C45FDC" w:rsidR="00C45FDC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37251" w:rsidP="00D37251" w:rsidR="00D37251">
      <w:pPr>
        <w:jc w:val="both"/>
        <w:rPr>
          <w:rFonts w:eastAsia="Times New Roman"/>
          <w:szCs w:val="24"/>
          <w:lang w:eastAsia="hr-HR"/>
        </w:rPr>
      </w:pPr>
    </w:p>
    <w:p w:rsidRDefault="00D37251" w:rsidP="00D37251" w:rsidR="00D37251"/>
    <w:p w:rsidRDefault="00131E95" w:rsidR="00131E95"/>
    <w:sectPr w:rsidSect="00D37251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51" w:rsidP="00D37251" w:rsidR="00D37251">
      <w:r>
        <w:separator/>
      </w:r>
    </w:p>
  </w:endnote>
  <w:endnote w:id="0" w:type="continuationSeparator">
    <w:p w:rsidRDefault="00D37251" w:rsidP="00D37251" w:rsidR="00D37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51" w:rsidP="00D37251" w:rsidR="00D37251">
      <w:r>
        <w:separator/>
      </w:r>
    </w:p>
  </w:footnote>
  <w:footnote w:id="0" w:type="continuationSeparator">
    <w:p w:rsidRDefault="00D37251" w:rsidP="00D37251" w:rsidR="00D37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2973354"/>
      <w:docPartObj>
        <w:docPartGallery w:val="Page Numbers (Top of Page)"/>
        <w:docPartUnique/>
      </w:docPartObj>
    </w:sdtPr>
    <w:sdtEndPr/>
    <w:sdtContent>
      <w:p w:rsidRDefault="00D37251" w:rsidR="00D372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FDC">
          <w:rPr>
            <w:noProof/>
          </w:rPr>
          <w:t>2</w:t>
        </w:r>
        <w:r>
          <w:fldChar w:fldCharType="end"/>
        </w:r>
      </w:p>
      <w:p w:rsidRDefault="00D37251" w:rsidP="00D37251" w:rsidR="00D37251">
        <w:pPr>
          <w:pStyle w:val="Zaglavlje"/>
          <w:jc w:val="right"/>
        </w:pPr>
        <w:r>
          <w:t>Poslovni broj: 21. St-3392/15</w:t>
        </w:r>
      </w:p>
    </w:sdtContent>
  </w:sdt>
  <w:p w:rsidRDefault="00D37251" w:rsidR="00D3725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FE5"/>
    <w:rsid w:val="000D13FF"/>
    <w:rsid w:val="001032F4"/>
    <w:rsid w:val="00131E95"/>
    <w:rsid w:val="0019711A"/>
    <w:rsid w:val="00197F24"/>
    <w:rsid w:val="001A1D04"/>
    <w:rsid w:val="00457EF8"/>
    <w:rsid w:val="007A1913"/>
    <w:rsid w:val="00817D54"/>
    <w:rsid w:val="0085059C"/>
    <w:rsid w:val="00950F54"/>
    <w:rsid w:val="009D3B13"/>
    <w:rsid w:val="00A53DC3"/>
    <w:rsid w:val="00B4105F"/>
    <w:rsid w:val="00C45FDC"/>
    <w:rsid w:val="00CA63C1"/>
    <w:rsid w:val="00D05353"/>
    <w:rsid w:val="00D37251"/>
    <w:rsid w:val="00D90085"/>
    <w:rsid w:val="00DF0FE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25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72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25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72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725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372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725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45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F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5FDC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5F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5F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25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72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25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72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725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372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725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45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F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5FDC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5F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5F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61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3392</izvorni_sadrzaj>
    <derivirana_varijabla naziv="DomainObject.Predmet.Broj_1">3392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St-3392/2015</izvorni_sadrzaj>
    <derivirana_varijabla naziv="DomainObject.Predmet.OznakaBroj_1">St-3392/2015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AKACIJA d.o.o.</izvorni_sadrzaj>
    <derivirana_varijabla naziv="DomainObject.Predmet.ProtustrankaFormated_1">  AKACIJA d.o.o.</derivirana_varijabla>
  </DomainObject.Predmet.ProtustrankaFormated>
  <DomainObject.Predmet.ProtustrankaFormatedOIB>
    <izvorni_sadrzaj>  AKACIJA d.o.o., OIB 30341549251</izvorni_sadrzaj>
    <derivirana_varijabla naziv="DomainObject.Predmet.ProtustrankaFormatedOIB_1">  AKACIJA d.o.o., OIB 30341549251</derivirana_varijabla>
  </DomainObject.Predmet.ProtustrankaFormatedOIB>
  <DomainObject.Predmet.ProtustrankaFormatedWithAdress>
    <izvorni_sadrzaj> AKACIJA d.o.o., Svetoklarska 7/a, 10000 Zagreb</izvorni_sadrzaj>
    <derivirana_varijabla naziv="DomainObject.Predmet.ProtustrankaFormatedWithAdress_1"> AKACIJA d.o.o., Svetoklarska 7/a, 10000 Zagreb</derivirana_varijabla>
  </DomainObject.Predmet.ProtustrankaFormatedWithAdress>
  <DomainObject.Predmet.ProtustrankaFormatedWithAdressOIB>
    <izvorni_sadrzaj> AKACIJA d.o.o., OIB 30341549251, Svetoklarska 7/a, 10000 Zagreb</izvorni_sadrzaj>
    <derivirana_varijabla naziv="DomainObject.Predmet.ProtustrankaFormatedWithAdressOIB_1"> AKACIJA d.o.o., OIB 30341549251, Svetoklarska 7/a, 10000 Zagreb</derivirana_varijabla>
  </DomainObject.Predmet.ProtustrankaFormatedWithAdressOIB>
  <DomainObject.Predmet.ProtustrankaWithAdress>
    <izvorni_sadrzaj>AKACIJA d.o.o. Svetoklarska 7/a, 10000 Zagreb</izvorni_sadrzaj>
    <derivirana_varijabla naziv="DomainObject.Predmet.ProtustrankaWithAdress_1">AKACIJA d.o.o. Svetoklarska 7/a, 10000 Zagreb</derivirana_varijabla>
  </DomainObject.Predmet.ProtustrankaWithAdress>
  <DomainObject.Predmet.ProtustrankaWithAdressOIB>
    <izvorni_sadrzaj>AKACIJA d.o.o., OIB 30341549251, Svetoklarska 7/a, 10000 Zagreb</izvorni_sadrzaj>
    <derivirana_varijabla naziv="DomainObject.Predmet.ProtustrankaWithAdressOIB_1">AKACIJA d.o.o., OIB 30341549251, Svetoklarska 7/a, 10000 Zagreb</derivirana_varijabla>
  </DomainObject.Predmet.ProtustrankaWithAdressOIB>
  <DomainObject.Predmet.ProtustrankaNazivFormated>
    <izvorni_sadrzaj>AKACIJA d.o.o.</izvorni_sadrzaj>
    <derivirana_varijabla naziv="DomainObject.Predmet.ProtustrankaNazivFormated_1">AKACIJA d.o.o.</derivirana_varijabla>
  </DomainObject.Predmet.ProtustrankaNazivFormated>
  <DomainObject.Predmet.ProtustrankaNazivFormatedOIB>
    <izvorni_sadrzaj>AKACIJA d.o.o., OIB 30341549251</izvorni_sadrzaj>
    <derivirana_varijabla naziv="DomainObject.Predmet.ProtustrankaNazivFormatedOIB_1">AKACIJA d.o.o., OIB 30341549251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AKACIJA d.o.o.</item>
    </izvorni_sadrzaj>
    <derivirana_varijabla naziv="DomainObject.Predmet.ProtuStrankaListFormated_1">
      <item>AKACIJA d.o.o.</item>
    </derivirana_varijabla>
  </DomainObject.Predmet.ProtuStrankaListFormated>
  <DomainObject.Predmet.ProtuStrankaListFormatedOIB>
    <izvorni_sadrzaj>
      <item>AKACIJA d.o.o., OIB 30341549251</item>
    </izvorni_sadrzaj>
    <derivirana_varijabla naziv="DomainObject.Predmet.ProtuStrankaListFormatedOIB_1">
      <item>AKACIJA d.o.o., OIB 30341549251</item>
    </derivirana_varijabla>
  </DomainObject.Predmet.ProtuStrankaListFormatedOIB>
  <DomainObject.Predmet.ProtuStrankaListFormatedWithAdress>
    <izvorni_sadrzaj>
      <item>AKACIJA d.o.o., Svetoklarska 7/a, 10000 Zagreb</item>
    </izvorni_sadrzaj>
    <derivirana_varijabla naziv="DomainObject.Predmet.ProtuStrankaListFormatedWithAdress_1">
      <item>AKACIJA d.o.o., Svetoklarska 7/a, 10000 Zagreb</item>
    </derivirana_varijabla>
  </DomainObject.Predmet.ProtuStrankaListFormatedWithAdress>
  <DomainObject.Predmet.ProtuStrankaListFormatedWithAdressOIB>
    <izvorni_sadrzaj>
      <item>AKACIJA d.o.o., OIB 30341549251, Svetoklarska 7/a, 10000 Zagreb</item>
    </izvorni_sadrzaj>
    <derivirana_varijabla naziv="DomainObject.Predmet.ProtuStrankaListFormatedWithAdressOIB_1">
      <item>AKACIJA d.o.o., OIB 30341549251, Svetoklarska 7/a, 10000 Zagreb</item>
    </derivirana_varijabla>
  </DomainObject.Predmet.ProtuStrankaListFormatedWithAdressOIB>
  <DomainObject.Predmet.ProtuStrankaListNazivFormated>
    <izvorni_sadrzaj>
      <item>AKACIJA d.o.o.</item>
    </izvorni_sadrzaj>
    <derivirana_varijabla naziv="DomainObject.Predmet.ProtuStrankaListNazivFormated_1">
      <item>AKACIJA d.o.o.</item>
    </derivirana_varijabla>
  </DomainObject.Predmet.ProtuStrankaListNazivFormated>
  <DomainObject.Predmet.ProtuStrankaListNazivFormatedOIB>
    <izvorni_sadrzaj>
      <item>AKACIJA d.o.o., OIB 30341549251</item>
    </izvorni_sadrzaj>
    <derivirana_varijabla naziv="DomainObject.Predmet.ProtuStrankaListNazivFormatedOIB_1">
      <item>AKACIJA d.o.o., OIB 30341549251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AKACIJA d.o.o.</izvorni_sadrzaj>
    <derivirana_varijabla naziv="DomainObject.Predmet.ProtustrankaIDrugi_1">AKACIJA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AKACIJA d.o.o., OIB 30341549251, Svetoklarska 7/a, 10000 Zagreb</izvorni_sadrzaj>
    <derivirana_varijabla naziv="DomainObject.Predmet.ProtustrankaIDrugiAdressOIB_1">AKACIJA d.o.o., OIB 30341549251, Svetoklarska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AKACIJA d.o.o.</item>
    </izvorni_sadrzaj>
    <derivirana_varijabla naziv="DomainObject.Predmet.SudioniciListNaziv_1">
      <item>FINA Regionalni centar Zagreb</item>
      <item>AKACIJA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AKACIJA d.o.o., OIB 30341549251, Svetoklarska 7/a,10000 Zagreb</item>
    </izvorni_sadrzaj>
    <derivirana_varijabla naziv="DomainObject.Predmet.SudioniciListAdressOIB_1">
      <item>FINA Regionalni centar Zagreb, OIB 85821130368, Trg svibanjskih žrtava 1995. br.1,10000 Zagreb</item>
      <item>AKACIJA d.o.o., OIB 30341549251, Svetoklarska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30341549251</item>
    </izvorni_sadrzaj>
    <derivirana_varijabla naziv="DomainObject.Predmet.SudioniciListNazivOIB_1">
      <item>, OIB 85821130368</item>
      <item>, OIB 30341549251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2442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2016-04-15T07:36:00Z</dcterms:created>
  <dc:creator>Ivana Manestar</dc:creator>
  <dc:description/>
  <cp:keywords/>
  <cp:lastModifiedBy>Goran Plavšić</cp:lastModifiedBy>
  <cp:lastPrinted>2016-04-20T11:04:00Z</cp:lastPrinted>
  <dcterms:modified xmlns:xsi="http://www.w3.org/2001/XMLSchema-instance" xsi:type="dcterms:W3CDTF">2016-04-20T11:04:00Z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