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0e64" w14:paraId="3aa0e64" w:rsidRDefault="00C17039" w:rsidP="00CB4D6B" w:rsidR="00EA79C2">
      <w:pPr>
        <w15:collapsed w:val="false"/>
      </w:pPr>
      <w:bookmarkStart w:name="_GoBack" w:id="0"/>
      <w:bookmarkEnd w:id="0"/>
      <w:r>
        <w:rPr>
          <w:noProof/>
          <w:sz w:val="20"/>
          <w:szCs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79C2" w:rsidP="00CB4D6B" w:rsidR="00EA79C2"/>
    <w:p w:rsidRDefault="00CB4D6B" w:rsidP="00CB4D6B" w:rsidR="00CB4D6B" w:rsidRPr="00A2659C">
      <w:r w:rsidRPr="00A2659C">
        <w:t>REPUBLIKA HRVATSKA</w:t>
      </w:r>
    </w:p>
    <w:p w:rsidRDefault="00CB4D6B" w:rsidP="00CB4D6B" w:rsidR="00CB4D6B" w:rsidRPr="00A2659C">
      <w:r w:rsidRPr="00A2659C">
        <w:t>TRGOVAČKI SUD U ZAGREBU</w:t>
      </w:r>
    </w:p>
    <w:p w:rsidRDefault="00CB4D6B" w:rsidP="00CB4D6B" w:rsidR="00CB4D6B" w:rsidRPr="00A2659C">
      <w:r w:rsidRPr="00A2659C">
        <w:t>Zagreb, Amruševa 2/II</w:t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  <w:t>7 Stpn-</w:t>
      </w:r>
      <w:r w:rsidR="00B11116">
        <w:t>213/15</w:t>
      </w:r>
    </w:p>
    <w:p w:rsidRDefault="00CB4D6B" w:rsidP="00CB4D6B" w:rsidR="00CB4D6B" w:rsidRPr="00A2659C"/>
    <w:p w:rsidRDefault="00B372C2" w:rsidP="00CB4D6B" w:rsidR="00992C1E" w:rsidRPr="00A2659C">
      <w:pPr>
        <w:jc w:val="center"/>
      </w:pPr>
      <w:r w:rsidRPr="00A2659C">
        <w:t xml:space="preserve">U </w:t>
      </w:r>
      <w:r w:rsidR="00BA5E0F">
        <w:t xml:space="preserve"> </w:t>
      </w:r>
      <w:r w:rsidRPr="00A2659C">
        <w:t>I M E  R E P U B L I K E  H R V A T S K E</w:t>
      </w:r>
    </w:p>
    <w:p w:rsidRDefault="00CB4D6B" w:rsidP="00CB4D6B" w:rsidR="00CB4D6B" w:rsidRPr="00A2659C">
      <w:pPr>
        <w:jc w:val="center"/>
      </w:pPr>
      <w:r w:rsidRPr="00A2659C">
        <w:t>R J E Š E N J E</w:t>
      </w:r>
    </w:p>
    <w:p w:rsidRDefault="00CB4D6B" w:rsidP="00CB4D6B" w:rsidR="00CB4D6B" w:rsidRPr="00A2659C">
      <w:pPr>
        <w:jc w:val="center"/>
      </w:pPr>
    </w:p>
    <w:p w:rsidRDefault="00CB4D6B" w:rsidP="00CB4D6B" w:rsidR="00CB4D6B" w:rsidRPr="00A2659C">
      <w:pPr>
        <w:jc w:val="both"/>
      </w:pPr>
      <w:r w:rsidRPr="00A2659C">
        <w:tab/>
        <w:t xml:space="preserve">Trgovački sud u Zagrebu po sucu pojedincu Vesni Malenica kao stečajnom sucu u postupku sklapanja predstečajne nagodbe s dužnikom </w:t>
      </w:r>
      <w:r w:rsidR="00B11116">
        <w:t xml:space="preserve"> </w:t>
      </w:r>
      <w:r w:rsidR="00B11116" w:rsidRPr="00EC04C5">
        <w:t>ZIN TRGOVINA d. o. o., Zagreb, Donje Svetice 40, OIB 77648997846</w:t>
      </w:r>
      <w:r w:rsidR="00A2659C" w:rsidRPr="00A2659C">
        <w:t xml:space="preserve">, nakon održanog ročišta radi sklapanja predstečajne nagodbe, </w:t>
      </w:r>
      <w:r w:rsidR="00B11116">
        <w:t>23. ožujka 2016.</w:t>
      </w:r>
    </w:p>
    <w:p w:rsidRDefault="00CB4D6B" w:rsidP="00CB4D6B" w:rsidR="00CB4D6B" w:rsidRPr="00A2659C">
      <w:pPr>
        <w:jc w:val="both"/>
      </w:pPr>
    </w:p>
    <w:p w:rsidRDefault="00CB4D6B" w:rsidP="00CB4D6B" w:rsidR="00CB4D6B" w:rsidRPr="00A2659C">
      <w:pPr>
        <w:jc w:val="center"/>
        <w:rPr>
          <w:bCs/>
        </w:rPr>
      </w:pPr>
      <w:r w:rsidRPr="00A2659C">
        <w:rPr>
          <w:bCs/>
        </w:rPr>
        <w:t>r i j e š i o  j e</w:t>
      </w:r>
    </w:p>
    <w:p w:rsidRDefault="00CB4D6B" w:rsidP="00452FEC" w:rsidR="00CB4D6B" w:rsidRPr="00A2659C">
      <w:pPr>
        <w:ind w:firstLine="646" w:right="545" w:left="770"/>
        <w:jc w:val="both"/>
      </w:pPr>
    </w:p>
    <w:p w:rsidRDefault="00A2659C" w:rsidP="00A2659C" w:rsidR="00A2659C" w:rsidRPr="00A2659C">
      <w:pPr>
        <w:ind w:firstLine="660" w:right="-2"/>
        <w:jc w:val="both"/>
      </w:pPr>
      <w:r w:rsidRPr="00A2659C">
        <w:t xml:space="preserve">Odobrava se sklapanje predstečajne nagodbe s dužnikom </w:t>
      </w:r>
      <w:r w:rsidR="00B11116" w:rsidRPr="00EC04C5">
        <w:t>ZIN TRGOVINA d. o. o., Zagreb, Donje Svetice 40, OIB 77648997846</w:t>
      </w:r>
      <w:r w:rsidRPr="00A2659C">
        <w:t>, kojom se isti obvezuje podmiriti vjerovnike na slijedeći način:</w:t>
      </w:r>
    </w:p>
    <w:p w:rsidRDefault="00B11116" w:rsidP="00B11116" w:rsidR="00B11116" w:rsidRPr="00EC04C5">
      <w:pPr>
        <w:ind w:firstLine="360"/>
        <w:jc w:val="both"/>
      </w:pPr>
      <w:r w:rsidRPr="00EC04C5">
        <w:t>Vjerovniku EKO-FLOR PLUS D.O.O., OIB: 50730247993, otpisuje se 60%  ukupno utvrđene tražbine iz Nagodbe, dok će se  40% ukupno utvrđene tražbine  u iznosu od 3.250,89</w:t>
      </w:r>
      <w:r w:rsidRPr="00EC04C5">
        <w:rPr>
          <w:lang w:eastAsia="hr-HR"/>
        </w:rPr>
        <w:t xml:space="preserve">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isteka razdoblja počeka  teče razdoblje otplate pri čemu se tražbina namiruje u 84 (osamdesetčetiri) jednakih, uzastopnih mjesečnih anuiteta u iznosu od  38,70 kn, svaki,  uvećani za kamatnu stopu 4,5% godišnje.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38,70 kn uvećan za iznos kamata na naplatu dospijeva prvog dana u mjesecu, a nakon isteka razdoblja počeka.</w:t>
      </w:r>
    </w:p>
    <w:p w:rsidRDefault="00B11116" w:rsidP="00B11116" w:rsidR="00B11116" w:rsidRPr="00EC04C5">
      <w:pPr>
        <w:ind w:firstLine="360"/>
        <w:jc w:val="both"/>
      </w:pPr>
      <w:r w:rsidRPr="00EC04C5">
        <w:t xml:space="preserve">Vjerovniku </w:t>
      </w:r>
      <w:r w:rsidRPr="00EC04C5">
        <w:rPr>
          <w:color w:val="000000"/>
        </w:rPr>
        <w:t>GRAD KARLOVAC</w:t>
      </w:r>
      <w:r w:rsidRPr="00EC04C5">
        <w:t xml:space="preserve">, OIB: </w:t>
      </w:r>
      <w:r w:rsidRPr="00EC04C5">
        <w:rPr>
          <w:color w:val="000000"/>
        </w:rPr>
        <w:t>25654647153</w:t>
      </w:r>
      <w:r w:rsidRPr="00EC04C5">
        <w:t>, otpisuje se 60%  ukupno utvrđene tražbine iz Nagodbe, dok će se  40% ukupno utvrđene tražbine  u iznosu od 76,20</w:t>
      </w:r>
      <w:r w:rsidRPr="00EC04C5">
        <w:rPr>
          <w:lang w:eastAsia="hr-HR"/>
        </w:rPr>
        <w:t xml:space="preserve">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isteka razdoblja počeka  teče razdoblje otplate pri čemu se tražbina namiruje u 84 (osamdesetčetiri) jednakih, uzastopnih mjesečnih anuiteta u iznosu od  0,91 kn, svaki,  uvećani za kamatnu stopu 4,5% godišnje.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0,91 kn uvećan za iznos kamata na naplatu dospijeva prvog dana u mjesecu, a nakon isteka razdoblja počeka.</w:t>
      </w:r>
    </w:p>
    <w:p w:rsidRDefault="00B11116" w:rsidP="00B11116" w:rsidR="00B11116" w:rsidRPr="00EC04C5">
      <w:pPr>
        <w:ind w:firstLine="360"/>
        <w:jc w:val="both"/>
      </w:pPr>
      <w:r w:rsidRPr="00EC04C5">
        <w:t xml:space="preserve">Vjerovniku </w:t>
      </w:r>
      <w:r w:rsidRPr="00EC04C5">
        <w:rPr>
          <w:color w:val="000000"/>
        </w:rPr>
        <w:t>HEP operator distr.sustava d.o.o.</w:t>
      </w:r>
      <w:r w:rsidRPr="00EC04C5">
        <w:t xml:space="preserve">, OIB: </w:t>
      </w:r>
      <w:r w:rsidRPr="00EC04C5">
        <w:rPr>
          <w:color w:val="000000"/>
        </w:rPr>
        <w:t>46830600751</w:t>
      </w:r>
      <w:r w:rsidRPr="00EC04C5">
        <w:t>, otpisuje se 60%  ukupno utvrđene tražbine iz Nagodbe, dok će se  40% ukupno utvrđene tražbine  u iznosu od 251,05</w:t>
      </w:r>
      <w:r w:rsidRPr="00EC04C5">
        <w:rPr>
          <w:lang w:eastAsia="hr-HR"/>
        </w:rPr>
        <w:t xml:space="preserve">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lastRenderedPageBreak/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isteka razdoblja počeka  teče razdoblje otplate pri čemu se tražbina namiruje u 84 (osamdesetčetiri) jednakih, uzastopnih mjesečnih anuiteta u iznosu od 2,99 kn, svaki,  uvećani za kamatnu stopu 4,5% godišnje.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2,99 kn uvećan za iznos kamata na naplatu dospijeva prvog dana u mjesecu, a nakon isteka razdoblja počeka.</w:t>
      </w:r>
    </w:p>
    <w:p w:rsidRDefault="00B11116" w:rsidP="00B11116" w:rsidR="00B11116" w:rsidRPr="00EC04C5">
      <w:pPr>
        <w:ind w:firstLine="360"/>
        <w:jc w:val="both"/>
      </w:pPr>
      <w:r w:rsidRPr="00EC04C5">
        <w:t xml:space="preserve">Vjerovniku </w:t>
      </w:r>
      <w:r w:rsidRPr="00EC04C5">
        <w:rPr>
          <w:color w:val="000000"/>
        </w:rPr>
        <w:t>HEP OPSKRBA d.o.o.</w:t>
      </w:r>
      <w:r w:rsidRPr="00EC04C5">
        <w:t xml:space="preserve">, OIB: </w:t>
      </w:r>
      <w:r w:rsidRPr="00EC04C5">
        <w:rPr>
          <w:color w:val="000000"/>
        </w:rPr>
        <w:t>63073332379</w:t>
      </w:r>
      <w:r w:rsidRPr="00EC04C5">
        <w:t>, otpisuje se 60%  ukupno utvrđene tražbine iz Nagodbe, dok će se  40% ukupno utvrđene tražbine  u iznosu od 467,70</w:t>
      </w:r>
      <w:r w:rsidRPr="00EC04C5">
        <w:rPr>
          <w:lang w:eastAsia="hr-HR"/>
        </w:rPr>
        <w:t xml:space="preserve">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isteka razdoblja počeka  teče razdoblje otplate pri čemu se tražbina namiruje u 84 (osamdesetčetiri) jednakih, uzastopnih mjesečnih anuiteta u iznosu od 5,57 kn, svaki,  uvećani za kamatnu stopu 4,5% godišnje.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5,57 kn uvećan za iznos kamata na naplatu dospijeva prvog dana u mjesecu, a nakon isteka razdoblja počeka.</w:t>
      </w:r>
    </w:p>
    <w:p w:rsidRDefault="00B11116" w:rsidP="00B11116" w:rsidR="00B11116" w:rsidRPr="00EC04C5">
      <w:pPr>
        <w:ind w:firstLine="360"/>
        <w:jc w:val="both"/>
      </w:pPr>
      <w:r w:rsidRPr="00EC04C5">
        <w:t xml:space="preserve">Vjerovniku </w:t>
      </w:r>
      <w:r w:rsidRPr="00EC04C5">
        <w:rPr>
          <w:color w:val="000000"/>
        </w:rPr>
        <w:t>HRVATSKE VODE, pravna osoba za upravljanje vodama</w:t>
      </w:r>
      <w:r w:rsidRPr="00EC04C5">
        <w:t>, OIB: 28921383001, otpisuje se 60%  ukupno utvrđene tražbine iz Nagodbe, dok će se  40% ukupno utvrđene tražbine  u iznosu od 33,62</w:t>
      </w:r>
      <w:r w:rsidRPr="00EC04C5">
        <w:rPr>
          <w:lang w:eastAsia="hr-HR"/>
        </w:rPr>
        <w:t xml:space="preserve">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isteka razdoblja počeka  teče razdoblje otplate pri čemu se tražbina namiruje u 84 (osamdesetčetiri) jednakih, uzastopnih mjesečnih anuiteta u iznosu od 0,40 kn, svaki,  uvećani za kamatnu stopu 4,5% godišnje.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0,40 kn uvećan za iznos kamata na naplatu dospijeva prvog dana u mjesecu, a nakon isteka razdoblja počeka.</w:t>
      </w:r>
    </w:p>
    <w:p w:rsidRDefault="00B11116" w:rsidP="00B11116" w:rsidR="00B11116" w:rsidRPr="00EC04C5">
      <w:pPr>
        <w:ind w:firstLine="360"/>
        <w:jc w:val="both"/>
      </w:pPr>
      <w:r w:rsidRPr="00EC04C5">
        <w:t xml:space="preserve">Vjerovniku </w:t>
      </w:r>
      <w:r w:rsidRPr="00EC04C5">
        <w:rPr>
          <w:color w:val="000000"/>
        </w:rPr>
        <w:t>MINISTARSTVO FINANCIJA-PU</w:t>
      </w:r>
      <w:r w:rsidRPr="00EC04C5">
        <w:t xml:space="preserve">, OIB: </w:t>
      </w:r>
      <w:r w:rsidRPr="00EC04C5">
        <w:rPr>
          <w:rStyle w:val="st1"/>
        </w:rPr>
        <w:t>18683136487</w:t>
      </w:r>
      <w:r w:rsidRPr="00EC04C5">
        <w:t>, otpisuje se 60%  ukupno utvrđene tražbine iz Nagodbe, dok će se  40% ukupno utvrđene tražbine  u iznosu od 24.661,40</w:t>
      </w:r>
      <w:r w:rsidRPr="00EC04C5">
        <w:rPr>
          <w:lang w:eastAsia="hr-HR"/>
        </w:rPr>
        <w:t xml:space="preserve">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isteka razdoblja počeka  teče razdoblje otplate pri čemu se tražbina namiruje u 84 (osamdesetčetiri) jednakih, uzastopnih mjesečnih anuiteta u iznosu od 293,59 kn, svaki,  uvećani za kamatnu stopu 4,5% godišnje.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293,59 kn uvećan za iznos kamata na naplatu dospijeva prvog dana u mjesecu, a nakon isteka razdoblja počeka.</w:t>
      </w:r>
    </w:p>
    <w:p w:rsidRDefault="00B11116" w:rsidP="00B11116" w:rsidR="00B11116" w:rsidRPr="00EC04C5">
      <w:pPr>
        <w:ind w:firstLine="360"/>
        <w:jc w:val="both"/>
      </w:pPr>
      <w:r w:rsidRPr="00EC04C5">
        <w:t xml:space="preserve">Vjerovniku </w:t>
      </w:r>
      <w:r w:rsidRPr="00EC04C5">
        <w:rPr>
          <w:color w:val="000000"/>
        </w:rPr>
        <w:t>CROATIA OSIGURANJE D.D.</w:t>
      </w:r>
      <w:r w:rsidRPr="00EC04C5">
        <w:t xml:space="preserve">, OIB: </w:t>
      </w:r>
      <w:r w:rsidRPr="00EC04C5">
        <w:rPr>
          <w:color w:val="000000"/>
        </w:rPr>
        <w:t>26187994862</w:t>
      </w:r>
      <w:r w:rsidRPr="00EC04C5">
        <w:t>, otpisuje se 60%  ukupno utvrđene tražbine iz Nagodbe, dok će se  40% ukupno utvrđene tražbine  u iznosu od 1.313,25</w:t>
      </w:r>
      <w:r w:rsidRPr="00EC04C5">
        <w:rPr>
          <w:lang w:eastAsia="hr-HR"/>
        </w:rPr>
        <w:t xml:space="preserve">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84 (osamdesetčetiri) jednakih, uzastopnih mjesečnih anuiteta u iznosu od 15,63 kn, svaki,  beskamatno.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15,63 kn na naplatu dospijeva prvog dana u mjesecu, a nakon isteka razdoblja počeka.</w:t>
      </w:r>
    </w:p>
    <w:p w:rsidRDefault="00B11116" w:rsidP="00B11116" w:rsidR="00B11116" w:rsidRPr="00EC04C5">
      <w:pPr>
        <w:ind w:firstLine="360"/>
        <w:jc w:val="both"/>
      </w:pPr>
      <w:r w:rsidRPr="00EC04C5">
        <w:t xml:space="preserve">Vjerovniku </w:t>
      </w:r>
      <w:r w:rsidRPr="00EC04C5">
        <w:rPr>
          <w:color w:val="000000"/>
        </w:rPr>
        <w:t>PARTNER BANKA D.D.</w:t>
      </w:r>
      <w:r w:rsidRPr="00EC04C5">
        <w:t xml:space="preserve">, OIB: </w:t>
      </w:r>
      <w:r w:rsidRPr="00EC04C5">
        <w:rPr>
          <w:color w:val="000000"/>
        </w:rPr>
        <w:t>71221608291</w:t>
      </w:r>
      <w:r w:rsidRPr="00EC04C5">
        <w:t xml:space="preserve">, otpisuje se 60%  ukupno utvrđene tražbine iz Nagodbe, dok će se  40% ukupno utvrđene tražbine  u iznosu od </w:t>
      </w:r>
      <w:r w:rsidRPr="00EC04C5">
        <w:rPr>
          <w:color w:val="000000"/>
          <w:lang w:eastAsia="hr-HR"/>
        </w:rPr>
        <w:t>48.782,84</w:t>
      </w:r>
      <w:r w:rsidRPr="00EC04C5">
        <w:rPr>
          <w:lang w:eastAsia="hr-HR"/>
        </w:rPr>
        <w:t xml:space="preserve">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isteka razdoblja počeka  teče razdoblje otplate pri čemu se tražbina namiruje u 84 (osamdesetčetiri) jednakih, uzastopnih mjesečnih anuiteta u iznosu od 580,75 kn, svaki,  beskamatno.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580,75 kn na naplatu dospijeva prvog dana u mjesecu, a nakon isteka razdoblja počeka.</w:t>
      </w:r>
    </w:p>
    <w:p w:rsidRDefault="00B11116" w:rsidP="00B11116" w:rsidR="00B11116" w:rsidRPr="00B11116">
      <w:pPr>
        <w:ind w:firstLine="360"/>
        <w:rPr>
          <w:rFonts w:eastAsia="Calibri"/>
        </w:rPr>
      </w:pPr>
      <w:r w:rsidRPr="00EC04C5">
        <w:t>1.Obveze prema dobavljačima i ostalim vjerovnicima:</w:t>
      </w:r>
    </w:p>
    <w:p w:rsidRDefault="00B11116" w:rsidP="00B11116" w:rsidR="00B11116" w:rsidRPr="00EC04C5">
      <w:pPr>
        <w:jc w:val="both"/>
      </w:pPr>
      <w:r w:rsidRPr="00EC04C5">
        <w:t>Vjerovniku BASMETAL D.O.O., OIB: 59710570647, otpisuje se 60%  ukupno utvrđene tražbine iz Nagodbe, dok će se  40% ukupno utvrđene tražbine  u iznosu od 240,00</w:t>
      </w:r>
      <w:r w:rsidRPr="00EC04C5">
        <w:rPr>
          <w:lang w:eastAsia="hr-HR"/>
        </w:rPr>
        <w:t xml:space="preserve">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isteka razdoblja počeka  teče razdoblje otplate pri čemu se tražbina namiruje u 84 (osamdesetčetiri) jednakih, uzastopnih mjesečnih anuiteta u iznosu od 2,86 kn, svaki,  beskamatno.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2,86 kn na naplatu dospijeva prvog dana u mjesecu, a nakon isteka razdoblja počeka.</w:t>
      </w:r>
    </w:p>
    <w:p w:rsidRDefault="00B11116" w:rsidP="00B11116" w:rsidR="00B11116" w:rsidRPr="00EC04C5">
      <w:pPr>
        <w:ind w:firstLine="360"/>
        <w:jc w:val="both"/>
      </w:pPr>
      <w:r w:rsidRPr="00EC04C5">
        <w:t xml:space="preserve">Vjerovniku </w:t>
      </w:r>
      <w:r w:rsidRPr="00EC04C5">
        <w:rPr>
          <w:color w:val="000000"/>
        </w:rPr>
        <w:t>COCA-COLA HBC HRVATSKA d.o.o.</w:t>
      </w:r>
      <w:r w:rsidRPr="00EC04C5">
        <w:t xml:space="preserve">, OIB: </w:t>
      </w:r>
      <w:r w:rsidRPr="00EC04C5">
        <w:rPr>
          <w:color w:val="000000"/>
        </w:rPr>
        <w:t>00228269289</w:t>
      </w:r>
      <w:r w:rsidRPr="00EC04C5">
        <w:t>, otpisuje se 60%  ukupno utvrđene tražbine iz Nagodbe, dok će se  40% ukupno utvrđene tražbine  u iznosu od 211,47</w:t>
      </w:r>
      <w:r w:rsidRPr="00EC04C5">
        <w:rPr>
          <w:lang w:eastAsia="hr-HR"/>
        </w:rPr>
        <w:t xml:space="preserve">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isteka razdoblja počeka  teče razdoblje otplate pri čemu se tražbina namiruje u 84 (osamdesetčetiri) jednakih, uzastopnih mjesečnih anuiteta u iznosu od 2,52 kn, svaki,  beskamatno.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2,52 kn na naplatu dospijeva prvog dana u mjesecu, a nakon isteka razdoblja počeka.</w:t>
      </w:r>
    </w:p>
    <w:p w:rsidRDefault="00B11116" w:rsidP="00B11116" w:rsidR="00B11116" w:rsidRPr="00EC04C5">
      <w:pPr>
        <w:ind w:firstLine="360"/>
        <w:jc w:val="both"/>
      </w:pPr>
      <w:r w:rsidRPr="00EC04C5">
        <w:t xml:space="preserve">Vjerovniku </w:t>
      </w:r>
      <w:r w:rsidRPr="00EC04C5">
        <w:rPr>
          <w:color w:val="000000"/>
        </w:rPr>
        <w:t>DOMINO GRUPA D.O.O.</w:t>
      </w:r>
      <w:r w:rsidRPr="00EC04C5">
        <w:t xml:space="preserve">, OIB: </w:t>
      </w:r>
      <w:r w:rsidRPr="00EC04C5">
        <w:rPr>
          <w:color w:val="000000"/>
        </w:rPr>
        <w:t>67830204871</w:t>
      </w:r>
      <w:r w:rsidRPr="00EC04C5">
        <w:t>, otpisuje se 60%  ukupno utvrđene tražbine iz Nagodbe, dok će se  40% ukupno utvrđene tražbine  u iznosu od 300,00</w:t>
      </w:r>
      <w:r w:rsidRPr="00EC04C5">
        <w:rPr>
          <w:lang w:eastAsia="hr-HR"/>
        </w:rPr>
        <w:t xml:space="preserve">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84 (osamdesetčetiri) jednakih, uzastopnih mjesečnih anuiteta u iznosu od 3,57 kn, svaki,  beskamatno.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3,57 kn na naplatu dospijeva prvog dana u mjesecu, a nakon isteka razdoblja počeka.</w:t>
      </w:r>
    </w:p>
    <w:p w:rsidRDefault="00B11116" w:rsidP="00B11116" w:rsidR="00B11116" w:rsidRPr="00EC04C5">
      <w:pPr>
        <w:ind w:firstLine="360"/>
        <w:jc w:val="both"/>
      </w:pPr>
      <w:r w:rsidRPr="00EC04C5">
        <w:t xml:space="preserve">Vjerovniku </w:t>
      </w:r>
      <w:r w:rsidRPr="00EC04C5">
        <w:rPr>
          <w:color w:val="000000"/>
        </w:rPr>
        <w:t>ELEKTROMATERIJAL D.D. u stečaju</w:t>
      </w:r>
      <w:r w:rsidRPr="00EC04C5">
        <w:t xml:space="preserve">, OIB: </w:t>
      </w:r>
      <w:r w:rsidRPr="00EC04C5">
        <w:rPr>
          <w:color w:val="000000"/>
        </w:rPr>
        <w:t>72091456912</w:t>
      </w:r>
      <w:r w:rsidRPr="00EC04C5">
        <w:t>, otpisuje se 60%  ukupno utvrđene tražbine iz Nagodbe, dok će se  40% ukupno utvrđene tražbine  u iznosu od 2.977,29</w:t>
      </w:r>
      <w:r w:rsidRPr="00EC04C5">
        <w:rPr>
          <w:lang w:eastAsia="hr-HR"/>
        </w:rPr>
        <w:t xml:space="preserve">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isteka razdoblja počeka  teče razdoblje otplate pri čemu se tražbina namiruje u 84 (osamdesetčetiri) jednakih, uzastopnih mjesečnih anuiteta u iznosu od 35,44 kn, svaki,  beskamatno.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35,44 kn na naplatu dospijeva prvog dana u mjesecu, a nakon isteka razdoblja počeka.</w:t>
      </w:r>
    </w:p>
    <w:p w:rsidRDefault="00B11116" w:rsidP="00B11116" w:rsidR="00B11116" w:rsidRPr="00EC04C5">
      <w:pPr>
        <w:ind w:firstLine="360"/>
        <w:jc w:val="both"/>
      </w:pPr>
      <w:r w:rsidRPr="00EC04C5">
        <w:t xml:space="preserve">Vjerovniku </w:t>
      </w:r>
      <w:r w:rsidRPr="00EC04C5">
        <w:rPr>
          <w:color w:val="000000"/>
        </w:rPr>
        <w:t>HRVATSKI TELEKOM D.D.</w:t>
      </w:r>
      <w:r w:rsidRPr="00EC04C5">
        <w:t xml:space="preserve">, OIB: </w:t>
      </w:r>
      <w:r w:rsidRPr="00EC04C5">
        <w:rPr>
          <w:color w:val="000000"/>
        </w:rPr>
        <w:t>81793146560</w:t>
      </w:r>
      <w:r w:rsidRPr="00EC04C5">
        <w:t>, otpisuje se 60%  ukupno utvrđene tražbine iz Nagodbe, dok će se  40% ukupno utvrđene tražbine  u iznosu od 542,12</w:t>
      </w:r>
      <w:r w:rsidRPr="00EC04C5">
        <w:rPr>
          <w:lang w:eastAsia="hr-HR"/>
        </w:rPr>
        <w:t xml:space="preserve">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isteka razdoblja počeka  teče razdoblje otplate pri čemu se tražbina namiruje u 84 (osamdesetčetiri) jednakih, uzastopnih mjesečnih anuiteta u iznosu od 6,45 kn, svaki,  beskamatno.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6,45 kn na naplatu dospijeva prvog dana u mjesecu, a nakon isteka razdoblja počeka.</w:t>
      </w:r>
    </w:p>
    <w:p w:rsidRDefault="00B11116" w:rsidP="00B11116" w:rsidR="00B11116" w:rsidRPr="00EC04C5">
      <w:pPr>
        <w:ind w:firstLine="360"/>
        <w:jc w:val="both"/>
      </w:pPr>
      <w:r w:rsidRPr="00EC04C5">
        <w:t xml:space="preserve">Vjerovniku </w:t>
      </w:r>
      <w:r w:rsidRPr="00EC04C5">
        <w:rPr>
          <w:color w:val="000000"/>
        </w:rPr>
        <w:t>JAMNICA D.D.</w:t>
      </w:r>
      <w:r w:rsidRPr="00EC04C5">
        <w:t xml:space="preserve">, OIB: </w:t>
      </w:r>
      <w:r w:rsidRPr="00EC04C5">
        <w:rPr>
          <w:color w:val="000000"/>
        </w:rPr>
        <w:t>05050436541</w:t>
      </w:r>
      <w:r w:rsidRPr="00EC04C5">
        <w:t>, otpisuje se 60%  ukupno utvrđene tražbine iz Nagodbe, dok će se  40% ukupno utvrđene tražbine  u iznosu od 2.249,06</w:t>
      </w:r>
      <w:r w:rsidRPr="00EC04C5">
        <w:rPr>
          <w:lang w:eastAsia="hr-HR"/>
        </w:rPr>
        <w:t xml:space="preserve">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isteka razdoblja počeka  teče razdoblje otplate pri čemu se tražbina namiruje u 84 (osamdesetčetiri) jednakih, uzastopnih mjesečnih anuiteta u iznosu od 26,77 kn, svaki,  beskamatno.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26,77 kn na naplatu dospijeva prvog dana u mjesecu, a nakon isteka razdoblja počeka.</w:t>
      </w:r>
    </w:p>
    <w:p w:rsidRDefault="00B11116" w:rsidP="00B11116" w:rsidR="00B11116" w:rsidRPr="00EC04C5">
      <w:pPr>
        <w:ind w:firstLine="360"/>
        <w:jc w:val="both"/>
      </w:pPr>
      <w:r w:rsidRPr="00EC04C5">
        <w:t xml:space="preserve">Vjerovniku </w:t>
      </w:r>
      <w:r w:rsidRPr="00EC04C5">
        <w:rPr>
          <w:color w:val="000000"/>
        </w:rPr>
        <w:t>LANAC D.O.O.</w:t>
      </w:r>
      <w:r w:rsidRPr="00EC04C5">
        <w:t xml:space="preserve">, OIB: </w:t>
      </w:r>
      <w:r w:rsidRPr="00EC04C5">
        <w:rPr>
          <w:color w:val="000000"/>
        </w:rPr>
        <w:t>82677264734</w:t>
      </w:r>
      <w:r w:rsidRPr="00EC04C5">
        <w:t>, otpisuje se 60%  ukupno utvrđene tražbine iz Nagodbe, dok će se  40% ukupno utvrđene tražbine  u iznosu od 1.271,48</w:t>
      </w:r>
      <w:r w:rsidRPr="00EC04C5">
        <w:rPr>
          <w:lang w:eastAsia="hr-HR"/>
        </w:rPr>
        <w:t xml:space="preserve">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84 (osamdesetčetiri) jednakih, uzastopnih mjesečnih anuiteta u iznosu od 15,14 kn, svaki,  beskamatno.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15,14 kn na naplatu dospijeva prvog dana u mjesecu, a nakon isteka razdoblja počeka.</w:t>
      </w:r>
    </w:p>
    <w:p w:rsidRDefault="00B11116" w:rsidP="00B11116" w:rsidR="00B11116" w:rsidRPr="00EC04C5">
      <w:pPr>
        <w:ind w:firstLine="360"/>
        <w:jc w:val="both"/>
      </w:pPr>
      <w:r w:rsidRPr="00EC04C5">
        <w:t xml:space="preserve">Vjerovniku </w:t>
      </w:r>
      <w:r w:rsidRPr="00EC04C5">
        <w:rPr>
          <w:color w:val="000000"/>
        </w:rPr>
        <w:t>LJUBICA uslužno proizvodni obrt</w:t>
      </w:r>
      <w:r w:rsidRPr="00EC04C5">
        <w:t xml:space="preserve">, vl. Obrta Ljubica Kramarić, OIB: </w:t>
      </w:r>
      <w:r w:rsidRPr="00EC04C5">
        <w:rPr>
          <w:color w:val="000000"/>
        </w:rPr>
        <w:t>70220720375</w:t>
      </w:r>
      <w:r w:rsidRPr="00EC04C5">
        <w:t xml:space="preserve">, otpisuje se 60%  ukupno utvrđene tražbine iz Nagodbe, dok će se  40% ukupno utvrđene tražbine  u iznosu od </w:t>
      </w:r>
      <w:r w:rsidRPr="00EC04C5">
        <w:rPr>
          <w:lang w:eastAsia="hr-HR"/>
        </w:rPr>
        <w:t xml:space="preserve"> 619,57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isteka razdoblja počeka  teče razdoblje otplate pri čemu se tražbina namiruje u 84 (osamdesetčetiri) jednakih, uzastopnih mjesečnih anuiteta u iznosu od 7,38 kn, svaki,  beskamatno.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7,38 kn na naplatu dospijeva prvog dana u mjesecu, a nakon isteka razdoblja počeka.</w:t>
      </w:r>
    </w:p>
    <w:p w:rsidRDefault="00B11116" w:rsidP="00B11116" w:rsidR="00B11116" w:rsidRPr="00EC04C5">
      <w:pPr>
        <w:ind w:firstLine="360"/>
        <w:jc w:val="both"/>
      </w:pPr>
      <w:r w:rsidRPr="00EC04C5">
        <w:t xml:space="preserve">Vjerovniku </w:t>
      </w:r>
      <w:r w:rsidRPr="00EC04C5">
        <w:rPr>
          <w:color w:val="000000"/>
        </w:rPr>
        <w:t>MIKORs d.o.o.</w:t>
      </w:r>
      <w:r w:rsidRPr="00EC04C5">
        <w:t xml:space="preserve">, OIB: </w:t>
      </w:r>
      <w:r w:rsidRPr="00EC04C5">
        <w:rPr>
          <w:color w:val="000000"/>
        </w:rPr>
        <w:t>70018030524</w:t>
      </w:r>
      <w:r w:rsidRPr="00EC04C5">
        <w:t xml:space="preserve">, otpisuje se 60%  ukupno utvrđene tražbine iz Nagodbe, dok će se  40% ukupno utvrđene tražbine  u iznosu od </w:t>
      </w:r>
      <w:r w:rsidRPr="00EC04C5">
        <w:rPr>
          <w:lang w:eastAsia="hr-HR"/>
        </w:rPr>
        <w:t xml:space="preserve"> 121,31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isteka razdoblja počeka  teče razdoblje otplate pri čemu se tražbina namiruje u 84 (osamdesetčetiri) jednakih, uzastopnih mjesečnih anuiteta u iznosu od 1,44 kn, svaki,  beskamatno.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1,44 kn na naplatu dospijeva prvog dana u mjesecu, a nakon isteka razdoblja počeka.</w:t>
      </w:r>
    </w:p>
    <w:p w:rsidRDefault="00B11116" w:rsidP="00B11116" w:rsidR="00B11116" w:rsidRPr="00EC04C5">
      <w:pPr>
        <w:ind w:firstLine="360"/>
        <w:jc w:val="both"/>
      </w:pPr>
      <w:r w:rsidRPr="00EC04C5">
        <w:t xml:space="preserve">Vjerovniku </w:t>
      </w:r>
      <w:r w:rsidRPr="00EC04C5">
        <w:rPr>
          <w:color w:val="000000"/>
        </w:rPr>
        <w:t>PEKARNICA JAMNICA, VL. OBRTA DARKO VUJANIĆ</w:t>
      </w:r>
      <w:r w:rsidRPr="00EC04C5">
        <w:t xml:space="preserve">, OIB: </w:t>
      </w:r>
      <w:r w:rsidRPr="00EC04C5">
        <w:rPr>
          <w:color w:val="000000"/>
        </w:rPr>
        <w:t>45347058201</w:t>
      </w:r>
      <w:r w:rsidRPr="00EC04C5">
        <w:t xml:space="preserve">, otpisuje se 60%  ukupno utvrđene tražbine iz Nagodbe, dok će se  40% ukupno utvrđene tražbine  u iznosu od </w:t>
      </w:r>
      <w:r w:rsidRPr="00EC04C5">
        <w:rPr>
          <w:lang w:eastAsia="hr-HR"/>
        </w:rPr>
        <w:t xml:space="preserve"> 2.285,70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isteka razdoblja počeka  teče razdoblje otplate pri čemu se tražbina namiruje u 84 (osamdesetčetiri) jednakih, uzastopnih mjesečnih anuiteta u iznosu od 27,21 kn, svaki,  beskamatno.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27,21 kn na naplatu dospijeva prvog dana u mjesecu, a nakon isteka razdoblja počeka.</w:t>
      </w:r>
    </w:p>
    <w:p w:rsidRDefault="00B11116" w:rsidP="00B11116" w:rsidR="00B11116" w:rsidRPr="00EC04C5">
      <w:pPr>
        <w:ind w:firstLine="360"/>
        <w:jc w:val="both"/>
      </w:pPr>
      <w:r w:rsidRPr="00EC04C5">
        <w:t xml:space="preserve">Vjerovniku </w:t>
      </w:r>
      <w:r w:rsidRPr="00EC04C5">
        <w:rPr>
          <w:color w:val="000000"/>
        </w:rPr>
        <w:t>POLJOOPSKRBA TRGOVINA d.o.o.</w:t>
      </w:r>
      <w:r w:rsidRPr="00EC04C5">
        <w:t xml:space="preserve">, OIB: </w:t>
      </w:r>
      <w:r w:rsidRPr="00EC04C5">
        <w:rPr>
          <w:color w:val="000000"/>
        </w:rPr>
        <w:t>40851140025</w:t>
      </w:r>
      <w:r w:rsidRPr="00EC04C5">
        <w:t xml:space="preserve">, otpisuje se 60%  ukupno utvrđene tražbine iz Nagodbe, dok će se  40% ukupno utvrđene tražbine  u iznosu od </w:t>
      </w:r>
      <w:r w:rsidRPr="00EC04C5">
        <w:rPr>
          <w:lang w:eastAsia="hr-HR"/>
        </w:rPr>
        <w:t xml:space="preserve"> </w:t>
      </w:r>
      <w:r w:rsidRPr="00EC04C5">
        <w:rPr>
          <w:color w:val="000000"/>
          <w:lang w:eastAsia="hr-HR"/>
        </w:rPr>
        <w:t>631.383,94</w:t>
      </w:r>
      <w:r w:rsidRPr="00EC04C5">
        <w:rPr>
          <w:lang w:eastAsia="hr-HR"/>
        </w:rPr>
        <w:t xml:space="preserve">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lastRenderedPageBreak/>
        <w:t>Nakon isteka razdoblja počeka  teče razdoblje otplate pri čemu se tražbina namiruje u 84 (osamdesetčetiri) jednakih, uzastopnih mjesečnih anuiteta u iznosu od 7.516,48 kn, svaki,  beskamatno.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7.516,48 kn na naplatu dospijeva prvog dana u mjesecu, a nakon isteka razdoblja počeka.</w:t>
      </w:r>
    </w:p>
    <w:p w:rsidRDefault="00B11116" w:rsidP="00B11116" w:rsidR="00B11116" w:rsidRPr="00EC04C5">
      <w:pPr>
        <w:ind w:firstLine="360"/>
        <w:jc w:val="both"/>
      </w:pPr>
      <w:r w:rsidRPr="00EC04C5">
        <w:t xml:space="preserve">Vjerovniku </w:t>
      </w:r>
      <w:r w:rsidRPr="00EC04C5">
        <w:rPr>
          <w:color w:val="000000"/>
        </w:rPr>
        <w:t>RIVALIS D.O.O.</w:t>
      </w:r>
      <w:r w:rsidRPr="00EC04C5">
        <w:t xml:space="preserve">, OIB: </w:t>
      </w:r>
      <w:r w:rsidRPr="00EC04C5">
        <w:rPr>
          <w:color w:val="000000"/>
        </w:rPr>
        <w:t>30841778358</w:t>
      </w:r>
      <w:r w:rsidRPr="00EC04C5">
        <w:t xml:space="preserve">, otpisuje se 60%  ukupno utvrđene tražbine iz Nagodbe, dok će se  40% ukupno utvrđene tražbine  u iznosu od </w:t>
      </w:r>
      <w:r w:rsidRPr="00EC04C5">
        <w:rPr>
          <w:lang w:eastAsia="hr-HR"/>
        </w:rPr>
        <w:t xml:space="preserve"> 934,00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isteka razdoblja počeka  teče razdoblje otplate pri čemu se tražbina namiruje u 84 (osamdesetčetiri) jednakih, uzastopnih mjesečnih anuiteta u iznosu od 11,12 kn, svaki,  beskamatno.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11,12 kn na naplatu dospijeva prvog dana u mjesecu, a nakon isteka razdoblja počeka.</w:t>
      </w:r>
    </w:p>
    <w:p w:rsidRDefault="00B11116" w:rsidP="00B11116" w:rsidR="00B11116" w:rsidRPr="00EC04C5">
      <w:pPr>
        <w:ind w:firstLine="360"/>
        <w:jc w:val="both"/>
      </w:pPr>
      <w:r w:rsidRPr="00EC04C5">
        <w:t xml:space="preserve">Vjerovniku </w:t>
      </w:r>
      <w:r w:rsidRPr="00EC04C5">
        <w:rPr>
          <w:color w:val="000000"/>
        </w:rPr>
        <w:t>TEHNO-MAG D.O.O.</w:t>
      </w:r>
      <w:r w:rsidRPr="00EC04C5">
        <w:t xml:space="preserve">, OIB: </w:t>
      </w:r>
      <w:r w:rsidRPr="00EC04C5">
        <w:rPr>
          <w:color w:val="000000"/>
        </w:rPr>
        <w:t>74887997071</w:t>
      </w:r>
      <w:r w:rsidRPr="00EC04C5">
        <w:t xml:space="preserve">, otpisuje se 60%  ukupno utvrđene tražbine iz Nagodbe, dok će se  40% ukupno utvrđene tražbine  u iznosu od </w:t>
      </w:r>
      <w:r w:rsidRPr="00EC04C5">
        <w:rPr>
          <w:lang w:eastAsia="hr-HR"/>
        </w:rPr>
        <w:t xml:space="preserve"> 967,08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isteka razdoblja počeka  teče razdoblje otplate pri čemu se tražbina namiruje u 84 (osamdesetčetiri) jednakih, uzastopnih mjesečnih anuiteta u iznosu od 11,51 kn, svaki,  beskamatno.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Prvi anuitet u iznosu od 11,51 kn na naplatu dospijeva prvog dana u mjesecu, a nakon isteka razdoblja počeka.</w:t>
      </w:r>
    </w:p>
    <w:p w:rsidRDefault="00B11116" w:rsidP="00B11116" w:rsidR="00B11116" w:rsidRPr="00EC04C5">
      <w:pPr>
        <w:ind w:firstLine="360"/>
        <w:jc w:val="both"/>
      </w:pPr>
      <w:r w:rsidRPr="00EC04C5">
        <w:t xml:space="preserve">Vjerovniku </w:t>
      </w:r>
      <w:r w:rsidRPr="00EC04C5">
        <w:rPr>
          <w:color w:val="000000"/>
        </w:rPr>
        <w:t>VIP-NET D.O.O.</w:t>
      </w:r>
      <w:r w:rsidRPr="00EC04C5">
        <w:t xml:space="preserve">, OIB: </w:t>
      </w:r>
      <w:r w:rsidRPr="00EC04C5">
        <w:rPr>
          <w:color w:val="000000"/>
        </w:rPr>
        <w:t>77648997846</w:t>
      </w:r>
      <w:r w:rsidRPr="00EC04C5">
        <w:t xml:space="preserve">, otpisuje se 60%  ukupno utvrđene tražbine iz Nagodbe, dok će se  40% ukupno utvrđene tražbine  u iznosu od </w:t>
      </w:r>
      <w:r w:rsidRPr="00EC04C5">
        <w:rPr>
          <w:lang w:eastAsia="hr-HR"/>
        </w:rPr>
        <w:t xml:space="preserve"> 162,64 kn </w:t>
      </w:r>
      <w:r w:rsidRPr="00EC04C5">
        <w:t xml:space="preserve"> namiriti kako slijedi: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pravomoćnosti Rješenja o sklopljenoj predstečajnoj nagodbi pred Trgovačkim sudom  počinje teći tri godine počeka.</w:t>
      </w:r>
    </w:p>
    <w:p w:rsidRDefault="00B11116" w:rsidP="00B11116" w:rsidR="00B11116" w:rsidRPr="00EC04C5">
      <w:pPr>
        <w:pStyle w:val="Odlomakpopisa"/>
        <w:numPr>
          <w:ilvl w:val="0"/>
          <w:numId w:val="2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C04C5">
        <w:rPr>
          <w:rFonts w:hAnsi="Times New Roman" w:ascii="Times New Roman"/>
          <w:sz w:val="24"/>
          <w:szCs w:val="24"/>
        </w:rPr>
        <w:t>Nakon isteka razdoblja počeka  teče razdoblje otplate pri čemu se tražbina namiruje u 84 (osamdesetčetiri) jednakih, uzastopnih mjesečnih anuiteta u iznosu od 1,94 kn, svaki,  beskamatno.</w:t>
      </w:r>
    </w:p>
    <w:p w:rsidRDefault="00B11116" w:rsidP="00B11116" w:rsidR="00A2659C" w:rsidRPr="00A2659C">
      <w:pPr>
        <w:ind w:firstLine="708"/>
        <w:jc w:val="both"/>
      </w:pPr>
      <w:r w:rsidRPr="00EC04C5">
        <w:t>Prvi anuitet u iznosu od 1,94 kn na naplatu dospijeva prvog dana u mjesecu, a nakon isteka razdoblja počeka.</w:t>
      </w:r>
    </w:p>
    <w:p w:rsidRDefault="00597AF3" w:rsidP="00597AF3" w:rsidR="00597AF3" w:rsidRPr="00A2659C">
      <w:pPr>
        <w:jc w:val="center"/>
      </w:pPr>
    </w:p>
    <w:p w:rsidRDefault="00597AF3" w:rsidP="00597AF3" w:rsidR="00597AF3" w:rsidRPr="00A2659C">
      <w:pPr>
        <w:jc w:val="center"/>
      </w:pPr>
      <w:r w:rsidRPr="00A2659C">
        <w:t>Obrazloženje</w:t>
      </w:r>
    </w:p>
    <w:p w:rsidRDefault="00597AF3" w:rsidP="00597AF3" w:rsidR="00597AF3" w:rsidRPr="00A2659C">
      <w:pPr>
        <w:jc w:val="center"/>
      </w:pPr>
    </w:p>
    <w:p w:rsidRDefault="00597AF3" w:rsidP="00597AF3" w:rsidR="00597AF3" w:rsidRPr="00A2659C">
      <w:pPr>
        <w:jc w:val="both"/>
      </w:pPr>
      <w:r w:rsidRPr="00A2659C">
        <w:tab/>
        <w:t xml:space="preserve">Prijedlogom od </w:t>
      </w:r>
      <w:r w:rsidR="00B11116">
        <w:t>9. listopada 2015</w:t>
      </w:r>
      <w:r w:rsidRPr="00A2659C">
        <w:t xml:space="preserve">. dužnik je predložio sklapanje predstečajne nagodbe, obzirom da je rješenjem od </w:t>
      </w:r>
      <w:r w:rsidR="00B11116">
        <w:t>10. rujna 2015</w:t>
      </w:r>
      <w:r w:rsidRPr="00A2659C">
        <w:t>. pred</w:t>
      </w:r>
      <w:r w:rsidR="00B11116">
        <w:t xml:space="preserve"> Nagodbenim vijećem FINA-e  ZG01</w:t>
      </w:r>
      <w:r w:rsidRPr="00A2659C">
        <w:t xml:space="preserve">, Zagreb, </w:t>
      </w:r>
      <w:r w:rsidR="00B11116">
        <w:t>Ulica grada Vukovara 70</w:t>
      </w:r>
      <w:r w:rsidRPr="00A2659C">
        <w:t xml:space="preserve">, prihvaćen plan financijskog restrukturiranja s dužnikom </w:t>
      </w:r>
      <w:r w:rsidR="00B11116" w:rsidRPr="00EC04C5">
        <w:t>ZIN TRGOVINA d. o. o., Zagreb, Donje Svetice 40, OIB 77648997846</w:t>
      </w:r>
      <w:r w:rsidR="00EA79C2">
        <w:t>.</w:t>
      </w:r>
    </w:p>
    <w:p w:rsidRDefault="00597AF3" w:rsidP="00597AF3" w:rsidR="00597AF3" w:rsidRPr="00A2659C">
      <w:pPr>
        <w:jc w:val="both"/>
      </w:pPr>
      <w:r w:rsidRPr="00A2659C">
        <w:tab/>
        <w:t xml:space="preserve">Rješenje je postalo </w:t>
      </w:r>
      <w:r w:rsidR="00B11116">
        <w:t>izvršno 27. rujna 2015</w:t>
      </w:r>
      <w:r w:rsidR="00EA79C2">
        <w:t>.</w:t>
      </w:r>
    </w:p>
    <w:p w:rsidRDefault="00597AF3" w:rsidP="00597AF3" w:rsidR="00597AF3" w:rsidRPr="00A2659C">
      <w:pPr>
        <w:ind w:firstLine="708"/>
        <w:jc w:val="both"/>
      </w:pPr>
      <w:r w:rsidRPr="00A2659C">
        <w:lastRenderedPageBreak/>
        <w:t>Na pravovremeno objavljenom ročištu za sklapanje predstečajne nagodbe svoj pristanak dali su dužnik i vjerovnici koji su prihvatili plan financijskog restrukturiranja, a čije tražbine čine potrebnu većinu u smislu odredbe čl. 63 Zakona o financijskom poslovanju i predstečajnoj nagodbi.</w:t>
      </w:r>
    </w:p>
    <w:p w:rsidRDefault="00F23AAA" w:rsidP="00F23AAA" w:rsidR="00F23AAA" w:rsidRPr="00A2659C">
      <w:pPr>
        <w:ind w:firstLine="708"/>
        <w:jc w:val="both"/>
      </w:pPr>
      <w:r w:rsidRPr="00A2659C">
        <w:t>Stoga je temeljem odredbe čl. 66 st. 9. i 10. Zakona o financijskom poslovanju i predstečajnoj nagodbi valjalo riješiti kao u izreci.</w:t>
      </w:r>
    </w:p>
    <w:p w:rsidRDefault="00597AF3" w:rsidP="00302A5A" w:rsidR="00597AF3" w:rsidRPr="00A2659C">
      <w:pPr>
        <w:ind w:firstLine="708"/>
        <w:jc w:val="center"/>
      </w:pPr>
      <w:r w:rsidRPr="00A2659C">
        <w:t xml:space="preserve">Zagreb, </w:t>
      </w:r>
      <w:r w:rsidR="00B11116">
        <w:t>23. ožujak 2016.</w:t>
      </w:r>
    </w:p>
    <w:p w:rsidRDefault="00597AF3" w:rsidP="00597AF3" w:rsidR="00597AF3" w:rsidRPr="00A2659C">
      <w:pPr>
        <w:jc w:val="center"/>
      </w:pPr>
    </w:p>
    <w:p w:rsidRDefault="00597AF3" w:rsidP="00597AF3" w:rsidR="00597AF3" w:rsidRPr="00A2659C">
      <w:pPr>
        <w:jc w:val="both"/>
      </w:pP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rPr>
          <w:lang w:val="pl-PL"/>
        </w:rPr>
        <w:t>SUDAC</w:t>
      </w:r>
      <w:r w:rsidRPr="00A2659C">
        <w:t>:</w:t>
      </w:r>
    </w:p>
    <w:p w:rsidRDefault="00597AF3" w:rsidP="00597AF3" w:rsidR="00597AF3" w:rsidRPr="00A2659C">
      <w:pPr>
        <w:jc w:val="both"/>
      </w:pP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rPr>
          <w:lang w:val="pl-PL"/>
        </w:rPr>
        <w:t>Vesna</w:t>
      </w:r>
      <w:r w:rsidRPr="00A2659C">
        <w:t xml:space="preserve"> </w:t>
      </w:r>
      <w:r w:rsidRPr="00A2659C">
        <w:rPr>
          <w:lang w:val="pl-PL"/>
        </w:rPr>
        <w:t>Malenica</w:t>
      </w:r>
      <w:r w:rsidR="00B1147F">
        <w:rPr>
          <w:lang w:val="pl-PL"/>
        </w:rPr>
        <w:t xml:space="preserve"> v. r. </w:t>
      </w:r>
      <w:r w:rsidRPr="00A2659C">
        <w:t xml:space="preserve"> </w:t>
      </w:r>
      <w:r w:rsidR="00DE29D6" w:rsidRPr="00A2659C">
        <w:t xml:space="preserve"> </w:t>
      </w:r>
    </w:p>
    <w:p w:rsidRDefault="00597AF3" w:rsidP="00597AF3" w:rsidR="00597AF3" w:rsidRPr="00A2659C">
      <w:pPr>
        <w:jc w:val="both"/>
      </w:pPr>
    </w:p>
    <w:p w:rsidRDefault="00597AF3" w:rsidP="00597AF3" w:rsidR="00597AF3" w:rsidRPr="00A2659C">
      <w:pPr>
        <w:ind w:firstLine="708"/>
        <w:jc w:val="both"/>
      </w:pPr>
      <w:r w:rsidRPr="00A2659C">
        <w:t>UPUTA O PRAVNOM LIJEKU:</w:t>
      </w:r>
    </w:p>
    <w:p w:rsidRDefault="00597AF3" w:rsidP="00597AF3" w:rsidR="00597AF3" w:rsidRPr="00A2659C">
      <w:pPr>
        <w:ind w:firstLine="708"/>
        <w:jc w:val="both"/>
      </w:pPr>
      <w:r w:rsidRPr="00A2659C">
        <w:t xml:space="preserve">Protiv  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A2659C">
      <w:pPr>
        <w:ind w:firstLine="708"/>
        <w:jc w:val="both"/>
      </w:pPr>
      <w:r w:rsidRPr="00A2659C">
        <w:t>Žalba se podnosi u tri primjerka ovom sudu, pozivom na gornji broj predmeta.</w:t>
      </w:r>
    </w:p>
    <w:p w:rsidRDefault="00597AF3" w:rsidP="00597AF3" w:rsidR="00597AF3" w:rsidRPr="00A2659C">
      <w:pPr>
        <w:ind w:firstLine="708"/>
        <w:jc w:val="both"/>
      </w:pPr>
      <w:r w:rsidRPr="00A2659C">
        <w:t>O žalbi odlučuje Visoki trgovački sud Republike Hrvatske.</w:t>
      </w:r>
    </w:p>
    <w:p w:rsidRDefault="00597AF3" w:rsidP="00597AF3" w:rsidR="00597AF3" w:rsidRPr="00A2659C">
      <w:pPr>
        <w:ind w:firstLine="708"/>
        <w:jc w:val="both"/>
      </w:pPr>
    </w:p>
    <w:p w:rsidRDefault="00B1147F" w:rsidP="00AB7A2F" w:rsidR="00B1147F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B1147F" w:rsidP="00995CE9" w:rsidR="00B1147F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97AF3" w:rsidP="00597AF3" w:rsidR="00597AF3" w:rsidRPr="00A2659C">
      <w:pPr>
        <w:jc w:val="both"/>
      </w:pPr>
    </w:p>
    <w:p w:rsidRDefault="00597AF3" w:rsidP="00597AF3" w:rsidR="00597AF3" w:rsidRPr="00A2659C"/>
    <w:p w:rsidRDefault="00AB564F" w:rsidP="00AB564F" w:rsidR="00AB564F" w:rsidRPr="00A2659C">
      <w:pPr>
        <w:jc w:val="right"/>
      </w:pPr>
    </w:p>
    <w:sectPr w:rsidSect="00EA79C2" w:rsidR="00AB564F" w:rsidRPr="00A2659C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D9A" w:rsidR="00C20D9A">
      <w:r>
        <w:separator/>
      </w:r>
    </w:p>
  </w:endnote>
  <w:endnote w:id="0" w:type="continuationSeparator">
    <w:p w:rsidRDefault="00C20D9A" w:rsidR="00C20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D9A" w:rsidR="00C20D9A">
      <w:r>
        <w:separator/>
      </w:r>
    </w:p>
  </w:footnote>
  <w:footnote w:id="0" w:type="continuationSeparator">
    <w:p w:rsidRDefault="00C20D9A" w:rsidR="00C20D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29D6" w:rsidP="00B3239D" w:rsidR="00DE29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147F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DE29D6" w:rsidP="00B3239D" w:rsidR="00DE29D6" w:rsidRPr="00B3239D">
    <w:pPr>
      <w:pStyle w:val="Zaglavlje"/>
      <w:tabs>
        <w:tab w:pos="4536" w:val="clear"/>
        <w:tab w:pos="7920" w:val="center"/>
      </w:tabs>
      <w:ind w:right="360"/>
      <w:rPr>
        <w:rFonts w:hAnsi="Verdana" w:ascii="Verdana"/>
      </w:rPr>
    </w:pPr>
    <w:r>
      <w:rPr>
        <w:rFonts w:hAnsi="Verdana" w:ascii="Verdana"/>
      </w:rPr>
      <w:tab/>
    </w:r>
    <w:r w:rsidRPr="00E60498">
      <w:rPr>
        <w:rFonts w:hAnsi="Verdana" w:ascii="Verdana"/>
      </w:rPr>
      <w:t>7 Stpn-</w:t>
    </w:r>
    <w:r w:rsidR="00E8596A">
      <w:rPr>
        <w:rFonts w:hAnsi="Verdana" w:ascii="Verdana"/>
      </w:rPr>
      <w:t>213/15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0AAA5114"/>
    <w:multiLevelType w:val="hybridMultilevel"/>
    <w:tmpl w:val="5E8CA69C"/>
    <w:lvl w:tplc="B50C0DD0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91340"/>
    <w:rsid w:val="000C3B5D"/>
    <w:rsid w:val="000D2E16"/>
    <w:rsid w:val="000F7FEB"/>
    <w:rsid w:val="001023C4"/>
    <w:rsid w:val="0011242B"/>
    <w:rsid w:val="00170F99"/>
    <w:rsid w:val="0017499E"/>
    <w:rsid w:val="00175B42"/>
    <w:rsid w:val="001B3358"/>
    <w:rsid w:val="001C6E04"/>
    <w:rsid w:val="001E63E9"/>
    <w:rsid w:val="002157CF"/>
    <w:rsid w:val="0026132B"/>
    <w:rsid w:val="002900F1"/>
    <w:rsid w:val="002922B1"/>
    <w:rsid w:val="002A4353"/>
    <w:rsid w:val="002A44E4"/>
    <w:rsid w:val="002A5E66"/>
    <w:rsid w:val="002B51F3"/>
    <w:rsid w:val="002F4362"/>
    <w:rsid w:val="00302A5A"/>
    <w:rsid w:val="003720C4"/>
    <w:rsid w:val="003B23F3"/>
    <w:rsid w:val="003B3B40"/>
    <w:rsid w:val="003D3CA4"/>
    <w:rsid w:val="00414A95"/>
    <w:rsid w:val="00446E06"/>
    <w:rsid w:val="00452FEC"/>
    <w:rsid w:val="00473761"/>
    <w:rsid w:val="00475B8B"/>
    <w:rsid w:val="004C383F"/>
    <w:rsid w:val="004C3ACF"/>
    <w:rsid w:val="00500E7D"/>
    <w:rsid w:val="00505EAA"/>
    <w:rsid w:val="00532B26"/>
    <w:rsid w:val="00594F47"/>
    <w:rsid w:val="00597AF3"/>
    <w:rsid w:val="005C5503"/>
    <w:rsid w:val="005F2725"/>
    <w:rsid w:val="005F47B7"/>
    <w:rsid w:val="00702CE0"/>
    <w:rsid w:val="00707804"/>
    <w:rsid w:val="00742B41"/>
    <w:rsid w:val="00747167"/>
    <w:rsid w:val="007B47A1"/>
    <w:rsid w:val="007C313A"/>
    <w:rsid w:val="007C434C"/>
    <w:rsid w:val="00844C43"/>
    <w:rsid w:val="008745B9"/>
    <w:rsid w:val="008C39D9"/>
    <w:rsid w:val="008E60B6"/>
    <w:rsid w:val="0098702F"/>
    <w:rsid w:val="00992C1E"/>
    <w:rsid w:val="009A073F"/>
    <w:rsid w:val="009B6E75"/>
    <w:rsid w:val="009D486B"/>
    <w:rsid w:val="009D521D"/>
    <w:rsid w:val="00A16883"/>
    <w:rsid w:val="00A2659C"/>
    <w:rsid w:val="00A5291B"/>
    <w:rsid w:val="00AB564F"/>
    <w:rsid w:val="00AC007B"/>
    <w:rsid w:val="00AC1F9C"/>
    <w:rsid w:val="00B11116"/>
    <w:rsid w:val="00B1147F"/>
    <w:rsid w:val="00B26F2B"/>
    <w:rsid w:val="00B3239D"/>
    <w:rsid w:val="00B372C2"/>
    <w:rsid w:val="00B90D49"/>
    <w:rsid w:val="00B9110F"/>
    <w:rsid w:val="00BA5E0F"/>
    <w:rsid w:val="00BC10D0"/>
    <w:rsid w:val="00BE5C01"/>
    <w:rsid w:val="00C158B4"/>
    <w:rsid w:val="00C17039"/>
    <w:rsid w:val="00C20D9A"/>
    <w:rsid w:val="00C27B80"/>
    <w:rsid w:val="00C71071"/>
    <w:rsid w:val="00CB4D6B"/>
    <w:rsid w:val="00CB4E35"/>
    <w:rsid w:val="00CC71B8"/>
    <w:rsid w:val="00D10374"/>
    <w:rsid w:val="00D22616"/>
    <w:rsid w:val="00D50F92"/>
    <w:rsid w:val="00D51DFE"/>
    <w:rsid w:val="00D5259A"/>
    <w:rsid w:val="00DE29D6"/>
    <w:rsid w:val="00E321AD"/>
    <w:rsid w:val="00E46509"/>
    <w:rsid w:val="00E8596A"/>
    <w:rsid w:val="00EA79C2"/>
    <w:rsid w:val="00F23AAA"/>
    <w:rsid w:val="00F85B1C"/>
    <w:rsid w:val="00FA6C60"/>
    <w:rsid w:val="00FC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rsid w:val="00CB4D6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customStyle="true" w:styleId="st1" w:type="character">
    <w:name w:val="st1"/>
    <w:rsid w:val="00B11116"/>
  </w:style>
  <w:style w:styleId="Tekstbalonia" w:type="paragraph">
    <w:name w:val="Balloon Text"/>
    <w:basedOn w:val="Normal"/>
    <w:link w:val="TekstbaloniaChar"/>
    <w:rsid w:val="00C170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703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1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4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4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4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4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rsid w:val="00CB4D6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customStyle="1" w:styleId="st1" w:type="character">
    <w:name w:val="st1"/>
    <w:rsid w:val="00B11116"/>
  </w:style>
  <w:style w:styleId="Tekstbalonia" w:type="paragraph">
    <w:name w:val="Balloon Text"/>
    <w:basedOn w:val="Normal"/>
    <w:link w:val="TekstbaloniaChar"/>
    <w:rsid w:val="00C170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703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1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4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4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4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4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2015.</izvorni_sadrzaj>
    <derivirana_varijabla naziv="DomainObject.Predmet.DatumOsnivanja_1">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Stpn-213/2015</izvorni_sadrzaj>
    <derivirana_varijabla naziv="DomainObject.Predmet.OznakaBroj_1">Stpn-213/2015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ZIN TRGOVINA d.o.o.</izvorni_sadrzaj>
    <derivirana_varijabla naziv="DomainObject.Predmet.ProtustrankaFormated_1">  ZIN TRGOVINA d.o.o.</derivirana_varijabla>
  </DomainObject.Predmet.ProtustrankaFormated>
  <DomainObject.Predmet.ProtustrankaFormatedOIB>
    <izvorni_sadrzaj>  ZIN TRGOVINA d.o.o., OIB 77648997846</izvorni_sadrzaj>
    <derivirana_varijabla naziv="DomainObject.Predmet.ProtustrankaFormatedOIB_1">  ZIN TRGOVINA d.o.o., OIB 77648997846</derivirana_varijabla>
  </DomainObject.Predmet.ProtustrankaFormatedOIB>
  <DomainObject.Predmet.ProtustrankaFormatedWithAdress>
    <izvorni_sadrzaj> ZIN TRGOVINA d.o.o., Donje Svetice 40, 10000 Zagreb</izvorni_sadrzaj>
    <derivirana_varijabla naziv="DomainObject.Predmet.ProtustrankaFormatedWithAdress_1"> ZIN TRGOVINA d.o.o., Donje Svetice 40, 10000 Zagreb</derivirana_varijabla>
  </DomainObject.Predmet.ProtustrankaFormatedWithAdress>
  <DomainObject.Predmet.ProtustrankaFormatedWithAdressOIB>
    <izvorni_sadrzaj> ZIN TRGOVINA d.o.o., OIB 77648997846, Donje Svetice 40, 10000 Zagreb</izvorni_sadrzaj>
    <derivirana_varijabla naziv="DomainObject.Predmet.ProtustrankaFormatedWithAdressOIB_1"> ZIN TRGOVINA d.o.o., OIB 77648997846, Donje Svetice 40, 10000 Zagreb</derivirana_varijabla>
  </DomainObject.Predmet.ProtustrankaFormatedWithAdressOIB>
  <DomainObject.Predmet.ProtustrankaWithAdress>
    <izvorni_sadrzaj>ZIN TRGOVINA d.o.o. Donje Svetice 40, 10000 Zagreb</izvorni_sadrzaj>
    <derivirana_varijabla naziv="DomainObject.Predmet.ProtustrankaWithAdress_1">ZIN TRGOVINA d.o.o. Donje Svetice 40, 10000 Zagreb</derivirana_varijabla>
  </DomainObject.Predmet.ProtustrankaWithAdress>
  <DomainObject.Predmet.ProtustrankaWithAdressOIB>
    <izvorni_sadrzaj>ZIN TRGOVINA d.o.o., OIB 77648997846, Donje Svetice 40, 10000 Zagreb</izvorni_sadrzaj>
    <derivirana_varijabla naziv="DomainObject.Predmet.ProtustrankaWithAdressOIB_1">ZIN TRGOVINA d.o.o., OIB 77648997846, Donje Svetice 40, 10000 Zagreb</derivirana_varijabla>
  </DomainObject.Predmet.ProtustrankaWithAdressOIB>
  <DomainObject.Predmet.ProtustrankaNazivFormated>
    <izvorni_sadrzaj>ZIN TRGOVINA d.o.o.</izvorni_sadrzaj>
    <derivirana_varijabla naziv="DomainObject.Predmet.ProtustrankaNazivFormated_1">ZIN TRGOVINA d.o.o.</derivirana_varijabla>
  </DomainObject.Predmet.ProtustrankaNazivFormated>
  <DomainObject.Predmet.ProtustrankaNazivFormatedOIB>
    <izvorni_sadrzaj>ZIN TRGOVINA d.o.o., OIB 77648997846</izvorni_sadrzaj>
    <derivirana_varijabla naziv="DomainObject.Predmet.ProtustrankaNazivFormatedOIB_1">ZIN TRGOVINA d.o.o., OIB 77648997846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Vugriniček</izvorni_sadrzaj>
    <derivirana_varijabla naziv="DomainObject.Predmet.StrankaFormated_1">  Ivica Vugriniček</derivirana_varijabla>
  </DomainObject.Predmet.StrankaFormated>
  <DomainObject.Predmet.StrankaFormatedOIB>
    <izvorni_sadrzaj>  Ivica Vugriniček, OIB 31402298452</izvorni_sadrzaj>
    <derivirana_varijabla naziv="DomainObject.Predmet.StrankaFormatedOIB_1">  Ivica Vugriniček, OIB 31402298452</derivirana_varijabla>
  </DomainObject.Predmet.StrankaFormatedOIB>
  <DomainObject.Predmet.StrankaFormatedWithAdress>
    <izvorni_sadrzaj> Ivica Vugriniček, Nova Cesta 111, 10000 Zagreb</izvorni_sadrzaj>
    <derivirana_varijabla naziv="DomainObject.Predmet.StrankaFormatedWithAdress_1"> Ivica Vugriniček, Nova Cesta 111, 10000 Zagreb</derivirana_varijabla>
  </DomainObject.Predmet.StrankaFormatedWithAdress>
  <DomainObject.Predmet.StrankaFormatedWithAdressOIB>
    <izvorni_sadrzaj> Ivica Vugriniček, OIB 31402298452, Nova Cesta 111, 10000 Zagreb</izvorni_sadrzaj>
    <derivirana_varijabla naziv="DomainObject.Predmet.StrankaFormatedWithAdressOIB_1"> Ivica Vugriniček, OIB 31402298452, Nova Cesta 111, 10000 Zagreb</derivirana_varijabla>
  </DomainObject.Predmet.StrankaFormatedWithAdressOIB>
  <DomainObject.Predmet.StrankaWithAdress>
    <izvorni_sadrzaj>Ivica Vugriniček Nova Cesta 111,10000 Zagreb</izvorni_sadrzaj>
    <derivirana_varijabla naziv="DomainObject.Predmet.StrankaWithAdress_1">Ivica Vugriniček Nova Cesta 111,10000 Zagreb</derivirana_varijabla>
  </DomainObject.Predmet.StrankaWithAdress>
  <DomainObject.Predmet.StrankaWithAdressOIB>
    <izvorni_sadrzaj>Ivica Vugriniček, OIB 31402298452, Nova Cesta 111,10000 Zagreb</izvorni_sadrzaj>
    <derivirana_varijabla naziv="DomainObject.Predmet.StrankaWithAdressOIB_1">Ivica Vugriniček, OIB 31402298452, Nova Cesta 111,10000 Zagreb</derivirana_varijabla>
  </DomainObject.Predmet.StrankaWithAdressOIB>
  <DomainObject.Predmet.StrankaNazivFormated>
    <izvorni_sadrzaj>Ivica Vugriniček</izvorni_sadrzaj>
    <derivirana_varijabla naziv="DomainObject.Predmet.StrankaNazivFormated_1">Ivica Vugriniček</derivirana_varijabla>
  </DomainObject.Predmet.StrankaNazivFormated>
  <DomainObject.Predmet.StrankaNazivFormatedOIB>
    <izvorni_sadrzaj>Ivica Vugriniček, OIB 31402298452</izvorni_sadrzaj>
    <derivirana_varijabla naziv="DomainObject.Predmet.StrankaNazivFormatedOIB_1">Ivica Vugriniček, OIB 31402298452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Ivica Vugriniček</item>
    </izvorni_sadrzaj>
    <derivirana_varijabla naziv="DomainObject.Predmet.StrankaListFormated_1">
      <item>Ivica Vugriniček</item>
    </derivirana_varijabla>
  </DomainObject.Predmet.StrankaListFormated>
  <DomainObject.Predmet.StrankaListFormatedOIB>
    <izvorni_sadrzaj>
      <item>Ivica Vugriniček, OIB 31402298452</item>
    </izvorni_sadrzaj>
    <derivirana_varijabla naziv="DomainObject.Predmet.StrankaListFormatedOIB_1">
      <item>Ivica Vugriniček, OIB 31402298452</item>
    </derivirana_varijabla>
  </DomainObject.Predmet.StrankaListFormatedOIB>
  <DomainObject.Predmet.StrankaListFormatedWithAdress>
    <izvorni_sadrzaj>
      <item>Ivica Vugriniček, Nova Cesta 111, 10000 Zagreb</item>
    </izvorni_sadrzaj>
    <derivirana_varijabla naziv="DomainObject.Predmet.StrankaListFormatedWithAdress_1">
      <item>Ivica Vugriniček, Nova Cesta 111, 10000 Zagreb</item>
    </derivirana_varijabla>
  </DomainObject.Predmet.StrankaListFormatedWithAdress>
  <DomainObject.Predmet.StrankaListFormatedWithAdressOIB>
    <izvorni_sadrzaj>
      <item>Ivica Vugriniček, OIB 31402298452, Nova Cesta 111, 10000 Zagreb</item>
    </izvorni_sadrzaj>
    <derivirana_varijabla naziv="DomainObject.Predmet.StrankaListFormatedWithAdressOIB_1">
      <item>Ivica Vugriniček, OIB 31402298452, Nova Cesta 111, 10000 Zagreb</item>
    </derivirana_varijabla>
  </DomainObject.Predmet.StrankaListFormatedWithAdressOIB>
  <DomainObject.Predmet.StrankaListNazivFormated>
    <izvorni_sadrzaj>
      <item>Ivica Vugriniček</item>
    </izvorni_sadrzaj>
    <derivirana_varijabla naziv="DomainObject.Predmet.StrankaListNazivFormated_1">
      <item>Ivica Vugriniček</item>
    </derivirana_varijabla>
  </DomainObject.Predmet.StrankaListNazivFormated>
  <DomainObject.Predmet.StrankaListNazivFormatedOIB>
    <izvorni_sadrzaj>
      <item>Ivica Vugriniček, OIB 31402298452</item>
    </izvorni_sadrzaj>
    <derivirana_varijabla naziv="DomainObject.Predmet.StrankaListNazivFormatedOIB_1">
      <item>Ivica Vugriniček, OIB 31402298452</item>
    </derivirana_varijabla>
  </DomainObject.Predmet.StrankaListNazivFormatedOIB>
  <DomainObject.Predmet.ProtuStrankaListFormated>
    <izvorni_sadrzaj>
      <item>ZIN TRGOVINA d.o.o.</item>
    </izvorni_sadrzaj>
    <derivirana_varijabla naziv="DomainObject.Predmet.ProtuStrankaListFormated_1">
      <item>ZIN TRGOVINA d.o.o.</item>
    </derivirana_varijabla>
  </DomainObject.Predmet.ProtuStrankaListFormated>
  <DomainObject.Predmet.ProtuStrankaListFormatedOIB>
    <izvorni_sadrzaj>
      <item>ZIN TRGOVINA d.o.o., OIB 77648997846</item>
    </izvorni_sadrzaj>
    <derivirana_varijabla naziv="DomainObject.Predmet.ProtuStrankaListFormatedOIB_1">
      <item>ZIN TRGOVINA d.o.o., OIB 77648997846</item>
    </derivirana_varijabla>
  </DomainObject.Predmet.ProtuStrankaListFormatedOIB>
  <DomainObject.Predmet.ProtuStrankaListFormatedWithAdress>
    <izvorni_sadrzaj>
      <item>ZIN TRGOVINA d.o.o., Donje Svetice 40, 10000 Zagreb</item>
    </izvorni_sadrzaj>
    <derivirana_varijabla naziv="DomainObject.Predmet.ProtuStrankaListFormatedWithAdress_1">
      <item>ZIN TRGOVINA d.o.o., Donje Svetice 40, 10000 Zagreb</item>
    </derivirana_varijabla>
  </DomainObject.Predmet.ProtuStrankaListFormatedWithAdress>
  <DomainObject.Predmet.ProtuStrankaListFormatedWithAdressOIB>
    <izvorni_sadrzaj>
      <item>ZIN TRGOVINA d.o.o., OIB 77648997846, Donje Svetice 40, 10000 Zagreb</item>
    </izvorni_sadrzaj>
    <derivirana_varijabla naziv="DomainObject.Predmet.ProtuStrankaListFormatedWithAdressOIB_1">
      <item>ZIN TRGOVINA d.o.o., OIB 77648997846, Donje Svetice 40, 10000 Zagreb</item>
    </derivirana_varijabla>
  </DomainObject.Predmet.ProtuStrankaListFormatedWithAdressOIB>
  <DomainObject.Predmet.ProtuStrankaListNazivFormated>
    <izvorni_sadrzaj>
      <item>ZIN TRGOVINA d.o.o.</item>
    </izvorni_sadrzaj>
    <derivirana_varijabla naziv="DomainObject.Predmet.ProtuStrankaListNazivFormated_1">
      <item>ZIN TRGOVINA d.o.o.</item>
    </derivirana_varijabla>
  </DomainObject.Predmet.ProtuStrankaListNazivFormated>
  <DomainObject.Predmet.ProtuStrankaListNazivFormatedOIB>
    <izvorni_sadrzaj>
      <item>ZIN TRGOVINA d.o.o., OIB 77648997846</item>
    </izvorni_sadrzaj>
    <derivirana_varijabla naziv="DomainObject.Predmet.ProtuStrankaListNazivFormatedOIB_1">
      <item>ZIN TRGOVINA d.o.o., OIB 77648997846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Vugriniček</izvorni_sadrzaj>
    <derivirana_varijabla naziv="DomainObject.Predmet.StrankaIDrugi_1">Ivica Vugriniček</derivirana_varijabla>
  </DomainObject.Predmet.StrankaIDrugi>
  <DomainObject.Predmet.ProtustrankaIDrugi>
    <izvorni_sadrzaj>ZIN TRGOVINA d.o.o.</izvorni_sadrzaj>
    <derivirana_varijabla naziv="DomainObject.Predmet.ProtustrankaIDrugi_1">ZIN TRGOVINA d.o.o.</derivirana_varijabla>
  </DomainObject.Predmet.ProtustrankaIDrugi>
  <DomainObject.Predmet.StrankaIDrugiAdressOIB>
    <izvorni_sadrzaj>Ivica Vugriniček, OIB 31402298452, Nova Cesta 111, 10000 Zagreb</izvorni_sadrzaj>
    <derivirana_varijabla naziv="DomainObject.Predmet.StrankaIDrugiAdressOIB_1">Ivica Vugriniček, OIB 31402298452, Nova Cesta 111, 10000 Zagreb</derivirana_varijabla>
  </DomainObject.Predmet.StrankaIDrugiAdressOIB>
  <DomainObject.Predmet.ProtustrankaIDrugiAdressOIB>
    <izvorni_sadrzaj>ZIN TRGOVINA d.o.o., OIB 77648997846, Donje Svetice 40, 10000 Zagreb</izvorni_sadrzaj>
    <derivirana_varijabla naziv="DomainObject.Predmet.ProtustrankaIDrugiAdressOIB_1">ZIN TRGOVINA d.o.o., OIB 77648997846,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Vugriniček</item>
      <item>ZIN TRGOVINA d.o.o.</item>
    </izvorni_sadrzaj>
    <derivirana_varijabla naziv="DomainObject.Predmet.SudioniciListNaziv_1">
      <item>Ivica Vugriniček</item>
      <item>ZIN TRGOVINA d.o.o.</item>
    </derivirana_varijabla>
  </DomainObject.Predmet.SudioniciListNaziv>
  <DomainObject.Predmet.SudioniciListAdressOIB>
    <izvorni_sadrzaj>
      <item>Ivica Vugriniček, OIB 31402298452, Nova Cesta 111,10000 Zagreb</item>
      <item>ZIN TRGOVINA d.o.o., OIB 77648997846, Donje Svetice 40,10000 Zagreb</item>
    </izvorni_sadrzaj>
    <derivirana_varijabla naziv="DomainObject.Predmet.SudioniciListAdressOIB_1">
      <item>Ivica Vugriniček, OIB 31402298452, Nova Cesta 111,10000 Zagreb</item>
      <item>ZIN TRGOVINA d.o.o., OIB 77648997846,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31402298452</item>
      <item>, OIB 77648997846</item>
    </izvorni_sadrzaj>
    <derivirana_varijabla naziv="DomainObject.Predmet.SudioniciListNazivOIB_1">
      <item>, OIB 31402298452</item>
      <item>, OIB 77648997846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2388</properties:Words>
  <properties:Characters>13323</properties:Characters>
  <properties:Lines>269</properties:Lines>
  <properties:Paragraphs>111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 Stpn-115/13</vt:lpstr>
    </vt:vector>
  </properties:TitlesOfParts>
  <properties:LinksUpToDate>false</properties:LinksUpToDate>
  <properties:CharactersWithSpaces>15810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2016-03-24T10:54:00Z</dcterms:created>
  <dc:creator>ksvajger</dc:creator>
  <cp:lastModifiedBy>Kristina Švajger</cp:lastModifiedBy>
  <cp:lastPrinted>2016-03-24T10:56:00Z</cp:lastPrinted>
  <dcterms:modified xmlns:xsi="http://www.w3.org/2001/XMLSchema-instance" xsi:type="dcterms:W3CDTF">2016-03-24T10:56:00Z</dcterms:modified>
  <cp:revision>4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