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d0da" w14:paraId="e61d0da" w:rsidRDefault="008461DC" w:rsidP="008461DC" w:rsidR="008461DC">
      <w:pPr>
        <w15:collapsed w:val="false"/>
        <w:rPr>
          <w:rFonts w:hAnsi="Times New Roman" w:ascii="Times New Roman"/>
          <w:color w:themeColor="text1" w:val="000000"/>
          <w:szCs w:val="24"/>
        </w:rPr>
      </w:pPr>
      <w:r>
        <w:rPr>
          <w:noProof/>
          <w:color w:themeColor="text1" w:val="000000"/>
        </w:rPr>
        <w:t xml:space="preserve">               </w:t>
      </w:r>
      <w:r>
        <w:rPr>
          <w:noProof/>
          <w:color w:themeColor="text1" w:val="000000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   Republika Hrvatska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TRGOVAČKI SUD U ZAGREBU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Zagreb, </w:t>
      </w:r>
      <w:proofErr w:type="spellStart"/>
      <w:r>
        <w:rPr>
          <w:rFonts w:hAnsi="Times New Roman" w:ascii="Times New Roman"/>
          <w:color w:themeColor="text1" w:val="000000"/>
          <w:szCs w:val="24"/>
        </w:rPr>
        <w:t>Amruševa</w:t>
      </w:r>
      <w:proofErr w:type="spellEnd"/>
      <w:r>
        <w:rPr>
          <w:rFonts w:hAnsi="Times New Roman" w:ascii="Times New Roman"/>
          <w:color w:themeColor="text1" w:val="000000"/>
          <w:szCs w:val="24"/>
        </w:rPr>
        <w:t xml:space="preserve"> 2/II</w:t>
      </w:r>
    </w:p>
    <w:p w:rsidRDefault="00B651E1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20. St-</w:t>
      </w:r>
      <w:r w:rsidR="00CB0D9C">
        <w:rPr>
          <w:rFonts w:hAnsi="Times New Roman" w:ascii="Times New Roman"/>
          <w:color w:themeColor="text1" w:val="000000"/>
          <w:szCs w:val="24"/>
        </w:rPr>
        <w:t>3049/18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B651E1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E P U B L I K A   H R V A T S K A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                                                                                                                                                                    </w:t>
      </w: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J E Š E N J E</w:t>
      </w: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 w:rsidRPr="006C407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Trgovački sud u Zagrebu, po sucu Luciji Butigan, </w:t>
      </w:r>
      <w:r w:rsidR="00903313" w:rsidRPr="00903313">
        <w:rPr>
          <w:rFonts w:hAnsi="Times New Roman" w:ascii="Times New Roman"/>
          <w:szCs w:val="24"/>
        </w:rPr>
        <w:t xml:space="preserve">u stečajnom </w:t>
      </w:r>
      <w:r w:rsidR="00EF40C3">
        <w:rPr>
          <w:rFonts w:hAnsi="Times New Roman" w:ascii="Times New Roman"/>
          <w:szCs w:val="24"/>
        </w:rPr>
        <w:t xml:space="preserve">postupku </w:t>
      </w:r>
      <w:r w:rsidR="00CB0D9C" w:rsidRPr="00CB0D9C">
        <w:rPr>
          <w:rFonts w:hAnsi="Times New Roman" w:ascii="Times New Roman"/>
          <w:szCs w:val="24"/>
        </w:rPr>
        <w:t>Stečajna masa iza EL.-IZ. d.o.o. za graditeljstvo i trgovinu u stečaju, Sesvete (Grad Zagreb),</w:t>
      </w:r>
      <w:proofErr w:type="spellStart"/>
      <w:r w:rsidR="00CB0D9C" w:rsidRPr="00CB0D9C">
        <w:rPr>
          <w:rFonts w:hAnsi="Times New Roman" w:ascii="Times New Roman"/>
          <w:szCs w:val="24"/>
        </w:rPr>
        <w:t>Kašinska</w:t>
      </w:r>
      <w:proofErr w:type="spellEnd"/>
      <w:r w:rsidR="00CB0D9C" w:rsidRPr="00CB0D9C">
        <w:rPr>
          <w:rFonts w:hAnsi="Times New Roman" w:ascii="Times New Roman"/>
          <w:szCs w:val="24"/>
        </w:rPr>
        <w:t xml:space="preserve"> 7, OIB 70379176478</w:t>
      </w:r>
      <w:r w:rsidR="00B651E1">
        <w:rPr>
          <w:rFonts w:hAnsi="Times New Roman" w:ascii="Times New Roman"/>
          <w:color w:themeColor="text1" w:val="000000"/>
          <w:szCs w:val="24"/>
        </w:rPr>
        <w:t xml:space="preserve">, </w:t>
      </w:r>
      <w:r w:rsidR="00B651E1" w:rsidRPr="006C407C">
        <w:rPr>
          <w:rFonts w:hAnsi="Times New Roman" w:ascii="Times New Roman"/>
          <w:szCs w:val="24"/>
        </w:rPr>
        <w:t>dan</w:t>
      </w:r>
      <w:r w:rsidR="001564D3" w:rsidRPr="006C407C">
        <w:rPr>
          <w:rFonts w:hAnsi="Times New Roman" w:ascii="Times New Roman"/>
          <w:szCs w:val="24"/>
        </w:rPr>
        <w:t xml:space="preserve">a </w:t>
      </w:r>
      <w:r w:rsidR="006C407C" w:rsidRPr="006C407C">
        <w:rPr>
          <w:rFonts w:hAnsi="Times New Roman" w:ascii="Times New Roman"/>
          <w:szCs w:val="24"/>
        </w:rPr>
        <w:t>26</w:t>
      </w:r>
      <w:r w:rsidRPr="006C407C">
        <w:rPr>
          <w:rFonts w:hAnsi="Times New Roman" w:ascii="Times New Roman"/>
          <w:szCs w:val="24"/>
        </w:rPr>
        <w:t xml:space="preserve">. </w:t>
      </w:r>
      <w:r w:rsidR="00903313">
        <w:rPr>
          <w:rFonts w:hAnsi="Times New Roman" w:ascii="Times New Roman"/>
          <w:szCs w:val="24"/>
        </w:rPr>
        <w:t>ožujka</w:t>
      </w:r>
      <w:r w:rsidR="006C407C" w:rsidRPr="006C407C">
        <w:rPr>
          <w:rFonts w:hAnsi="Times New Roman" w:ascii="Times New Roman"/>
          <w:szCs w:val="24"/>
        </w:rPr>
        <w:t xml:space="preserve"> 2019</w:t>
      </w:r>
      <w:r w:rsidRPr="006C407C">
        <w:rPr>
          <w:rFonts w:hAnsi="Times New Roman" w:ascii="Times New Roman"/>
          <w:szCs w:val="24"/>
        </w:rPr>
        <w:t>.</w:t>
      </w:r>
      <w:r w:rsidR="00E86F13">
        <w:rPr>
          <w:rFonts w:hAnsi="Times New Roman" w:ascii="Times New Roman"/>
          <w:szCs w:val="24"/>
        </w:rPr>
        <w:t xml:space="preserve"> godine</w:t>
      </w:r>
    </w:p>
    <w:p w:rsidRDefault="00C06C2C" w:rsidP="008461DC" w:rsidR="00C06C2C">
      <w:pPr>
        <w:ind w:firstLine="720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r i j e š i o    j e</w:t>
      </w:r>
    </w:p>
    <w:p w:rsidRDefault="00B651E1" w:rsidP="008461DC" w:rsidR="00B651E1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60362" w:rsidP="00CB0D9C" w:rsidR="001564D3" w:rsidRPr="00EF40C3">
      <w:pPr>
        <w:pStyle w:val="Odlomakpopisa"/>
        <w:numPr>
          <w:ilvl w:val="0"/>
          <w:numId w:val="6"/>
        </w:numPr>
        <w:tabs>
          <w:tab w:pos="922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  <w:szCs w:val="24"/>
        </w:rPr>
        <w:t xml:space="preserve">  </w:t>
      </w:r>
      <w:r w:rsidR="001564D3" w:rsidRPr="00EF40C3">
        <w:rPr>
          <w:rFonts w:hAnsi="Times New Roman" w:ascii="Times New Roman"/>
          <w:color w:themeColor="text1" w:val="000000"/>
          <w:szCs w:val="24"/>
        </w:rPr>
        <w:t xml:space="preserve">U </w:t>
      </w:r>
      <w:r w:rsidR="00903313" w:rsidRPr="00EF40C3">
        <w:rPr>
          <w:rFonts w:hAnsi="Times New Roman" w:ascii="Times New Roman"/>
          <w:color w:themeColor="text1" w:val="000000"/>
          <w:szCs w:val="24"/>
        </w:rPr>
        <w:t>stečajnom</w:t>
      </w:r>
      <w:r w:rsidR="001564D3" w:rsidRPr="00EF40C3">
        <w:rPr>
          <w:rFonts w:hAnsi="Times New Roman" w:ascii="Times New Roman"/>
          <w:color w:themeColor="text1" w:val="000000"/>
          <w:szCs w:val="24"/>
        </w:rPr>
        <w:t xml:space="preserve"> </w:t>
      </w:r>
      <w:r w:rsidR="00864A75" w:rsidRPr="00EF40C3">
        <w:rPr>
          <w:rFonts w:hAnsi="Times New Roman" w:ascii="Times New Roman"/>
          <w:color w:themeColor="text1" w:val="000000"/>
          <w:szCs w:val="24"/>
        </w:rPr>
        <w:t>postupku</w:t>
      </w:r>
      <w:r w:rsidR="001564D3" w:rsidRPr="00EF40C3">
        <w:rPr>
          <w:rFonts w:hAnsi="Times New Roman" w:ascii="Times New Roman"/>
          <w:color w:themeColor="text1" w:val="000000"/>
          <w:szCs w:val="24"/>
        </w:rPr>
        <w:t xml:space="preserve"> </w:t>
      </w:r>
      <w:r w:rsidR="00CB0D9C" w:rsidRPr="00CB0D9C">
        <w:rPr>
          <w:rFonts w:hAnsi="Times New Roman" w:ascii="Times New Roman"/>
          <w:color w:themeColor="text1" w:val="000000"/>
          <w:szCs w:val="24"/>
        </w:rPr>
        <w:t>Stečajna masa iza EL.-IZ. d.o.o. za graditeljstvo i trgovinu u stečaju, Sesvete (Grad Zagreb),</w:t>
      </w:r>
      <w:proofErr w:type="spellStart"/>
      <w:r w:rsidR="00CB0D9C" w:rsidRPr="00CB0D9C">
        <w:rPr>
          <w:rFonts w:hAnsi="Times New Roman" w:ascii="Times New Roman"/>
          <w:color w:themeColor="text1" w:val="000000"/>
          <w:szCs w:val="24"/>
        </w:rPr>
        <w:t>Kašinska</w:t>
      </w:r>
      <w:proofErr w:type="spellEnd"/>
      <w:r w:rsidR="00CB0D9C" w:rsidRPr="00CB0D9C">
        <w:rPr>
          <w:rFonts w:hAnsi="Times New Roman" w:ascii="Times New Roman"/>
          <w:color w:themeColor="text1" w:val="000000"/>
          <w:szCs w:val="24"/>
        </w:rPr>
        <w:t xml:space="preserve"> 7, OIB 70379176478</w:t>
      </w:r>
      <w:r w:rsidR="00DA7690" w:rsidRPr="00EF40C3">
        <w:rPr>
          <w:rFonts w:hAnsi="Times New Roman" w:ascii="Times New Roman"/>
          <w:color w:themeColor="text1" w:val="000000"/>
          <w:szCs w:val="24"/>
        </w:rPr>
        <w:t xml:space="preserve">, </w:t>
      </w:r>
      <w:r w:rsidR="00CB0D9C">
        <w:rPr>
          <w:rFonts w:hAnsi="Times New Roman" w:ascii="Times New Roman"/>
        </w:rPr>
        <w:t xml:space="preserve">ispitno i izvještajno ročište </w:t>
      </w:r>
      <w:r w:rsidR="005777A1">
        <w:rPr>
          <w:rFonts w:hAnsi="Times New Roman" w:ascii="Times New Roman"/>
        </w:rPr>
        <w:t>određeno za dan 28</w:t>
      </w:r>
      <w:r w:rsidR="001564D3" w:rsidRPr="00EF40C3">
        <w:rPr>
          <w:rFonts w:hAnsi="Times New Roman" w:ascii="Times New Roman"/>
        </w:rPr>
        <w:t xml:space="preserve">. </w:t>
      </w:r>
      <w:r w:rsidR="001F5C8C" w:rsidRPr="00EF40C3">
        <w:rPr>
          <w:rFonts w:hAnsi="Times New Roman" w:ascii="Times New Roman"/>
        </w:rPr>
        <w:t>ožujka</w:t>
      </w:r>
      <w:r w:rsidR="00536107" w:rsidRPr="00EF40C3">
        <w:rPr>
          <w:rFonts w:hAnsi="Times New Roman" w:ascii="Times New Roman"/>
        </w:rPr>
        <w:t xml:space="preserve"> 2019</w:t>
      </w:r>
      <w:r w:rsidR="00DA7690" w:rsidRPr="00EF40C3">
        <w:rPr>
          <w:rFonts w:hAnsi="Times New Roman" w:ascii="Times New Roman"/>
        </w:rPr>
        <w:t>.g.</w:t>
      </w:r>
      <w:r w:rsidR="00CB0D9C">
        <w:rPr>
          <w:rFonts w:hAnsi="Times New Roman" w:ascii="Times New Roman"/>
        </w:rPr>
        <w:t xml:space="preserve"> u 10</w:t>
      </w:r>
      <w:r w:rsidR="00010B95">
        <w:rPr>
          <w:rFonts w:hAnsi="Times New Roman" w:ascii="Times New Roman"/>
        </w:rPr>
        <w:t>,30</w:t>
      </w:r>
      <w:r w:rsidR="00DA7690" w:rsidRPr="00EF40C3">
        <w:rPr>
          <w:rFonts w:hAnsi="Times New Roman" w:ascii="Times New Roman"/>
        </w:rPr>
        <w:t xml:space="preserve"> sati</w:t>
      </w:r>
      <w:r w:rsidR="00CB0D9C">
        <w:rPr>
          <w:rFonts w:hAnsi="Times New Roman" w:ascii="Times New Roman"/>
        </w:rPr>
        <w:t xml:space="preserve"> i 10,45 sati</w:t>
      </w:r>
      <w:r w:rsidR="00114A21" w:rsidRPr="00EF40C3">
        <w:rPr>
          <w:rFonts w:hAnsi="Times New Roman" w:ascii="Times New Roman"/>
        </w:rPr>
        <w:t xml:space="preserve"> </w:t>
      </w:r>
      <w:r w:rsidR="00536107" w:rsidRPr="00EF40C3">
        <w:rPr>
          <w:rFonts w:hAnsi="Times New Roman" w:ascii="Times New Roman"/>
        </w:rPr>
        <w:t xml:space="preserve"> </w:t>
      </w:r>
      <w:r w:rsidR="00585D4D" w:rsidRPr="00EF40C3">
        <w:rPr>
          <w:rFonts w:hAnsi="Times New Roman" w:ascii="Times New Roman"/>
        </w:rPr>
        <w:t>neće se održati.</w:t>
      </w:r>
    </w:p>
    <w:p w:rsidRDefault="00947DD8" w:rsidP="00947DD8" w:rsidR="00947DD8">
      <w:pPr>
        <w:pStyle w:val="Odlomakpopisa"/>
        <w:tabs>
          <w:tab w:pos="922" w:val="left"/>
        </w:tabs>
        <w:ind w:left="1635"/>
        <w:jc w:val="both"/>
        <w:rPr>
          <w:rFonts w:hAnsi="Times New Roman" w:ascii="Times New Roman"/>
        </w:rPr>
      </w:pPr>
    </w:p>
    <w:p w:rsidRDefault="00010B95" w:rsidP="00010B95" w:rsidR="00947DD8" w:rsidRPr="00EF40C3">
      <w:pPr>
        <w:pStyle w:val="Odlomakpopisa"/>
        <w:numPr>
          <w:ilvl w:val="0"/>
          <w:numId w:val="6"/>
        </w:numPr>
        <w:tabs>
          <w:tab w:pos="922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 w:rsidR="00947DD8" w:rsidRPr="00EF40C3">
        <w:rPr>
          <w:rFonts w:hAnsi="Times New Roman" w:ascii="Times New Roman"/>
        </w:rPr>
        <w:t>Određuje se</w:t>
      </w:r>
      <w:r w:rsidR="00A60362">
        <w:rPr>
          <w:rFonts w:hAnsi="Times New Roman" w:ascii="Times New Roman"/>
        </w:rPr>
        <w:t xml:space="preserve"> ispitno i izvještajno ročište </w:t>
      </w:r>
      <w:r w:rsidR="00FD6898" w:rsidRPr="00EF40C3">
        <w:rPr>
          <w:rFonts w:hAnsi="Times New Roman" w:ascii="Times New Roman"/>
          <w:szCs w:val="24"/>
        </w:rPr>
        <w:t xml:space="preserve">za </w:t>
      </w:r>
      <w:r w:rsidR="00354C67" w:rsidRPr="00EF40C3">
        <w:rPr>
          <w:rFonts w:hAnsi="Times New Roman" w:ascii="Times New Roman"/>
          <w:szCs w:val="24"/>
        </w:rPr>
        <w:t xml:space="preserve">dan </w:t>
      </w:r>
      <w:r w:rsidR="00585D4D" w:rsidRPr="00EF40C3">
        <w:rPr>
          <w:rFonts w:hAnsi="Times New Roman" w:ascii="Times New Roman"/>
          <w:b/>
          <w:szCs w:val="24"/>
          <w:u w:val="single"/>
        </w:rPr>
        <w:t>4</w:t>
      </w:r>
      <w:r w:rsidR="0052086C" w:rsidRPr="00EF40C3">
        <w:rPr>
          <w:rFonts w:hAnsi="Times New Roman" w:ascii="Times New Roman"/>
          <w:b/>
          <w:szCs w:val="24"/>
          <w:u w:val="single"/>
        </w:rPr>
        <w:t xml:space="preserve">. </w:t>
      </w:r>
      <w:r w:rsidR="00585D4D" w:rsidRPr="00FC54C7">
        <w:rPr>
          <w:rFonts w:hAnsi="Times New Roman" w:ascii="Times New Roman"/>
          <w:b/>
          <w:szCs w:val="24"/>
          <w:u w:val="single"/>
        </w:rPr>
        <w:t>travnja</w:t>
      </w:r>
      <w:r w:rsidR="0052086C" w:rsidRPr="00FC54C7">
        <w:rPr>
          <w:rFonts w:hAnsi="Times New Roman" w:ascii="Times New Roman"/>
          <w:szCs w:val="24"/>
          <w:u w:val="single"/>
        </w:rPr>
        <w:t xml:space="preserve"> </w:t>
      </w:r>
      <w:r w:rsidR="0052086C" w:rsidRPr="00FC54C7">
        <w:rPr>
          <w:rFonts w:hAnsi="Times New Roman" w:ascii="Times New Roman"/>
          <w:b/>
          <w:szCs w:val="24"/>
          <w:u w:val="single"/>
        </w:rPr>
        <w:t>2</w:t>
      </w:r>
      <w:r w:rsidR="0052086C" w:rsidRPr="00EF40C3">
        <w:rPr>
          <w:rFonts w:hAnsi="Times New Roman" w:ascii="Times New Roman"/>
          <w:b/>
          <w:szCs w:val="24"/>
          <w:u w:val="single"/>
        </w:rPr>
        <w:t xml:space="preserve">019. godine u </w:t>
      </w:r>
      <w:r w:rsidR="00ED3489">
        <w:rPr>
          <w:rFonts w:hAnsi="Times New Roman" w:ascii="Times New Roman"/>
          <w:b/>
          <w:szCs w:val="24"/>
          <w:u w:val="single"/>
        </w:rPr>
        <w:t>10,15 i 10,30</w:t>
      </w:r>
      <w:r w:rsidR="00EC48EF">
        <w:rPr>
          <w:rFonts w:hAnsi="Times New Roman" w:ascii="Times New Roman"/>
          <w:b/>
          <w:szCs w:val="24"/>
          <w:u w:val="single"/>
        </w:rPr>
        <w:t xml:space="preserve"> </w:t>
      </w:r>
      <w:r w:rsidR="00354C67" w:rsidRPr="00EF40C3">
        <w:rPr>
          <w:rFonts w:hAnsi="Times New Roman" w:ascii="Times New Roman"/>
          <w:b/>
          <w:szCs w:val="24"/>
          <w:u w:val="single"/>
        </w:rPr>
        <w:t>sati</w:t>
      </w:r>
      <w:r w:rsidR="00354C67" w:rsidRPr="00EF40C3">
        <w:rPr>
          <w:rFonts w:hAnsi="Times New Roman" w:ascii="Times New Roman"/>
          <w:szCs w:val="24"/>
        </w:rPr>
        <w:t xml:space="preserve">, </w:t>
      </w:r>
      <w:r w:rsidR="00354C67" w:rsidRPr="00EF40C3">
        <w:rPr>
          <w:rFonts w:hAnsi="Times New Roman" w:ascii="Times New Roman"/>
          <w:color w:val="000000"/>
          <w:szCs w:val="24"/>
        </w:rPr>
        <w:t xml:space="preserve">u </w:t>
      </w:r>
      <w:r w:rsidR="0052086C" w:rsidRPr="00EF40C3">
        <w:rPr>
          <w:rFonts w:hAnsi="Times New Roman" w:ascii="Times New Roman"/>
          <w:color w:val="000000"/>
          <w:szCs w:val="24"/>
        </w:rPr>
        <w:t>Trgovačkom sudu</w:t>
      </w:r>
      <w:r w:rsidR="00354C67" w:rsidRPr="00EF40C3">
        <w:rPr>
          <w:rFonts w:hAnsi="Times New Roman" w:ascii="Times New Roman"/>
          <w:color w:val="000000"/>
          <w:szCs w:val="24"/>
        </w:rPr>
        <w:t xml:space="preserve"> u Zagrebu</w:t>
      </w:r>
      <w:r w:rsidR="00FD6898" w:rsidRPr="00EF40C3">
        <w:rPr>
          <w:rFonts w:hAnsi="Times New Roman" w:ascii="Times New Roman"/>
          <w:color w:val="000000"/>
          <w:szCs w:val="24"/>
        </w:rPr>
        <w:t xml:space="preserve">, Zagreb, </w:t>
      </w:r>
      <w:proofErr w:type="spellStart"/>
      <w:r w:rsidR="00FD6898" w:rsidRPr="00EF40C3">
        <w:rPr>
          <w:rFonts w:hAnsi="Times New Roman" w:ascii="Times New Roman"/>
          <w:color w:val="000000"/>
          <w:szCs w:val="24"/>
        </w:rPr>
        <w:t>Amruševa</w:t>
      </w:r>
      <w:proofErr w:type="spellEnd"/>
      <w:r w:rsidR="00FD6898" w:rsidRPr="00EF40C3">
        <w:rPr>
          <w:rFonts w:hAnsi="Times New Roman" w:ascii="Times New Roman"/>
          <w:color w:val="000000"/>
          <w:szCs w:val="24"/>
        </w:rPr>
        <w:t xml:space="preserve"> 2, </w:t>
      </w:r>
      <w:r w:rsidR="00585D4D" w:rsidRPr="00EF40C3">
        <w:rPr>
          <w:rFonts w:hAnsi="Times New Roman" w:ascii="Times New Roman"/>
          <w:color w:val="000000"/>
          <w:szCs w:val="24"/>
        </w:rPr>
        <w:t>soba</w:t>
      </w:r>
      <w:r w:rsidR="00FD6898" w:rsidRPr="00EF40C3">
        <w:rPr>
          <w:rFonts w:hAnsi="Times New Roman" w:ascii="Times New Roman"/>
          <w:color w:val="000000"/>
          <w:szCs w:val="24"/>
        </w:rPr>
        <w:t xml:space="preserve"> 91</w:t>
      </w:r>
      <w:r w:rsidR="00585D4D" w:rsidRPr="00EF40C3">
        <w:rPr>
          <w:rFonts w:hAnsi="Times New Roman" w:ascii="Times New Roman"/>
          <w:color w:val="000000"/>
          <w:szCs w:val="24"/>
        </w:rPr>
        <w:t>/II.</w:t>
      </w:r>
    </w:p>
    <w:p w:rsidRDefault="00947DD8" w:rsidP="00947DD8" w:rsidR="00947DD8" w:rsidRPr="00947DD8">
      <w:pPr>
        <w:pStyle w:val="Odlomakpopisa"/>
        <w:tabs>
          <w:tab w:pos="922" w:val="left"/>
        </w:tabs>
        <w:ind w:left="1635"/>
        <w:jc w:val="both"/>
        <w:rPr>
          <w:rFonts w:hAnsi="Times New Roman" w:ascii="Times New Roman"/>
        </w:rPr>
      </w:pPr>
    </w:p>
    <w:p w:rsidRDefault="009B46C6" w:rsidP="00BF1710" w:rsidR="00B651E1">
      <w:pPr>
        <w:tabs>
          <w:tab w:pos="922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</w:rPr>
        <w:tab/>
      </w:r>
    </w:p>
    <w:p w:rsidRDefault="00DA7690" w:rsidP="008461DC" w:rsidR="008461DC" w:rsidRPr="001950F3">
      <w:pPr>
        <w:pStyle w:val="Naslov1"/>
        <w:ind w:firstLine="0"/>
        <w:rPr>
          <w:b w:val="false"/>
          <w:color w:val="FF0000"/>
          <w:szCs w:val="24"/>
        </w:rPr>
      </w:pPr>
      <w:r>
        <w:rPr>
          <w:b w:val="false"/>
          <w:color w:themeColor="text1" w:val="000000"/>
          <w:szCs w:val="24"/>
        </w:rPr>
        <w:t>U Zagrebu</w:t>
      </w:r>
      <w:r w:rsidRPr="00536107">
        <w:rPr>
          <w:b w:val="false"/>
          <w:szCs w:val="24"/>
        </w:rPr>
        <w:t xml:space="preserve">, </w:t>
      </w:r>
      <w:r w:rsidR="00536107" w:rsidRPr="00536107">
        <w:rPr>
          <w:b w:val="false"/>
          <w:szCs w:val="24"/>
        </w:rPr>
        <w:t>26</w:t>
      </w:r>
      <w:r w:rsidR="008461DC" w:rsidRPr="00536107">
        <w:rPr>
          <w:b w:val="false"/>
          <w:szCs w:val="24"/>
        </w:rPr>
        <w:t xml:space="preserve">. </w:t>
      </w:r>
      <w:r w:rsidR="00FD6898">
        <w:rPr>
          <w:b w:val="false"/>
          <w:szCs w:val="24"/>
        </w:rPr>
        <w:t>ožujka</w:t>
      </w:r>
      <w:r w:rsidR="00536107" w:rsidRPr="00536107">
        <w:rPr>
          <w:b w:val="false"/>
          <w:szCs w:val="24"/>
        </w:rPr>
        <w:t xml:space="preserve"> 2019</w:t>
      </w:r>
      <w:r w:rsidR="008461DC" w:rsidRPr="00536107">
        <w:rPr>
          <w:b w:val="false"/>
          <w:szCs w:val="24"/>
        </w:rPr>
        <w:t>.</w:t>
      </w: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</w:p>
    <w:p w:rsidRDefault="006D7C3F" w:rsidP="00585D4D" w:rsidR="008461DC">
      <w:pPr>
        <w:ind w:firstLine="708" w:left="6372"/>
        <w:jc w:val="center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 U D A C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</w:r>
      <w:r>
        <w:rPr>
          <w:rFonts w:hAnsi="Times New Roman" w:ascii="Times New Roman"/>
          <w:color w:themeColor="text1" w:val="000000"/>
          <w:szCs w:val="24"/>
        </w:rPr>
        <w:tab/>
        <w:t xml:space="preserve">     </w:t>
      </w:r>
      <w:r>
        <w:rPr>
          <w:rFonts w:hAnsi="Times New Roman" w:ascii="Times New Roman"/>
          <w:color w:themeColor="text1" w:val="000000"/>
          <w:szCs w:val="24"/>
        </w:rPr>
        <w:tab/>
        <w:t xml:space="preserve"> LUCIJA BUTIGAN</w:t>
      </w:r>
      <w:r w:rsidR="005777A1">
        <w:rPr>
          <w:rFonts w:hAnsi="Times New Roman" w:ascii="Times New Roman"/>
          <w:color w:themeColor="text1" w:val="000000"/>
          <w:szCs w:val="24"/>
        </w:rPr>
        <w:t>,v.r.</w:t>
      </w:r>
    </w:p>
    <w:p w:rsidRDefault="008461DC" w:rsidP="008461DC" w:rsidR="008461DC">
      <w:pPr>
        <w:jc w:val="right"/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</w:p>
    <w:p w:rsidRDefault="008461DC" w:rsidP="008461DC" w:rsidR="008461DC">
      <w:pPr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UPUTA O PRAVNOM LIJEKU:</w:t>
      </w:r>
    </w:p>
    <w:p w:rsidRDefault="008461DC" w:rsidP="008461DC" w:rsidR="008D4917">
      <w:pPr>
        <w:pStyle w:val="Tijeloteksta"/>
        <w:rPr>
          <w:color w:themeColor="text1" w:val="000000"/>
          <w:szCs w:val="24"/>
        </w:rPr>
      </w:pPr>
      <w:r>
        <w:rPr>
          <w:color w:themeColor="text1" w:val="000000"/>
          <w:szCs w:val="24"/>
        </w:rPr>
        <w:t xml:space="preserve">Protiv ovog rješenja </w:t>
      </w:r>
      <w:r w:rsidR="00F465E3">
        <w:rPr>
          <w:color w:themeColor="text1" w:val="000000"/>
          <w:szCs w:val="24"/>
        </w:rPr>
        <w:t>žalba nije dopuštena (čl. 278 ZPP-a u svezi  s čl. 10 SZ-a)</w:t>
      </w:r>
    </w:p>
    <w:p w:rsidRDefault="008D4917" w:rsidP="008461DC" w:rsidR="008D4917">
      <w:pPr>
        <w:pStyle w:val="Tijeloteksta"/>
        <w:rPr>
          <w:color w:themeColor="text1" w:val="000000"/>
          <w:szCs w:val="24"/>
        </w:rPr>
      </w:pPr>
    </w:p>
    <w:p w:rsidRDefault="008461DC" w:rsidP="008461DC" w:rsidR="008461DC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5777A1" w:rsidP="00F32A7B" w:rsidR="005777A1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5777A1" w:rsidP="00F32A7B" w:rsidR="005777A1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2B4A0D" w:rsidR="002B4A0D">
      <w:bookmarkStart w:name="_GoBack" w:id="0"/>
      <w:bookmarkEnd w:id="0"/>
    </w:p>
    <w:sectPr w:rsidSect="00C06C2C" w:rsidR="002B4A0D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6C2C" w:rsidP="00C06C2C" w:rsidR="00C06C2C">
      <w:r>
        <w:separator/>
      </w:r>
    </w:p>
  </w:endnote>
  <w:endnote w:id="0" w:type="continuationSeparator">
    <w:p w:rsidRDefault="00C06C2C" w:rsidP="00C06C2C" w:rsidR="00C06C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8079655"/>
      <w:docPartObj>
        <w:docPartGallery w:val="Page Numbers (Bottom of Page)"/>
        <w:docPartUnique/>
      </w:docPartObj>
    </w:sdtPr>
    <w:sdtEndPr/>
    <w:sdtContent>
      <w:p w:rsidRDefault="00C06C2C" w:rsidR="00C06C2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F62">
          <w:rPr>
            <w:noProof/>
          </w:rPr>
          <w:t>2</w:t>
        </w:r>
        <w:r>
          <w:fldChar w:fldCharType="end"/>
        </w:r>
      </w:p>
    </w:sdtContent>
  </w:sdt>
  <w:p w:rsidRDefault="00C06C2C" w:rsidR="00C06C2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6C2C" w:rsidP="00C06C2C" w:rsidR="00C06C2C">
      <w:r>
        <w:separator/>
      </w:r>
    </w:p>
  </w:footnote>
  <w:footnote w:id="0" w:type="continuationSeparator">
    <w:p w:rsidRDefault="00C06C2C" w:rsidP="00C06C2C" w:rsidR="00C06C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0070213"/>
      <w:docPartObj>
        <w:docPartGallery w:val="Page Numbers (Top of Page)"/>
        <w:docPartUnique/>
      </w:docPartObj>
    </w:sdtPr>
    <w:sdtEndPr/>
    <w:sdtContent>
      <w:p w:rsidRDefault="00C06C2C" w:rsidP="00C06C2C" w:rsidR="00C06C2C">
        <w:pPr>
          <w:ind w:firstLine="708" w:left="3540"/>
          <w:rPr>
            <w:rFonts w:hAnsi="Times New Roman" w:ascii="Times New Roman"/>
            <w:color w:themeColor="text1" w:val="000000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6F62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  <w:t xml:space="preserve"> </w:t>
        </w:r>
        <w:r>
          <w:rPr>
            <w:rFonts w:hAnsi="Times New Roman" w:ascii="Times New Roman"/>
            <w:color w:themeColor="text1" w:val="000000"/>
            <w:szCs w:val="24"/>
          </w:rPr>
          <w:t>20. St-5769/16</w:t>
        </w:r>
      </w:p>
      <w:p w:rsidRDefault="005777A1" w:rsidR="00C06C2C">
        <w:pPr>
          <w:pStyle w:val="Zaglavlje"/>
          <w:jc w:val="center"/>
        </w:pPr>
      </w:p>
    </w:sdtContent>
  </w:sdt>
  <w:p w:rsidRDefault="00C06C2C" w:rsidR="00C06C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87051"/>
    <w:multiLevelType w:val="hybridMultilevel"/>
    <w:tmpl w:val="BCA6C9F2"/>
    <w:lvl w:tplc="C80283E0" w:ilvl="0">
      <w:start w:val="1"/>
      <w:numFmt w:val="upperRoman"/>
      <w:lvlText w:val="%1."/>
      <w:lvlJc w:val="left"/>
      <w:pPr>
        <w:ind w:hanging="720" w:left="172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85"/>
      </w:pPr>
    </w:lvl>
    <w:lvl w:tentative="true" w:tplc="041A001B" w:ilvl="2">
      <w:start w:val="1"/>
      <w:numFmt w:val="lowerRoman"/>
      <w:lvlText w:val="%3."/>
      <w:lvlJc w:val="right"/>
      <w:pPr>
        <w:ind w:hanging="180" w:left="2805"/>
      </w:pPr>
    </w:lvl>
    <w:lvl w:tentative="true" w:tplc="041A000F" w:ilvl="3">
      <w:start w:val="1"/>
      <w:numFmt w:val="decimal"/>
      <w:lvlText w:val="%4."/>
      <w:lvlJc w:val="left"/>
      <w:pPr>
        <w:ind w:hanging="360" w:left="3525"/>
      </w:pPr>
    </w:lvl>
    <w:lvl w:tentative="true" w:tplc="041A0019" w:ilvl="4">
      <w:start w:val="1"/>
      <w:numFmt w:val="lowerLetter"/>
      <w:lvlText w:val="%5."/>
      <w:lvlJc w:val="left"/>
      <w:pPr>
        <w:ind w:hanging="360" w:left="4245"/>
      </w:pPr>
    </w:lvl>
    <w:lvl w:tentative="true" w:tplc="041A001B" w:ilvl="5">
      <w:start w:val="1"/>
      <w:numFmt w:val="lowerRoman"/>
      <w:lvlText w:val="%6."/>
      <w:lvlJc w:val="right"/>
      <w:pPr>
        <w:ind w:hanging="180" w:left="4965"/>
      </w:pPr>
    </w:lvl>
    <w:lvl w:tentative="true" w:tplc="041A000F" w:ilvl="6">
      <w:start w:val="1"/>
      <w:numFmt w:val="decimal"/>
      <w:lvlText w:val="%7."/>
      <w:lvlJc w:val="left"/>
      <w:pPr>
        <w:ind w:hanging="360" w:left="5685"/>
      </w:pPr>
    </w:lvl>
    <w:lvl w:tentative="true" w:tplc="041A0019" w:ilvl="7">
      <w:start w:val="1"/>
      <w:numFmt w:val="lowerLetter"/>
      <w:lvlText w:val="%8."/>
      <w:lvlJc w:val="left"/>
      <w:pPr>
        <w:ind w:hanging="360" w:left="6405"/>
      </w:pPr>
    </w:lvl>
    <w:lvl w:tentative="true" w:tplc="041A001B" w:ilvl="8">
      <w:start w:val="1"/>
      <w:numFmt w:val="lowerRoman"/>
      <w:lvlText w:val="%9."/>
      <w:lvlJc w:val="right"/>
      <w:pPr>
        <w:ind w:hanging="180" w:left="7125"/>
      </w:pPr>
    </w:lvl>
  </w:abstractNum>
  <w:abstractNum w:abstractNumId="1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D620EAA"/>
    <w:multiLevelType w:val="hybridMultilevel"/>
    <w:tmpl w:val="D482FAC2"/>
    <w:lvl w:tplc="0C766CA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1291AD8"/>
    <w:multiLevelType w:val="hybridMultilevel"/>
    <w:tmpl w:val="24E61948"/>
    <w:lvl w:tplc="38A2289A" w:ilvl="0">
      <w:start w:val="1"/>
      <w:numFmt w:val="upperRoman"/>
      <w:lvlText w:val="%1."/>
      <w:lvlJc w:val="left"/>
      <w:pPr>
        <w:ind w:hanging="720" w:left="1635"/>
      </w:pPr>
      <w:rPr>
        <w:rFonts w:hint="default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995"/>
      </w:pPr>
    </w:lvl>
    <w:lvl w:tentative="true" w:tplc="041A001B" w:ilvl="2">
      <w:start w:val="1"/>
      <w:numFmt w:val="lowerRoman"/>
      <w:lvlText w:val="%3."/>
      <w:lvlJc w:val="right"/>
      <w:pPr>
        <w:ind w:hanging="180" w:left="2715"/>
      </w:pPr>
    </w:lvl>
    <w:lvl w:tentative="true" w:tplc="041A000F" w:ilvl="3">
      <w:start w:val="1"/>
      <w:numFmt w:val="decimal"/>
      <w:lvlText w:val="%4."/>
      <w:lvlJc w:val="left"/>
      <w:pPr>
        <w:ind w:hanging="360" w:left="3435"/>
      </w:pPr>
    </w:lvl>
    <w:lvl w:tentative="true" w:tplc="041A0019" w:ilvl="4">
      <w:start w:val="1"/>
      <w:numFmt w:val="lowerLetter"/>
      <w:lvlText w:val="%5."/>
      <w:lvlJc w:val="left"/>
      <w:pPr>
        <w:ind w:hanging="360" w:left="4155"/>
      </w:pPr>
    </w:lvl>
    <w:lvl w:tentative="true" w:tplc="041A001B" w:ilvl="5">
      <w:start w:val="1"/>
      <w:numFmt w:val="lowerRoman"/>
      <w:lvlText w:val="%6."/>
      <w:lvlJc w:val="right"/>
      <w:pPr>
        <w:ind w:hanging="180" w:left="4875"/>
      </w:pPr>
    </w:lvl>
    <w:lvl w:tentative="true" w:tplc="041A000F" w:ilvl="6">
      <w:start w:val="1"/>
      <w:numFmt w:val="decimal"/>
      <w:lvlText w:val="%7."/>
      <w:lvlJc w:val="left"/>
      <w:pPr>
        <w:ind w:hanging="360" w:left="5595"/>
      </w:pPr>
    </w:lvl>
    <w:lvl w:tentative="true" w:tplc="041A0019" w:ilvl="7">
      <w:start w:val="1"/>
      <w:numFmt w:val="lowerLetter"/>
      <w:lvlText w:val="%8."/>
      <w:lvlJc w:val="left"/>
      <w:pPr>
        <w:ind w:hanging="360" w:left="6315"/>
      </w:pPr>
    </w:lvl>
    <w:lvl w:tentative="true" w:tplc="041A001B" w:ilvl="8">
      <w:start w:val="1"/>
      <w:numFmt w:val="lowerRoman"/>
      <w:lvlText w:val="%9."/>
      <w:lvlJc w:val="right"/>
      <w:pPr>
        <w:ind w:hanging="180" w:left="7035"/>
      </w:pPr>
    </w:lvl>
  </w:abstractNum>
  <w:abstractNum w:abstractNumId="4">
    <w:nsid w:val="617A5237"/>
    <w:multiLevelType w:val="hybridMultilevel"/>
    <w:tmpl w:val="85A812A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61DC"/>
    <w:rsid w:val="00010B95"/>
    <w:rsid w:val="00082254"/>
    <w:rsid w:val="000E7688"/>
    <w:rsid w:val="00114A21"/>
    <w:rsid w:val="001564D3"/>
    <w:rsid w:val="001950F3"/>
    <w:rsid w:val="001E1ED3"/>
    <w:rsid w:val="001F5C8C"/>
    <w:rsid w:val="00220ECC"/>
    <w:rsid w:val="00246F62"/>
    <w:rsid w:val="002A36B8"/>
    <w:rsid w:val="002B4A0D"/>
    <w:rsid w:val="002F250A"/>
    <w:rsid w:val="00354C67"/>
    <w:rsid w:val="003849A5"/>
    <w:rsid w:val="00390433"/>
    <w:rsid w:val="003B1EE8"/>
    <w:rsid w:val="00485E05"/>
    <w:rsid w:val="0052086C"/>
    <w:rsid w:val="00535C4B"/>
    <w:rsid w:val="00536107"/>
    <w:rsid w:val="005647E7"/>
    <w:rsid w:val="005777A1"/>
    <w:rsid w:val="00585D4D"/>
    <w:rsid w:val="005F0799"/>
    <w:rsid w:val="005F3A92"/>
    <w:rsid w:val="006306FF"/>
    <w:rsid w:val="00647EB9"/>
    <w:rsid w:val="006C407C"/>
    <w:rsid w:val="006D7C3F"/>
    <w:rsid w:val="0078116C"/>
    <w:rsid w:val="008461DC"/>
    <w:rsid w:val="00864A75"/>
    <w:rsid w:val="008D4917"/>
    <w:rsid w:val="008D71C5"/>
    <w:rsid w:val="00903313"/>
    <w:rsid w:val="00947DD8"/>
    <w:rsid w:val="0099638D"/>
    <w:rsid w:val="009B46C6"/>
    <w:rsid w:val="00A52DA3"/>
    <w:rsid w:val="00A60362"/>
    <w:rsid w:val="00A62359"/>
    <w:rsid w:val="00B326B9"/>
    <w:rsid w:val="00B651E1"/>
    <w:rsid w:val="00B67E68"/>
    <w:rsid w:val="00BF1710"/>
    <w:rsid w:val="00C06C2C"/>
    <w:rsid w:val="00C25F4D"/>
    <w:rsid w:val="00C369C5"/>
    <w:rsid w:val="00CB0D9C"/>
    <w:rsid w:val="00D71112"/>
    <w:rsid w:val="00DA7690"/>
    <w:rsid w:val="00DC72DC"/>
    <w:rsid w:val="00E67272"/>
    <w:rsid w:val="00E86F13"/>
    <w:rsid w:val="00EC48EF"/>
    <w:rsid w:val="00ED3489"/>
    <w:rsid w:val="00EF40C3"/>
    <w:rsid w:val="00F3493B"/>
    <w:rsid w:val="00F465E3"/>
    <w:rsid w:val="00FB6603"/>
    <w:rsid w:val="00FC54C7"/>
    <w:rsid w:val="00FD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61DC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461D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461DC"/>
    <w:rPr>
      <w:rFonts w:cs="Times New Roman" w:eastAsia="Times New Roman"/>
      <w:b/>
      <w:szCs w:val="20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461DC"/>
    <w:rPr>
      <w:rFonts w:cs="Times New Roman" w:eastAsia="Times New Roman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461DC"/>
    <w:pPr>
      <w:jc w:val="both"/>
    </w:pPr>
    <w:rPr>
      <w:rFonts w:hAnsi="Times New Roman" w:ascii="Times New Roman"/>
    </w:rPr>
  </w:style>
  <w:style w:customStyle="true" w:styleId="TijelotekstaChar1" w:type="character">
    <w:name w:val="Tijelo teksta Char1"/>
    <w:basedOn w:val="Zadanifontodlomka"/>
    <w:uiPriority w:val="99"/>
    <w:semiHidden/>
    <w:rsid w:val="008461DC"/>
    <w:rPr>
      <w:rFonts w:cs="Times New Roman" w:eastAsia="Times New Roman" w:hAnsi="Arial" w:asci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461DC"/>
    <w:pPr>
      <w:jc w:val="both"/>
    </w:pPr>
    <w:rPr>
      <w:rFonts w:cs="Arial"/>
      <w:sz w:val="22"/>
    </w:rPr>
  </w:style>
  <w:style w:customStyle="true" w:styleId="Tijeloteksta3Char" w:type="character">
    <w:name w:val="Tijelo teksta 3 Char"/>
    <w:basedOn w:val="Zadanifontodlomka"/>
    <w:link w:val="Tijeloteksta3"/>
    <w:semiHidden/>
    <w:rsid w:val="008461DC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1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61D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651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6C2C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6C2C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7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77A1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77A1"/>
    <w:rPr>
      <w:noProof/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77A1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77A1"/>
    <w:rPr>
      <w:rFonts w:cs="Times New Roman" w:hAnsi="Times New Roman" w:ascii="Times New Roman"/>
      <w:noProof/>
      <w:color w:themeColor="text1"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61DC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8461D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461DC"/>
    <w:rPr>
      <w:rFonts w:cs="Times New Roman" w:eastAsia="Times New Roman"/>
      <w:b/>
      <w:szCs w:val="20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8461DC"/>
    <w:rPr>
      <w:rFonts w:cs="Times New Roman" w:eastAsia="Times New Roman"/>
      <w:szCs w:val="20"/>
      <w:lang w:eastAsia="hr-HR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8461DC"/>
    <w:pPr>
      <w:jc w:val="both"/>
    </w:pPr>
    <w:rPr>
      <w:rFonts w:ascii="Times New Roman" w:hAnsi="Times New Roman"/>
    </w:rPr>
  </w:style>
  <w:style w:customStyle="1" w:styleId="TijelotekstaChar1" w:type="character">
    <w:name w:val="Tijelo teksta Char1"/>
    <w:basedOn w:val="Zadanifontodlomka"/>
    <w:uiPriority w:val="99"/>
    <w:semiHidden/>
    <w:rsid w:val="008461DC"/>
    <w:rPr>
      <w:rFonts w:ascii="Arial" w:cs="Times New Roman" w:eastAsia="Times New Roman" w:hAnsi="Arial"/>
      <w:szCs w:val="20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8461DC"/>
    <w:pPr>
      <w:jc w:val="both"/>
    </w:pPr>
    <w:rPr>
      <w:rFonts w:cs="Arial"/>
      <w:sz w:val="22"/>
    </w:rPr>
  </w:style>
  <w:style w:customStyle="1" w:styleId="Tijeloteksta3Char" w:type="character">
    <w:name w:val="Tijelo teksta 3 Char"/>
    <w:basedOn w:val="Zadanifontodlomka"/>
    <w:link w:val="Tijeloteksta3"/>
    <w:semiHidden/>
    <w:rsid w:val="008461DC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61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61D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651E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6C2C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6C2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6C2C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777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77A1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77A1"/>
    <w:rPr>
      <w:noProof/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77A1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77A1"/>
    <w:rPr>
      <w:rFonts w:ascii="Times New Roman" w:cs="Times New Roman" w:hAnsi="Times New Roman"/>
      <w:noProof/>
      <w:color w:themeColor="text1"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6802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644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St-3049/2018-34</izvorni_sadrzaj>
    <derivirana_varijabla naziv="DomainObject.Oznaka_1">St-3049/2018-34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3049</izvorni_sadrzaj>
    <derivirana_varijabla naziv="DomainObject.Predmet.Broj_1">3049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St-3049/2018</izvorni_sadrzaj>
    <derivirana_varijabla naziv="DomainObject.Predmet.OznakaBroj_1">St-3049/2018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EL.-IZ. d.o.o. za graditeljstvo i trgovinu u stečaju</izvorni_sadrzaj>
    <derivirana_varijabla naziv="DomainObject.Predmet.ProtustrankaFormated_1">  Stečajna masa iza EL.-IZ. d.o.o. za graditeljstvo i trgovinu u stečaju</derivirana_varijabla>
  </DomainObject.Predmet.ProtustrankaFormated>
  <DomainObject.Predmet.ProtustrankaFormatedOIB>
    <izvorni_sadrzaj>  Stečajna masa iza EL.-IZ. d.o.o. za graditeljstvo i trgovinu u stečaju, OIB 70379176478</izvorni_sadrzaj>
    <derivirana_varijabla naziv="DomainObject.Predmet.ProtustrankaFormatedOIB_1">  Stečajna masa iza EL.-IZ. d.o.o. za graditeljstvo i trgovinu u stečaju, OIB 70379176478</derivirana_varijabla>
  </DomainObject.Predmet.ProtustrankaFormatedOIB>
  <DomainObject.Predmet.ProtustrankaFormatedWithAdress>
    <izvorni_sadrzaj> Stečajna masa iza EL.-IZ. d.o.o. za graditeljstvo i trgovinu u stečaju, Kašinska 7, 10360 Sesvete</izvorni_sadrzaj>
    <derivirana_varijabla naziv="DomainObject.Predmet.ProtustrankaFormatedWithAdress_1"> Stečajna masa iza EL.-IZ. d.o.o. za graditeljstvo i trgovinu u stečaju, Kašinska 7, 10360 Sesvete</derivirana_varijabla>
  </DomainObject.Predmet.ProtustrankaFormatedWithAdress>
  <DomainObject.Predmet.ProtustrankaFormatedWithAdressOIB>
    <izvorni_sadrzaj> Stečajna masa iza EL.-IZ. d.o.o. za graditeljstvo i trgovinu u stečaju, OIB 70379176478, Kašinska 7, 10360 Sesvete</izvorni_sadrzaj>
    <derivirana_varijabla naziv="DomainObject.Predmet.ProtustrankaFormatedWithAdressOIB_1"> Stečajna masa iza EL.-IZ. d.o.o. za graditeljstvo i trgovinu u stečaju, OIB 70379176478, Kašinska 7, 10360 Sesvete</derivirana_varijabla>
  </DomainObject.Predmet.ProtustrankaFormatedWithAdressOIB>
  <DomainObject.Predmet.ProtustrankaWithAdress>
    <izvorni_sadrzaj>Stečajna masa iza EL.-IZ. d.o.o. za graditeljstvo i trgovinu u stečaju Kašinska 7, 10360 Sesvete</izvorni_sadrzaj>
    <derivirana_varijabla naziv="DomainObject.Predmet.ProtustrankaWithAdress_1">Stečajna masa iza EL.-IZ. d.o.o. za graditeljstvo i trgovinu u stečaju Kašinska 7, 10360 Sesvete</derivirana_varijabla>
  </DomainObject.Predmet.ProtustrankaWithAdress>
  <DomainObject.Predmet.ProtustrankaWithAdressOIB>
    <izvorni_sadrzaj>Stečajna masa iza EL.-IZ. d.o.o. za graditeljstvo i trgovinu u stečaju, OIB 70379176478, Kašinska 7, 10360 Sesvete</izvorni_sadrzaj>
    <derivirana_varijabla naziv="DomainObject.Predmet.ProtustrankaWithAdressOIB_1">Stečajna masa iza EL.-IZ. d.o.o. za graditeljstvo i trgovinu u stečaju, OIB 70379176478, Kašinska 7, 10360 Sesvete</derivirana_varijabla>
  </DomainObject.Predmet.ProtustrankaWithAdressOIB>
  <DomainObject.Predmet.ProtustrankaNazivFormated>
    <izvorni_sadrzaj>Stečajna masa iza EL.-IZ. d.o.o. za graditeljstvo i trgovinu u stečaju</izvorni_sadrzaj>
    <derivirana_varijabla naziv="DomainObject.Predmet.ProtustrankaNazivFormated_1">Stečajna masa iza EL.-IZ. d.o.o. za graditeljstvo i trgovinu u stečaju</derivirana_varijabla>
  </DomainObject.Predmet.ProtustrankaNazivFormated>
  <DomainObject.Predmet.ProtustrankaNazivFormatedOIB>
    <izvorni_sadrzaj>Stečajna masa iza EL.-IZ. d.o.o. za graditeljstvo i trgovinu u stečaju, OIB 70379176478</izvorni_sadrzaj>
    <derivirana_varijabla naziv="DomainObject.Predmet.ProtustrankaNazivFormatedOIB_1">Stečajna masa iza EL.-IZ. d.o.o. za graditeljstvo i trgovinu u stečaju, OIB 70379176478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David Jakovljević</izvorni_sadrzaj>
    <derivirana_varijabla naziv="DomainObject.Predmet.StrankaFormated_1">  David Jakovljević</derivirana_varijabla>
  </DomainObject.Predmet.StrankaFormated>
  <DomainObject.Predmet.StrankaFormatedOIB>
    <izvorni_sadrzaj>  David Jakovljević, OIB 63014812654</izvorni_sadrzaj>
    <derivirana_varijabla naziv="DomainObject.Predmet.StrankaFormatedOIB_1">  David Jakovljević, OIB 63014812654</derivirana_varijabla>
  </DomainObject.Predmet.StrankaFormatedOIB>
  <DomainObject.Predmet.StrankaFormatedWithAdress>
    <izvorni_sadrzaj> David Jakovljević, Kašinska 7, 10360 Sesvete</izvorni_sadrzaj>
    <derivirana_varijabla naziv="DomainObject.Predmet.StrankaFormatedWithAdress_1"> David Jakovljević, Kašinska 7, 10360 Sesvete</derivirana_varijabla>
  </DomainObject.Predmet.StrankaFormatedWithAdress>
  <DomainObject.Predmet.StrankaFormatedWithAdressOIB>
    <izvorni_sadrzaj> David Jakovljević, OIB 63014812654, Kašinska 7, 10360 Sesvete</izvorni_sadrzaj>
    <derivirana_varijabla naziv="DomainObject.Predmet.StrankaFormatedWithAdressOIB_1"> David Jakovljević, OIB 63014812654, Kašinska 7, 10360 Sesvete</derivirana_varijabla>
  </DomainObject.Predmet.StrankaFormatedWithAdressOIB>
  <DomainObject.Predmet.StrankaWithAdress>
    <izvorni_sadrzaj>David Jakovljević Kašinska 7,10360 Sesvete</izvorni_sadrzaj>
    <derivirana_varijabla naziv="DomainObject.Predmet.StrankaWithAdress_1">David Jakovljević Kašinska 7,10360 Sesvete</derivirana_varijabla>
  </DomainObject.Predmet.StrankaWithAdress>
  <DomainObject.Predmet.StrankaWithAdressOIB>
    <izvorni_sadrzaj>David Jakovljević, OIB 63014812654, Kašinska 7,10360 Sesvete</izvorni_sadrzaj>
    <derivirana_varijabla naziv="DomainObject.Predmet.StrankaWithAdressOIB_1">David Jakovljević, OIB 63014812654, Kašinska 7,10360 Sesvete</derivirana_varijabla>
  </DomainObject.Predmet.StrankaWithAdressOIB>
  <DomainObject.Predmet.StrankaNazivFormated>
    <izvorni_sadrzaj>David Jakovljević</izvorni_sadrzaj>
    <derivirana_varijabla naziv="DomainObject.Predmet.StrankaNazivFormated_1">David Jakovljević</derivirana_varijabla>
  </DomainObject.Predmet.StrankaNazivFormated>
  <DomainObject.Predmet.StrankaNazivFormatedOIB>
    <izvorni_sadrzaj>David Jakovljević, OIB 63014812654</izvorni_sadrzaj>
    <derivirana_varijabla naziv="DomainObject.Predmet.StrankaNazivFormatedOIB_1">David Jakovljević, OIB 63014812654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David Jakovljević</item>
    </izvorni_sadrzaj>
    <derivirana_varijabla naziv="DomainObject.Predmet.StrankaListFormated_1">
      <item>David Jakovljević</item>
    </derivirana_varijabla>
  </DomainObject.Predmet.StrankaListFormated>
  <DomainObject.Predmet.StrankaListFormatedOIB>
    <izvorni_sadrzaj>
      <item>David Jakovljević, OIB 63014812654</item>
    </izvorni_sadrzaj>
    <derivirana_varijabla naziv="DomainObject.Predmet.StrankaListFormatedOIB_1">
      <item>David Jakovljević, OIB 63014812654</item>
    </derivirana_varijabla>
  </DomainObject.Predmet.StrankaListFormatedOIB>
  <DomainObject.Predmet.StrankaListFormatedWithAdress>
    <izvorni_sadrzaj>
      <item>David Jakovljević, Kašinska 7, 10360 Sesvete</item>
    </izvorni_sadrzaj>
    <derivirana_varijabla naziv="DomainObject.Predmet.StrankaListFormatedWithAdress_1">
      <item>David Jakovljević, Kašinska 7, 10360 Sesvete</item>
    </derivirana_varijabla>
  </DomainObject.Predmet.StrankaListFormatedWithAdress>
  <DomainObject.Predmet.StrankaListFormatedWithAdressOIB>
    <izvorni_sadrzaj>
      <item>David Jakovljević, OIB 63014812654, Kašinska 7, 10360 Sesvete</item>
    </izvorni_sadrzaj>
    <derivirana_varijabla naziv="DomainObject.Predmet.StrankaListFormatedWithAdressOIB_1">
      <item>David Jakovljević, OIB 63014812654, Kašinska 7, 10360 Sesvete</item>
    </derivirana_varijabla>
  </DomainObject.Predmet.StrankaListFormatedWithAdressOIB>
  <DomainObject.Predmet.StrankaListNazivFormated>
    <izvorni_sadrzaj>
      <item>David Jakovljević</item>
    </izvorni_sadrzaj>
    <derivirana_varijabla naziv="DomainObject.Predmet.StrankaListNazivFormated_1">
      <item>David Jakovljević</item>
    </derivirana_varijabla>
  </DomainObject.Predmet.StrankaListNazivFormated>
  <DomainObject.Predmet.StrankaListNazivFormatedOIB>
    <izvorni_sadrzaj>
      <item>David Jakovljević, OIB 63014812654</item>
    </izvorni_sadrzaj>
    <derivirana_varijabla naziv="DomainObject.Predmet.StrankaListNazivFormatedOIB_1">
      <item>David Jakovljević, OIB 63014812654</item>
    </derivirana_varijabla>
  </DomainObject.Predmet.StrankaListNazivFormatedOIB>
  <DomainObject.Predmet.ProtuStrankaListFormated>
    <izvorni_sadrzaj>
      <item>Stečajna masa iza EL.-IZ. d.o.o. za graditeljstvo i trgovinu u stečaju</item>
    </izvorni_sadrzaj>
    <derivirana_varijabla naziv="DomainObject.Predmet.ProtuStrankaListFormated_1">
      <item>Stečajna masa iza EL.-IZ. d.o.o. za graditeljstvo i trgovinu u stečaju</item>
    </derivirana_varijabla>
  </DomainObject.Predmet.ProtuStrankaListFormated>
  <DomainObject.Predmet.ProtuStrankaListFormatedOIB>
    <izvorni_sadrzaj>
      <item>Stečajna masa iza EL.-IZ. d.o.o. za graditeljstvo i trgovinu u stečaju, OIB 70379176478</item>
    </izvorni_sadrzaj>
    <derivirana_varijabla naziv="DomainObject.Predmet.ProtuStrankaListFormatedOIB_1">
      <item>Stečajna masa iza EL.-IZ. d.o.o. za graditeljstvo i trgovinu u stečaju, OIB 70379176478</item>
    </derivirana_varijabla>
  </DomainObject.Predmet.ProtuStrankaListFormatedOIB>
  <DomainObject.Predmet.ProtuStrankaListFormatedWithAdress>
    <izvorni_sadrzaj>
      <item>Stečajna masa iza EL.-IZ. d.o.o. za graditeljstvo i trgovinu u stečaju, Kašinska 7, 10360 Sesvete</item>
    </izvorni_sadrzaj>
    <derivirana_varijabla naziv="DomainObject.Predmet.ProtuStrankaListFormatedWithAdress_1">
      <item>Stečajna masa iza EL.-IZ. d.o.o. za graditeljstvo i trgovinu u stečaju, Kašinska 7, 10360 Sesvete</item>
    </derivirana_varijabla>
  </DomainObject.Predmet.ProtuStrankaListFormatedWithAdress>
  <DomainObject.Predmet.ProtuStrankaListFormatedWithAdressOIB>
    <izvorni_sadrzaj>
      <item>Stečajna masa iza EL.-IZ. d.o.o. za graditeljstvo i trgovinu u stečaju, OIB 70379176478, Kašinska 7, 10360 Sesvete</item>
    </izvorni_sadrzaj>
    <derivirana_varijabla naziv="DomainObject.Predmet.ProtuStrankaListFormatedWithAdressOIB_1">
      <item>Stečajna masa iza EL.-IZ. d.o.o. za graditeljstvo i trgovinu u stečaju, OIB 70379176478, Kašinska 7, 10360 Sesvete</item>
    </derivirana_varijabla>
  </DomainObject.Predmet.ProtuStrankaListFormatedWithAdressOIB>
  <DomainObject.Predmet.ProtuStrankaListNazivFormated>
    <izvorni_sadrzaj>
      <item>Stečajna masa iza EL.-IZ. d.o.o. za graditeljstvo i trgovinu u stečaju</item>
    </izvorni_sadrzaj>
    <derivirana_varijabla naziv="DomainObject.Predmet.ProtuStrankaListNazivFormated_1">
      <item>Stečajna masa iza EL.-IZ. d.o.o. za graditeljstvo i trgovinu u stečaju</item>
    </derivirana_varijabla>
  </DomainObject.Predmet.ProtuStrankaListNazivFormated>
  <DomainObject.Predmet.ProtuStrankaListNazivFormatedOIB>
    <izvorni_sadrzaj>
      <item>Stečajna masa iza EL.-IZ. d.o.o. za graditeljstvo i trgovinu u stečaju, OIB 70379176478</item>
    </izvorni_sadrzaj>
    <derivirana_varijabla naziv="DomainObject.Predmet.ProtuStrankaListNazivFormatedOIB_1">
      <item>Stečajna masa iza EL.-IZ. d.o.o. za graditeljstvo i trgovinu u stečaju, OIB 70379176478</item>
    </derivirana_varijabla>
  </DomainObject.Predmet.ProtuStrankaListNazivFormatedOIB>
  <DomainObject.Predmet.OstaliListFormated>
    <izvorni_sadrzaj>
      <item>Općinski sud u Novom Zagrebu, zk odjel Novi Zagreb</item>
    </izvorni_sadrzaj>
    <derivirana_varijabla naziv="DomainObject.Predmet.OstaliListFormated_1">
      <item>Općinski sud u Novom Zagrebu, zk odjel Novi Zagreb</item>
    </derivirana_varijabla>
  </DomainObject.Predmet.OstaliListFormated>
  <DomainObject.Predmet.OstaliListFormatedOIB>
    <izvorni_sadrzaj>
      <item>Općinski sud u Novom Zagrebu, zk odjel Novi Zagreb</item>
    </izvorni_sadrzaj>
    <derivirana_varijabla naziv="DomainObject.Predmet.OstaliListFormatedOIB_1">
      <item>Općinski sud u Novom Zagrebu, zk odjel Novi Zagreb</item>
    </derivirana_varijabla>
  </DomainObject.Predmet.OstaliListFormatedOIB>
  <DomainObject.Predmet.OstaliListFormatedWithAdress>
    <izvorni_sadrzaj>
      <item>Općinski sud u Novom Zagrebu, zk odjel Novi Zagreb, Turinina 3, 10000 Zagreb</item>
    </izvorni_sadrzaj>
    <derivirana_varijabla naziv="DomainObject.Predmet.OstaliListFormatedWithAdress_1">
      <item>Općinski sud u Novom Zagrebu, zk odjel Novi Zagreb, Turinina 3, 10000 Zagreb</item>
    </derivirana_varijabla>
  </DomainObject.Predmet.OstaliListFormatedWithAdress>
  <DomainObject.Predmet.OstaliListFormatedWithAdressOIB>
    <izvorni_sadrzaj>
      <item>Općinski sud u Novom Zagrebu, zk odjel Novi Zagreb, Turinina 3, 10000 Zagreb</item>
    </izvorni_sadrzaj>
    <derivirana_varijabla naziv="DomainObject.Predmet.OstaliListFormatedWithAdressOIB_1">
      <item>Općinski sud u Novom Zagrebu, zk odjel Novi Zagreb, Turinina 3, 10000 Zagreb</item>
    </derivirana_varijabla>
  </DomainObject.Predmet.OstaliListFormatedWithAdressOIB>
  <DomainObject.Predmet.OstaliListNazivFormated>
    <izvorni_sadrzaj>
      <item>Općinski sud u Novom Zagrebu, zk odjel Novi Zagreb</item>
    </izvorni_sadrzaj>
    <derivirana_varijabla naziv="DomainObject.Predmet.OstaliListNazivFormated_1">
      <item>Općinski sud u Novom Zagrebu, zk odjel Novi Zagreb</item>
    </derivirana_varijabla>
  </DomainObject.Predmet.OstaliListNazivFormated>
  <DomainObject.Predmet.OstaliListNazivFormatedOIB>
    <izvorni_sadrzaj>
      <item>Općinski sud u Novom Zagrebu, zk odjel Novi Zagreb</item>
    </izvorni_sadrzaj>
    <derivirana_varijabla naziv="DomainObject.Predmet.OstaliListNazivFormatedOIB_1">
      <item>Općinski sud u Novom Zagrebu, zk odjel Novi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St-3049/2018-34</izvorni_sadrzaj>
    <derivirana_varijabla naziv="DomainObject.PoslovniBrojDokumenta_1">St-3049/2018-34</derivirana_varijabla>
  </DomainObject.PoslovniBrojDokumenta>
  <DomainObject.Predmet.StrankaIDrugi>
    <izvorni_sadrzaj>David Jakovljević</izvorni_sadrzaj>
    <derivirana_varijabla naziv="DomainObject.Predmet.StrankaIDrugi_1">David Jakovljević</derivirana_varijabla>
  </DomainObject.Predmet.StrankaIDrugi>
  <DomainObject.Predmet.ProtustrankaIDrugi>
    <izvorni_sadrzaj>Stečajna masa iza EL.-IZ. d.o.o. za graditeljstvo i trgovinu u stečaju</izvorni_sadrzaj>
    <derivirana_varijabla naziv="DomainObject.Predmet.ProtustrankaIDrugi_1">Stečajna masa iza EL.-IZ. d.o.o. za graditeljstvo i trgovinu u stečaju</derivirana_varijabla>
  </DomainObject.Predmet.ProtustrankaIDrugi>
  <DomainObject.Predmet.StrankaIDrugiAdressOIB>
    <izvorni_sadrzaj>David Jakovljević, OIB 63014812654, Kašinska 7, 10360 Sesvete</izvorni_sadrzaj>
    <derivirana_varijabla naziv="DomainObject.Predmet.StrankaIDrugiAdressOIB_1">David Jakovljević, OIB 63014812654, Kašinska 7, 10360 Sesvete</derivirana_varijabla>
  </DomainObject.Predmet.StrankaIDrugiAdressOIB>
  <DomainObject.Predmet.ProtustrankaIDrugiAdressOIB>
    <izvorni_sadrzaj>Stečajna masa iza EL.-IZ. d.o.o. za graditeljstvo i trgovinu u stečaju, OIB 70379176478, Kašinska 7, 10360 Sesvete</izvorni_sadrzaj>
    <derivirana_varijabla naziv="DomainObject.Predmet.ProtustrankaIDrugiAdressOIB_1">Stečajna masa iza EL.-IZ. d.o.o. za graditeljstvo i trgovinu u stečaju, OIB 70379176478, Kašinska 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David Jakovljević</item>
      <item>Stečajna masa iza EL.-IZ. d.o.o. za graditeljstvo i trgovinu u stečaju</item>
      <item>Općinski sud u Novom Zagrebu, zk odjel Novi Zagreb</item>
    </izvorni_sadrzaj>
    <derivirana_varijabla naziv="DomainObject.Predmet.SudioniciListNaziv_1">
      <item>David Jakovljević</item>
      <item>Stečajna masa iza EL.-IZ. d.o.o. za graditeljstvo i trgovinu u stečaju</item>
      <item>Općinski sud u Novom Zagrebu, zk odjel Novi Zagreb</item>
    </derivirana_varijabla>
  </DomainObject.Predmet.SudioniciListNaziv>
  <DomainObject.Predmet.SudioniciListAdressOIB>
    <izvorni_sadrzaj>
      <item>David Jakovljević, OIB 63014812654, Kašinska 7,10360 Sesvete</item>
      <item>Stečajna masa iza EL.-IZ. d.o.o. za graditeljstvo i trgovinu u stečaju, OIB 70379176478, Kašinska 7,10360 Sesvete</item>
      <item>Općinski sud u Novom Zagrebu, zk odjel Novi Zagreb, Turinina 3,10000 Zagreb</item>
    </izvorni_sadrzaj>
    <derivirana_varijabla naziv="DomainObject.Predmet.SudioniciListAdressOIB_1">
      <item>David Jakovljević, OIB 63014812654, Kašinska 7,10360 Sesvete</item>
      <item>Stečajna masa iza EL.-IZ. d.o.o. za graditeljstvo i trgovinu u stečaju, OIB 70379176478, Kašinska 7,10360 Sesvete</item>
      <item>Općinski sud u Novom Zagrebu, zk odjel Novi Zagreb, Turinina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63014812654</item>
      <item>, OIB 70379176478</item>
      <item>, OIB null</item>
    </izvorni_sadrzaj>
    <derivirana_varijabla naziv="DomainObject.Predmet.SudioniciListNazivOIB_1">
      <item>, OIB 63014812654</item>
      <item>, OIB 70379176478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13. ožujka 2019.</izvorni_sadrzaj>
    <derivirana_varijabla naziv="DomainObject.PredzadnjaOdlukaIzPredmeta.DatumDonosenjaOdluke_1">13. ožujka 2019.</derivirana_varijabla>
  </DomainObject.PredzadnjaOdlukaIzPredmeta.DatumDonosenjaOdluke>
  <DomainObject.PredzadnjaOdlukaIzPredmeta.Oznaka>
    <izvorni_sadrzaj>St-3049/2018-33</izvorni_sadrzaj>
    <derivirana_varijabla naziv="DomainObject.PredzadnjaOdlukaIzPredmeta.Oznaka_1">St-3049/2018-33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817</properties:Characters>
  <properties:Lines>38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2019-03-26T12:00:00Z</dcterms:created>
  <dc:creator>Monika Grbac</dc:creator>
  <cp:lastModifiedBy>Monika Grbac</cp:lastModifiedBy>
  <cp:lastPrinted>2019-03-26T11:58:00Z</cp:lastPrinted>
  <dcterms:modified xmlns:xsi="http://www.w3.org/2001/XMLSchema-instance" xsi:type="dcterms:W3CDTF">2019-03-26T12:05:00Z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St-3049/2018-34 / Odluka - Rješenje (st-3049-18.docx)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