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783a" w14:paraId="8d9783a" w:rsidRDefault="00AE649C" w:rsidP="00FA5B5E" w:rsidR="00AE649C" w:rsidRPr="00B76F3C">
      <w:pPr>
        <w:pStyle w:val="Naslov3"/>
        <w15:collapsed w:val="false"/>
      </w:pPr>
    </w:p>
    <w:p w:rsidRDefault="00196CB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96CB6" w:rsidP="00196CB6" w:rsidR="00196CB6">
      <w:pPr>
        <w:jc w:val="right"/>
        <w:rPr>
          <w:rFonts w:hAnsi="Arial" w:ascii="Arial"/>
        </w:rPr>
      </w:pPr>
      <w:r>
        <w:rPr>
          <w:rFonts w:hAnsi="Arial" w:ascii="Arial"/>
        </w:rPr>
        <w:t xml:space="preserve">             7 St-200/2016-8.</w:t>
      </w:r>
    </w:p>
    <w:p w:rsidRDefault="00196CB6" w:rsidP="00196CB6" w:rsidR="00196CB6">
      <w:pPr>
        <w:jc w:val="right"/>
        <w:rPr>
          <w:rFonts w:hAnsi="Arial" w:ascii="Arial"/>
        </w:rPr>
      </w:pPr>
    </w:p>
    <w:p w:rsidRDefault="00196CB6" w:rsidP="00196CB6" w:rsidR="00196CB6">
      <w:pPr>
        <w:jc w:val="center"/>
        <w:rPr>
          <w:rFonts w:hAnsi="Arial" w:ascii="Arial"/>
          <w:b/>
        </w:rPr>
      </w:pPr>
    </w:p>
    <w:p w:rsidRDefault="00196CB6" w:rsidP="00196CB6" w:rsidR="00196CB6">
      <w:pPr>
        <w:jc w:val="center"/>
        <w:rPr>
          <w:rFonts w:hAnsi="Arial" w:ascii="Arial"/>
          <w:b/>
        </w:rPr>
      </w:pPr>
      <w:r>
        <w:rPr>
          <w:rFonts w:hAnsi="Arial" w:ascii="Arial"/>
          <w:b/>
        </w:rPr>
        <w:t>R E P U B L I K A  H R V A T S K A</w:t>
      </w:r>
    </w:p>
    <w:p w:rsidRDefault="00196CB6" w:rsidP="00196CB6" w:rsidR="00196CB6">
      <w:pPr>
        <w:jc w:val="center"/>
        <w:rPr>
          <w:rFonts w:hAnsi="Arial" w:ascii="Arial"/>
          <w:b/>
        </w:rPr>
      </w:pPr>
    </w:p>
    <w:p w:rsidRDefault="00196CB6" w:rsidP="00196CB6" w:rsidR="00196CB6">
      <w:pPr>
        <w:jc w:val="center"/>
        <w:rPr>
          <w:rFonts w:hAnsi="Arial" w:ascii="Arial"/>
          <w:b/>
        </w:rPr>
      </w:pPr>
      <w:r>
        <w:rPr>
          <w:rFonts w:hAnsi="Arial" w:ascii="Arial"/>
          <w:b/>
        </w:rPr>
        <w:t>R J E Š E N J E</w:t>
      </w:r>
    </w:p>
    <w:p w:rsidRDefault="00196CB6" w:rsidP="00196CB6" w:rsidR="00196CB6">
      <w:pPr>
        <w:rPr>
          <w:rFonts w:hAnsi="Arial" w:ascii="Arial"/>
          <w:b/>
        </w:rPr>
      </w:pPr>
    </w:p>
    <w:p w:rsidRDefault="00196CB6" w:rsidP="00196CB6" w:rsidR="00196CB6">
      <w:pPr>
        <w:jc w:val="both"/>
        <w:rPr>
          <w:rFonts w:hAnsi="Arial" w:ascii="Arial"/>
        </w:rPr>
      </w:pPr>
    </w:p>
    <w:p w:rsidRDefault="00196CB6" w:rsidP="00196CB6" w:rsidR="00196CB6">
      <w:pPr>
        <w:jc w:val="both"/>
        <w:rPr>
          <w:rFonts w:hAnsi="Arial" w:ascii="Arial"/>
        </w:rPr>
      </w:pPr>
      <w:r>
        <w:rPr>
          <w:rFonts w:hAnsi="Arial" w:ascii="Arial"/>
        </w:rPr>
        <w:t>TRGOVAČKI SUD U BJELOVARU, po stečajnom sucu Tomislavu Mrazoviću, povodom prijedloga predlagatelja FINANCIJSKE AGENCIJE, OIB 85821130368, RC ZAGREB, Podružnica Bjelovar, Frana Supila 4, za pokretanje stečajnog postupka nad dužnikom KAPLJICA TURIST d.o.o. putnička agencija za turizam iz Bjelovara, Dr.Ante Starčevića 9, MBS 010080573, OIB 17577784096, dana 16. lipnja 2016. godine</w:t>
      </w:r>
    </w:p>
    <w:p w:rsidRDefault="00196CB6" w:rsidP="00196CB6" w:rsidR="00196CB6">
      <w:pPr>
        <w:jc w:val="both"/>
        <w:rPr>
          <w:rFonts w:hAnsi="Arial" w:ascii="Arial"/>
        </w:rPr>
      </w:pPr>
    </w:p>
    <w:p w:rsidRDefault="00196CB6" w:rsidP="00196CB6" w:rsidR="00196CB6">
      <w:pPr>
        <w:jc w:val="center"/>
        <w:rPr>
          <w:rFonts w:hAnsi="Arial" w:ascii="Arial"/>
          <w:b/>
        </w:rPr>
      </w:pPr>
      <w:r>
        <w:rPr>
          <w:rFonts w:hAnsi="Arial" w:ascii="Arial"/>
          <w:b/>
        </w:rPr>
        <w:t>r i j e š i o   j e</w:t>
      </w:r>
    </w:p>
    <w:p w:rsidRDefault="00196CB6" w:rsidP="00196CB6" w:rsidR="00196CB6">
      <w:pPr>
        <w:jc w:val="center"/>
        <w:rPr>
          <w:rFonts w:hAnsi="Arial" w:ascii="Arial"/>
          <w:b/>
        </w:rPr>
      </w:pPr>
    </w:p>
    <w:p w:rsidRDefault="00196CB6" w:rsidP="00196CB6" w:rsidR="00196CB6">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KAPLJICA TURIST d.o.o. putnička agencija za turizam iz Bjelovara, Dr.Ante Starčevića 9, MBS 010080573, OIB 17577784096, da u roku od 15 dana, računajući od isteka osmog dana objave ovog poziva na e-oglasnoj ploči suda, uplate predujam u iznosu od 20.000,00 kuna, za namirenje pokrića troškova prethodnog i otvorenog stečajnog postupka, na račun Trgovačkog suda u Bjelovaru broj HR6123900011300000630 model 05 540-200-16. </w:t>
      </w:r>
    </w:p>
    <w:p w:rsidRDefault="00196CB6" w:rsidP="00196CB6" w:rsidR="00196CB6">
      <w:pPr>
        <w:ind w:left="720"/>
        <w:jc w:val="both"/>
        <w:rPr>
          <w:rFonts w:hAnsi="Arial" w:ascii="Arial"/>
        </w:rPr>
      </w:pPr>
    </w:p>
    <w:p w:rsidRDefault="00196CB6" w:rsidP="00196CB6" w:rsidR="00196CB6">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I.izreke ovog rješenja u ostavljenom roku, sud će donijeti rješenje o otvaranju i zaključenju stečajnog postupka nad stečajnim dužnikom KAPLJICA TURIST d.o.o. putnička agencija za turizam iz Bjelovara, Dr.Ante Starčevića 9, MBS 010080573, OIB 17577784096.</w:t>
      </w:r>
    </w:p>
    <w:p w:rsidRDefault="00196CB6" w:rsidP="00196CB6" w:rsidR="00196CB6">
      <w:pPr>
        <w:jc w:val="both"/>
        <w:rPr>
          <w:rFonts w:hAnsi="Arial" w:ascii="Arial"/>
        </w:rPr>
      </w:pPr>
    </w:p>
    <w:p w:rsidRDefault="00196CB6" w:rsidP="00196CB6" w:rsidR="00196CB6">
      <w:pPr>
        <w:jc w:val="center"/>
        <w:rPr>
          <w:rFonts w:cs="Arial" w:hAnsi="Arial" w:ascii="Arial"/>
          <w:b/>
        </w:rPr>
      </w:pPr>
    </w:p>
    <w:p w:rsidRDefault="00196CB6" w:rsidP="00196CB6" w:rsidR="00196CB6">
      <w:pPr>
        <w:jc w:val="center"/>
        <w:rPr>
          <w:rFonts w:cs="Arial" w:hAnsi="Arial" w:ascii="Arial"/>
          <w:b/>
        </w:rPr>
      </w:pPr>
    </w:p>
    <w:p w:rsidRDefault="00196CB6" w:rsidP="00196CB6" w:rsidR="00196CB6">
      <w:pPr>
        <w:jc w:val="center"/>
        <w:rPr>
          <w:rFonts w:cs="Arial" w:hAnsi="Arial" w:ascii="Arial"/>
          <w:b/>
        </w:rPr>
      </w:pPr>
      <w:r>
        <w:rPr>
          <w:rFonts w:cs="Arial" w:hAnsi="Arial" w:ascii="Arial"/>
          <w:b/>
        </w:rPr>
        <w:t>Obrazloženje</w:t>
      </w:r>
    </w:p>
    <w:p w:rsidRDefault="00196CB6" w:rsidP="00196CB6" w:rsidR="00196CB6">
      <w:pPr>
        <w:jc w:val="center"/>
        <w:rPr>
          <w:rFonts w:cs="Arial" w:hAnsi="Arial" w:ascii="Arial"/>
          <w:b/>
        </w:rPr>
      </w:pPr>
    </w:p>
    <w:p w:rsidRDefault="00196CB6" w:rsidP="00196CB6" w:rsidR="00196CB6">
      <w:pPr>
        <w:jc w:val="both"/>
        <w:rPr>
          <w:rFonts w:cs="Times New Roman" w:hAnsi="Arial" w:ascii="Arial"/>
        </w:rPr>
      </w:pPr>
      <w:r>
        <w:rPr>
          <w:rFonts w:hAnsi="Arial" w:ascii="Arial"/>
        </w:rPr>
        <w:tab/>
        <w:t>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19.685,39 kuna, u neprekinutom razdoblju od 148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Predrag Filajdić, čija je dužnost bila ispitati da li bi imovina dužnika koja bi ušla u stečajnu masu, bila dovoljna za namirenje troškova stečajnog postupka.</w:t>
      </w:r>
    </w:p>
    <w:p w:rsidRDefault="00196CB6" w:rsidP="00196CB6" w:rsidR="00196CB6">
      <w:pPr>
        <w:jc w:val="both"/>
        <w:rPr>
          <w:rFonts w:hAnsi="Arial" w:ascii="Arial"/>
        </w:rPr>
      </w:pPr>
      <w:r>
        <w:rPr>
          <w:rFonts w:hAnsi="Arial" w:ascii="Arial"/>
        </w:rPr>
        <w:tab/>
        <w:t>Iz izvješća privremenog stečajnog upravitelja proizlazi da je ispunjen stečajni razlog nesposobnosti za plaćanje dužnika, propisan čl.6.Stečajnog zakona, jer je dužnik KAPLJICA TURIST d.o.o. nesposoban za plaćanje obzirom da ne može trajnije ispunjavati svoje dospjele novčane obveze jer se račun dužnika nalazi neprekidno u blokadi 148 dana, zatim da dužnik nema pokretne imovine te da ima nekretninu upisanu u zk.ul.br.1891 i to koja se sastoji od čkbr.952/1, 952/2, 952/4 i 953/1, sveukupne površine 2182 čhv, oznake zemljišta voćnjak i oranica, a čija vrijednost nije dovoljna za pokriće troškova stečajnog postupka jer je neznatne vrijednosti. Tvrtka dužnik nije u stanju obavljati svoju djelatnost, jer joj je račun već duže vrijeme blokiran.</w:t>
      </w:r>
    </w:p>
    <w:p w:rsidRDefault="00196CB6" w:rsidP="00196CB6" w:rsidR="00196CB6">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izuzev navedene nekretnine, te da dužnik ne može obavljati svoju djelatnost jer je njegov račun blokiran pa nema uvjeta za obavljanje iste. </w:t>
      </w:r>
    </w:p>
    <w:p w:rsidRDefault="00196CB6" w:rsidP="00196CB6" w:rsidR="00196CB6">
      <w:pPr>
        <w:ind w:firstLine="720"/>
        <w:jc w:val="both"/>
        <w:rPr>
          <w:rFonts w:hAnsi="Arial" w:ascii="Arial"/>
        </w:rPr>
      </w:pPr>
      <w:r>
        <w:rPr>
          <w:rFonts w:hAnsi="Arial" w:ascii="Arial"/>
        </w:rPr>
        <w:t xml:space="preserve">Kako iz navedenog izvješća privremenog stečajnog upravitelja i priložene dokumentacije proizlazi da je dužnik nesposoban za plaćanje, da dužnik nema imovine dostatne za pokriće troškova stečajnog postupka, a predvidivi troškovi budućeg otvorenog stečajnog postupka za 6 mjeseci iznose minimalno 20.000,00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w:t>
      </w:r>
      <w:r>
        <w:rPr>
          <w:rFonts w:hAnsi="Arial" w:ascii="Arial"/>
        </w:rPr>
        <w:lastRenderedPageBreak/>
        <w:t>time da je na posljedice ne postupanja po ovom rješenju iz točke I. izreke ovog rješenja, sukladno odredbi čl.132. Stečajnog zakona, upozoreno je u točki II. izreke ovog rješenja.</w:t>
      </w:r>
    </w:p>
    <w:p w:rsidRDefault="00196CB6" w:rsidP="00196CB6" w:rsidR="00196CB6">
      <w:pPr>
        <w:ind w:firstLine="720"/>
        <w:jc w:val="both"/>
        <w:rPr>
          <w:rFonts w:hAnsi="Arial" w:ascii="Arial"/>
        </w:rPr>
      </w:pPr>
      <w:r>
        <w:rPr>
          <w:rFonts w:hAnsi="Arial" w:ascii="Arial"/>
        </w:rPr>
        <w:t>U Bjelovaru, 16. lipnja 2016. godine</w:t>
      </w:r>
    </w:p>
    <w:p w:rsidRDefault="00196CB6" w:rsidP="00196CB6" w:rsidR="00196CB6">
      <w:pPr>
        <w:ind w:firstLine="720"/>
        <w:jc w:val="both"/>
        <w:rPr>
          <w:rFonts w:hAnsi="Arial" w:ascii="Arial"/>
        </w:rPr>
      </w:pPr>
    </w:p>
    <w:p w:rsidRDefault="00196CB6" w:rsidP="00196CB6" w:rsidR="00196CB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96CB6" w:rsidP="00196CB6" w:rsidR="00196CB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96CB6" w:rsidP="00196CB6" w:rsidR="00196CB6">
      <w:pPr>
        <w:ind w:firstLine="720"/>
        <w:jc w:val="both"/>
        <w:rPr>
          <w:rFonts w:hAnsi="Arial" w:ascii="Arial"/>
        </w:rPr>
      </w:pPr>
    </w:p>
    <w:p w:rsidRDefault="00196CB6" w:rsidP="00196CB6" w:rsidR="00196CB6">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196CB6" w:rsidP="00196CB6" w:rsidR="00196CB6">
      <w:pPr>
        <w:jc w:val="both"/>
        <w:rPr>
          <w:rFonts w:hAnsi="Arial" w:ascii="Arial"/>
        </w:rPr>
      </w:pPr>
    </w:p>
    <w:p w:rsidRDefault="00196CB6" w:rsidP="00196CB6" w:rsidR="00196CB6">
      <w:pPr>
        <w:jc w:val="both"/>
        <w:rPr>
          <w:rFonts w:hAnsi="Arial" w:ascii="Arial"/>
        </w:rPr>
      </w:pPr>
      <w:bookmarkStart w:name="_GoBack" w:id="0"/>
      <w:bookmarkEnd w:id="0"/>
    </w:p>
    <w:p w:rsidRDefault="00196CB6" w:rsidP="00196CB6" w:rsidR="00196CB6">
      <w:pPr>
        <w:jc w:val="both"/>
        <w:rPr>
          <w:rFonts w:hAnsi="Arial" w:ascii="Arial"/>
        </w:rPr>
      </w:pPr>
      <w:r>
        <w:rPr>
          <w:rFonts w:hAnsi="Arial" w:ascii="Arial"/>
        </w:rPr>
        <w:t>Rj.</w:t>
      </w:r>
    </w:p>
    <w:p w:rsidRDefault="00196CB6" w:rsidP="00196CB6" w:rsidR="00196CB6">
      <w:pPr>
        <w:jc w:val="both"/>
        <w:rPr>
          <w:rFonts w:hAnsi="Arial" w:ascii="Arial"/>
        </w:rPr>
      </w:pPr>
      <w:r>
        <w:rPr>
          <w:rFonts w:hAnsi="Arial" w:ascii="Arial"/>
        </w:rPr>
        <w:t>Dna:predlagatelju FINI putem e-oglasne ploče suda i sudskog dostavljača</w:t>
      </w:r>
    </w:p>
    <w:p w:rsidRDefault="00196CB6" w:rsidP="00196CB6" w:rsidR="00196CB6">
      <w:pPr>
        <w:jc w:val="both"/>
        <w:rPr>
          <w:rFonts w:hAnsi="Arial" w:ascii="Arial"/>
        </w:rPr>
      </w:pPr>
      <w:r>
        <w:rPr>
          <w:rFonts w:hAnsi="Arial" w:ascii="Arial"/>
        </w:rPr>
        <w:t xml:space="preserve">        zakonskom zastupniku dužnika putem e-oglasne ploče suda</w:t>
      </w:r>
    </w:p>
    <w:p w:rsidRDefault="00196CB6" w:rsidP="00196CB6" w:rsidR="00196CB6">
      <w:pPr>
        <w:jc w:val="both"/>
        <w:rPr>
          <w:rFonts w:hAnsi="Arial" w:ascii="Arial"/>
        </w:rPr>
      </w:pPr>
      <w:r>
        <w:rPr>
          <w:rFonts w:hAnsi="Arial" w:ascii="Arial"/>
        </w:rPr>
        <w:t xml:space="preserve">        privremenom stečajnom upravitelju putem e-oglasne ploče suda</w:t>
      </w:r>
    </w:p>
    <w:p w:rsidRDefault="00196CB6" w:rsidP="00196CB6" w:rsidR="00196CB6">
      <w:pPr>
        <w:jc w:val="both"/>
        <w:rPr>
          <w:rFonts w:hAnsi="Arial" w:ascii="Arial"/>
        </w:rPr>
      </w:pPr>
      <w:r>
        <w:rPr>
          <w:rFonts w:hAnsi="Arial" w:ascii="Arial"/>
        </w:rPr>
        <w:t xml:space="preserve">        e-oglasnu ploču suda</w:t>
      </w:r>
    </w:p>
    <w:p w:rsidRDefault="00196CB6" w:rsidP="00196CB6" w:rsidR="00196CB6">
      <w:pPr>
        <w:jc w:val="both"/>
        <w:rPr>
          <w:rFonts w:hAnsi="Arial" w:ascii="Arial"/>
        </w:rPr>
      </w:pPr>
      <w:r>
        <w:rPr>
          <w:rFonts w:hAnsi="Arial" w:ascii="Arial"/>
        </w:rPr>
        <w:t>Kal. 15 dana</w:t>
      </w:r>
    </w:p>
    <w:p w:rsidRDefault="00196CB6" w:rsidP="00196CB6" w:rsidR="00196CB6">
      <w:pPr>
        <w:jc w:val="both"/>
        <w:rPr>
          <w:rFonts w:hAnsi="Arial" w:ascii="Arial"/>
        </w:rPr>
      </w:pPr>
      <w:r>
        <w:rPr>
          <w:rFonts w:hAnsi="Arial" w:ascii="Arial"/>
        </w:rPr>
        <w:t>Bj.16.06.2016.g.</w:t>
      </w:r>
    </w:p>
    <w:p w:rsidRDefault="00196CB6" w:rsidP="00196CB6" w:rsidR="00196CB6">
      <w:pPr>
        <w:jc w:val="both"/>
        <w:rPr>
          <w:rFonts w:hAnsi="Arial" w:ascii="Arial"/>
        </w:rPr>
      </w:pPr>
    </w:p>
    <w:p w:rsidRDefault="00196CB6" w:rsidP="00196CB6" w:rsidR="00196CB6">
      <w:pPr>
        <w:jc w:val="both"/>
        <w:rPr>
          <w:rFonts w:hAnsi="Arial" w:ascii="Arial"/>
        </w:rPr>
      </w:pPr>
    </w:p>
    <w:p w:rsidRDefault="00196CB6" w:rsidP="00196CB6" w:rsidR="00196CB6">
      <w:pPr>
        <w:jc w:val="center"/>
        <w:rPr>
          <w:rFonts w:cs="Arial" w:hAnsi="Arial" w:ascii="Arial"/>
          <w:b/>
        </w:rPr>
      </w:pPr>
    </w:p>
    <w:p w:rsidRDefault="00196CB6" w:rsidP="00196CB6" w:rsidR="00196CB6">
      <w:pPr>
        <w:jc w:val="center"/>
        <w:rPr>
          <w:rFonts w:cs="Arial" w:hAnsi="Arial" w:ascii="Arial"/>
          <w:b/>
        </w:rPr>
      </w:pPr>
    </w:p>
    <w:p w:rsidRDefault="00196CB6" w:rsidP="00196CB6" w:rsidR="00196CB6">
      <w:pPr>
        <w:jc w:val="both"/>
        <w:rPr>
          <w:rFonts w:cs="Times New Roman" w:hAnsi="Arial" w:ascii="Arial"/>
        </w:rPr>
      </w:pPr>
      <w:r>
        <w:rPr>
          <w:rFonts w:hAnsi="Arial" w:ascii="Arial"/>
        </w:rPr>
        <w:tab/>
      </w:r>
    </w:p>
    <w:p w:rsidRDefault="00196CB6" w:rsidP="00196CB6" w:rsidR="00196CB6">
      <w:pPr>
        <w:jc w:val="both"/>
        <w:rPr>
          <w:rFonts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6CB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66534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St-200/2016-8</izvorni_sadrzaj>
    <derivirana_varijabla naziv="DomainObject.Oznaka_1">St-200/2016-8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KAPLJICA TURIST društvo s ograničenom odgovornošću putnička agencija za turizam, Bjelovar zastupanog po punomoćniku Želimir Matenda</izvorni_sadrzaj>
    <derivirana_varijabla naziv="DomainObject.Predmet.ProtustrankaFormated_1">  KAPLJICA TURIST društvo s ograničenom odgovornošću putnička agencija za turizam, Bjelovar zastupanog po punomoćniku Želimir Matenda</derivirana_varijabla>
  </DomainObject.Predmet.ProtustrankaFormated>
  <DomainObject.Predmet.ProtustrankaFormatedOIB>
    <izvorni_sadrzaj>  KAPLJICA TURIST društvo s ograničenom odgovornošću putnička agencija za turizam, Bjelovar, OIB 17577784096 zastupanog po punomoćniku Želimir Matenda</izvorni_sadrzaj>
    <derivirana_varijabla naziv="DomainObject.Predmet.ProtustrankaFormatedOIB_1">  KAPLJICA TURIST društvo s ograničenom odgovornošću putnička agencija za turizam, Bjelovar, OIB 17577784096 zastupanog po punomoćniku Želimir Matenda</derivirana_varijabla>
  </DomainObject.Predmet.ProtustrankaFormatedOIB>
  <DomainObject.Predmet.ProtustrankaFormatedWithAdress>
    <izvorni_sadrzaj> KAPLJICA TURIST društvo s ograničenom odgovornošću putnička agencija za turizam, Bjelovar, Dr.Ante Starčevića 9, 43000 Bjelovar zastupanog po punomoćniku Želimir Matenda</izvorni_sadrzaj>
    <derivirana_varijabla naziv="DomainObject.Predmet.ProtustrankaFormatedWithAdress_1"> KAPLJICA TURIST društvo s ograničenom odgovornošću putnička agencija za turizam, Bjelovar, Dr.Ante Starčevića 9, 43000 Bjelovar zastupanog po punomoćniku Želimir Matenda</derivirana_varijabla>
  </DomainObject.Predmet.ProtustrankaFormatedWithAdress>
  <DomainObject.Predmet.ProtustrankaFormatedWithAdressOIB>
    <izvorni_sadrzaj> KAPLJICA TURIST društvo s ograničenom odgovornošću putnička agencija za turizam, Bjelovar, OIB 17577784096, Dr.Ante Starčevića 9, 43000 Bjelovar zastupanog po punomoćniku Želimir Matenda</izvorni_sadrzaj>
    <derivirana_varijabla naziv="DomainObject.Predmet.ProtustrankaFormatedWithAdressOIB_1"> KAPLJICA TURIST društvo s ograničenom odgovornošću putnička agencija za turizam, Bjelovar, OIB 17577784096, Dr.Ante Starčevića 9, 43000 Bjelovar zastupanog po punomoćniku Želimir Matenda</derivirana_varijabla>
  </DomainObject.Predmet.ProtustrankaFormatedWithAdressOIB>
  <DomainObject.Predmet.ProtustrankaWithAdress>
    <izvorni_sadrzaj>KAPLJICA TURIST društvo s ograničenom odgovornošću putnička agencija za turizam, Bjelovar Dr.Ante Starčevića 9, 43000 Bjelovar</izvorni_sadrzaj>
    <derivirana_varijabla naziv="DomainObject.Predmet.ProtustrankaWithAdress_1">KAPLJICA TURIST društvo s ograničenom odgovornošću putnička agencija za turizam, Bjelovar Dr.Ante Starčevića 9, 43000 Bjelovar</derivirana_varijabla>
  </DomainObject.Predmet.ProtustrankaWithAdress>
  <DomainObject.Predmet.ProtustrankaWithAdressOIB>
    <izvorni_sadrzaj>KAPLJICA TURIST društvo s ograničenom odgovornošću putnička agencija za turizam, Bjelovar, OIB 17577784096, Dr.Ante Starčevića 9, 43000 Bjelovar</izvorni_sadrzaj>
    <derivirana_varijabla naziv="DomainObject.Predmet.ProtustrankaWithAdressOIB_1">KAPLJICA TURIST društvo s ograničenom odgovornošću putnička agencija za turizam, Bjelovar, OIB 17577784096, Dr.Ante Starčevića 9, 43000 Bjelovar</derivirana_varijabla>
  </DomainObject.Predmet.ProtustrankaWithAdressOIB>
  <DomainObject.Predmet.ProtustrankaNazivFormated>
    <izvorni_sadrzaj>KAPLJICA TURIST društvo s ograničenom odgovornošću putnička agencija za turizam, Bjelovar</izvorni_sadrzaj>
    <derivirana_varijabla naziv="DomainObject.Predmet.ProtustrankaNazivFormated_1">KAPLJICA TURIST društvo s ograničenom odgovornošću putnička agencija za turizam, Bjelovar</derivirana_varijabla>
  </DomainObject.Predmet.ProtustrankaNazivFormated>
  <DomainObject.Predmet.ProtustrankaNazivFormatedOIB>
    <izvorni_sadrzaj>KAPLJICA TURIST društvo s ograničenom odgovornošću putnička agencija za turizam, Bjelovar, OIB 17577784096</izvorni_sadrzaj>
    <derivirana_varijabla naziv="DomainObject.Predmet.ProtustrankaNazivFormatedOIB_1">KAPLJICA TURIST društvo s ograničenom odgovornošću putnička agencija za turizam, Bjelovar, OIB 17577784096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KAPLJICA TURIST društvo s ograničenom odgovornošću putnička agencija za turizam, Bjelovar zastupanog po punomoćniku Želimir Matenda</item>
    </izvorni_sadrzaj>
    <derivirana_varijabla naziv="DomainObject.Predmet.ProtuStrankaListFormated_1">
      <item>KAPLJICA TURIST društvo s ograničenom odgovornošću putnička agencija za turizam, Bjelovar zastupanog po punomoćniku Želimir Matenda</item>
    </derivirana_varijabla>
  </DomainObject.Predmet.ProtuStrankaListFormated>
  <DomainObject.Predmet.ProtuStrankaListFormatedOIB>
    <izvorni_sadrzaj>
      <item>KAPLJICA TURIST društvo s ograničenom odgovornošću putnička agencija za turizam, Bjelovar, OIB 17577784096 zastupanog po punomoćniku Želimir Matenda</item>
    </izvorni_sadrzaj>
    <derivirana_varijabla naziv="DomainObject.Predmet.ProtuStrankaListFormatedOIB_1">
      <item>KAPLJICA TURIST društvo s ograničenom odgovornošću putnička agencija za turizam, Bjelovar, OIB 17577784096 zastupanog po punomoćniku Želimir Matenda</item>
    </derivirana_varijabla>
  </DomainObject.Predmet.ProtuStrankaListFormatedOIB>
  <DomainObject.Predmet.ProtuStrankaListFormatedWithAdress>
    <izvorni_sadrzaj>
      <item>KAPLJICA TURIST društvo s ograničenom odgovornošću putnička agencija za turizam, Bjelovar, Dr.Ante Starčevića 9, 43000 Bjelovar zastupanog po punomoćniku Želimir Matenda</item>
    </izvorni_sadrzaj>
    <derivirana_varijabla naziv="DomainObject.Predmet.ProtuStrankaListFormatedWithAdress_1">
      <item>KAPLJICA TURIST društvo s ograničenom odgovornošću putnička agencija za turizam, Bjelovar, Dr.Ante Starčevića 9, 43000 Bjelovar zastupanog po punomoćniku Želimir Matenda</item>
    </derivirana_varijabla>
  </DomainObject.Predmet.ProtuStrankaListFormatedWithAdress>
  <DomainObject.Predmet.ProtuStrankaListFormatedWithAdressOIB>
    <izvorni_sadrzaj>
      <item>KAPLJICA TURIST društvo s ograničenom odgovornošću putnička agencija za turizam, Bjelovar, OIB 17577784096, Dr.Ante Starčevića 9, 43000 Bjelovar zastupanog po punomoćniku Želimir Matenda</item>
    </izvorni_sadrzaj>
    <derivirana_varijabla naziv="DomainObject.Predmet.ProtuStrankaListFormatedWithAdressOIB_1">
      <item>KAPLJICA TURIST društvo s ograničenom odgovornošću putnička agencija za turizam, Bjelovar, OIB 17577784096, Dr.Ante Starčevića 9, 43000 Bjelovar zastupanog po punomoćniku Želimir Matenda</item>
    </derivirana_varijabla>
  </DomainObject.Predmet.ProtuStrankaListFormatedWithAdressOIB>
  <DomainObject.Predmet.ProtuStrankaListNazivFormated>
    <izvorni_sadrzaj>
      <item>KAPLJICA TURIST društvo s ograničenom odgovornošću putnička agencija za turizam, Bjelovar</item>
    </izvorni_sadrzaj>
    <derivirana_varijabla naziv="DomainObject.Predmet.ProtuStrankaListNazivFormated_1">
      <item>KAPLJICA TURIST društvo s ograničenom odgovornošću putnička agencija za turizam, Bjelovar</item>
    </derivirana_varijabla>
  </DomainObject.Predmet.ProtuStrankaListNazivFormated>
  <DomainObject.Predmet.ProtuStrankaListNazivFormatedOIB>
    <izvorni_sadrzaj>
      <item>KAPLJICA TURIST društvo s ograničenom odgovornošću putnička agencija za turizam, Bjelovar, OIB 17577784096</item>
    </izvorni_sadrzaj>
    <derivirana_varijabla naziv="DomainObject.Predmet.ProtuStrankaListNazivFormatedOIB_1">
      <item>KAPLJICA TURIST društvo s ograničenom odgovornošću putnička agencija za turizam, Bjelovar, OIB 17577784096</item>
    </derivirana_varijabla>
  </DomainObject.Predmet.ProtuStrankaListNazivFormatedOIB>
  <DomainObject.Predmet.OstaliListFormated>
    <izvorni_sadrzaj>
      <item>Želimir Matenda punomoćnik sudionika u postupku KAPLJICA TURIST društvo s ograničenom odgovornošću putnička agencija za turizam, Bjelovar</item>
    </izvorni_sadrzaj>
    <derivirana_varijabla naziv="DomainObject.Predmet.OstaliListFormated_1">
      <item>Želimir Matenda punomoćnik sudionika u postupku KAPLJICA TURIST društvo s ograničenom odgovornošću putnička agencija za turizam, Bjelovar</item>
    </derivirana_varijabla>
  </DomainObject.Predmet.OstaliListFormated>
  <DomainObject.Predmet.OstaliListFormatedOIB>
    <izvorni_sadrzaj>
      <item>Želimir Matenda, OIB 10693165529 punomoćnik sudionika u postupku KAPLJICA TURIST društvo s ograničenom odgovornošću putnička agencija za turizam, Bjelovar</item>
    </izvorni_sadrzaj>
    <derivirana_varijabla naziv="DomainObject.Predmet.OstaliListFormatedOIB_1">
      <item>Želimir Matenda, OIB 10693165529 punomoćnik sudionika u postupku KAPLJICA TURIST društvo s ograničenom odgovornošću putnička agencija za turizam, Bjelovar</item>
    </derivirana_varijabla>
  </DomainObject.Predmet.OstaliListFormatedOIB>
  <DomainObject.Predmet.OstaliListFormatedWithAdress>
    <izvorni_sadrzaj>
      <item>Želimir Matenda, Dr.Ante Starčevića 9., 43000 Bjelovar punomoćnik sudionika u postupku KAPLJICA TURIST društvo s ograničenom odgovornošću putnička agencija za turizam, Bjelovar</item>
    </izvorni_sadrzaj>
    <derivirana_varijabla naziv="DomainObject.Predmet.OstaliListFormatedWithAdress_1">
      <item>Želimir Matenda, Dr.Ante Starčevića 9., 43000 Bjelovar punomoćnik sudionika u postupku KAPLJICA TURIST društvo s ograničenom odgovornošću putnička agencija za turizam, Bjelovar</item>
    </derivirana_varijabla>
  </DomainObject.Predmet.OstaliListFormatedWithAdress>
  <DomainObject.Predmet.OstaliListFormatedWithAdressOIB>
    <izvorni_sadrzaj>
      <item>Želimir Matenda, OIB 10693165529, Dr.Ante Starčevića 9., 43000 Bjelovar punomoćnik sudionika u postupku KAPLJICA TURIST društvo s ograničenom odgovornošću putnička agencija za turizam, Bjelovar</item>
    </izvorni_sadrzaj>
    <derivirana_varijabla naziv="DomainObject.Predmet.OstaliListFormatedWithAdressOIB_1">
      <item>Želimir Matenda, OIB 10693165529, Dr.Ante Starčevića 9., 43000 Bjelovar punomoćnik sudionika u postupku KAPLJICA TURIST društvo s ograničenom odgovornošću putnička agencija za turizam, Bjelovar</item>
    </derivirana_varijabla>
  </DomainObject.Predmet.OstaliListFormatedWithAdressOIB>
  <DomainObject.Predmet.OstaliListNazivFormated>
    <izvorni_sadrzaj>
      <item>Želimir Matenda</item>
    </izvorni_sadrzaj>
    <derivirana_varijabla naziv="DomainObject.Predmet.OstaliListNazivFormated_1">
      <item>Želimir Matenda</item>
    </derivirana_varijabla>
  </DomainObject.Predmet.OstaliListNazivFormated>
  <DomainObject.Predmet.OstaliListNazivFormatedOIB>
    <izvorni_sadrzaj>
      <item>Želimir Matenda, OIB 10693165529</item>
    </izvorni_sadrzaj>
    <derivirana_varijabla naziv="DomainObject.Predmet.OstaliListNazivFormatedOIB_1">
      <item>Želimir Matenda, OIB 10693165529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St-200/2016-8</izvorni_sadrzaj>
    <derivirana_varijabla naziv="DomainObject.PoslovniBrojDokumenta_1">St-200/2016-8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KAPLJICA TURIST društvo s ograničenom odgovornošću putnička agencija za turizam, Bjelovar</izvorni_sadrzaj>
    <derivirana_varijabla naziv="DomainObject.Predmet.ProtustrankaIDrugi_1">KAPLJICA TURIST društvo s ograničenom odgovornošću putnička agencija za turizam,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KAPLJICA TURIST društvo s ograničenom odgovornošću putnička agencija za turizam, Bjelovar, OIB 17577784096, Dr.Ante Starčevića 9, 43000 Bjelovar</izvorni_sadrzaj>
    <derivirana_varijabla naziv="DomainObject.Predmet.ProtustrankaIDrugiAdressOIB_1">KAPLJICA TURIST društvo s ograničenom odgovornošću putnička agencija za turizam, Bjelovar, OIB 17577784096, Dr.Ante Starčevića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KAPLJICA TURIST društvo s ograničenom odgovornošću putnička agencija za turizam, Bjelovar</item>
      <item>Želimir Matenda</item>
    </izvorni_sadrzaj>
    <derivirana_varijabla naziv="DomainObject.Predmet.SudioniciListNaziv_1">
      <item>FINA, RC ZAGREB, Podružnica Bjelovar</item>
      <item>KAPLJICA TURIST društvo s ograničenom odgovornošću putnička agencija za turizam, Bjelovar</item>
      <item>Želimir Matenda</item>
    </derivirana_varijabla>
  </DomainObject.Predmet.SudioniciListNaziv>
  <DomainObject.Predmet.SudioniciListAdressOIB>
    <izvorni_sadrzaj>
      <item>FINA, RC ZAGREB, Podružnica Bjelovar, OIB 85821130368, F. Supila 4,43000 Bjelovar</item>
      <item>KAPLJICA TURIST društvo s ograničenom odgovornošću putnička agencija za turizam, Bjelovar, OIB 17577784096, Dr.Ante Starčevića 9,43000 Bjelovar</item>
      <item>Želimir Matenda, OIB 10693165529, Dr.Ante Starčevića 9.,43000 Bjelovar</item>
    </izvorni_sadrzaj>
    <derivirana_varijabla naziv="DomainObject.Predmet.SudioniciListAdressOIB_1">
      <item>FINA, RC ZAGREB, Podružnica Bjelovar, OIB 85821130368, F. Supila 4,43000 Bjelovar</item>
      <item>KAPLJICA TURIST društvo s ograničenom odgovornošću putnička agencija za turizam, Bjelovar, OIB 17577784096, Dr.Ante Starčevića 9,43000 Bjelovar</item>
      <item>Želimir Matenda, OIB 10693165529, Dr.Ante Starčevića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1E37C-728C-469B-852E-FFA3CF031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755</properties:Words>
  <properties:Characters>4372</properties:Characters>
  <properties:Lines>108</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2016-06-16T08:46:00Z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St-200/2016-8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