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94b61" w14:paraId="7e94b61" w:rsidRDefault="00071633" w:rsidP="005568C5" w:rsidR="00071633" w:rsidRPr="00C80D91">
      <w:pPr>
        <w15:collapsed w:val="false"/>
        <w:rPr>
          <w:bCs/>
          <w:sz w:val="24"/>
          <w:szCs w:val="24"/>
        </w:rPr>
      </w:pPr>
      <w:bookmarkStart w:name="_GoBack" w:id="0"/>
      <w:bookmarkEnd w:id="0"/>
    </w:p>
    <w:p w:rsidRDefault="00071633" w:rsidP="005568C5" w:rsidR="00071633" w:rsidRPr="00C80D91">
      <w:pPr>
        <w:rPr>
          <w:bCs/>
          <w:sz w:val="24"/>
          <w:szCs w:val="24"/>
        </w:rPr>
      </w:pPr>
    </w:p>
    <w:p w:rsidRDefault="00895E2C" w:rsidP="00071633" w:rsidR="00071633" w:rsidRPr="00C80D91">
      <w:pPr>
        <w:rPr>
          <w:bCs/>
          <w:sz w:val="24"/>
          <w:szCs w:val="24"/>
        </w:rPr>
      </w:pPr>
      <w:r>
        <w:rPr>
          <w:bCs/>
          <w:sz w:val="24"/>
          <w:szCs w:val="24"/>
        </w:rPr>
        <w:t xml:space="preserve">        </w:t>
      </w:r>
      <w:r w:rsidR="00071633" w:rsidRPr="00C80D91">
        <w:rPr>
          <w:bCs/>
          <w:sz w:val="24"/>
          <w:szCs w:val="24"/>
        </w:rPr>
        <w:t xml:space="preserve">    </w:t>
      </w:r>
    </w:p>
    <w:p w:rsidRDefault="00071633" w:rsidP="00071633" w:rsidR="000D6BA8" w:rsidRPr="00C80D91">
      <w:pPr>
        <w:rPr>
          <w:bCs/>
          <w:sz w:val="24"/>
          <w:szCs w:val="24"/>
        </w:rPr>
      </w:pPr>
      <w:r w:rsidRPr="00C80D91">
        <w:rPr>
          <w:bCs/>
          <w:sz w:val="24"/>
          <w:szCs w:val="24"/>
        </w:rPr>
        <w:t xml:space="preserve">  </w:t>
      </w:r>
      <w:r w:rsidR="000D6BA8" w:rsidRPr="00C80D91">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C80D91">
        <w:rPr>
          <w:bCs/>
          <w:sz w:val="24"/>
          <w:szCs w:val="24"/>
        </w:rPr>
        <w:t xml:space="preserve">                                                                                                                             </w:t>
      </w:r>
    </w:p>
    <w:p w:rsidRDefault="00071633" w:rsidP="00071633" w:rsidR="00071633" w:rsidRPr="00C80D91">
      <w:pPr>
        <w:rPr>
          <w:bCs/>
          <w:sz w:val="24"/>
          <w:szCs w:val="24"/>
        </w:rPr>
      </w:pPr>
      <w:r w:rsidRPr="00C80D91">
        <w:rPr>
          <w:bCs/>
          <w:sz w:val="24"/>
          <w:szCs w:val="24"/>
        </w:rPr>
        <w:t xml:space="preserve">REPUBLIKA HRVATSKA </w:t>
      </w:r>
    </w:p>
    <w:p w:rsidRDefault="00071633" w:rsidP="00071633" w:rsidR="00071633" w:rsidRPr="00C80D91">
      <w:pPr>
        <w:rPr>
          <w:bCs/>
          <w:sz w:val="24"/>
          <w:szCs w:val="24"/>
        </w:rPr>
      </w:pPr>
      <w:r w:rsidRPr="00C80D91">
        <w:rPr>
          <w:bCs/>
          <w:sz w:val="24"/>
          <w:szCs w:val="24"/>
        </w:rPr>
        <w:t>TRGOVAČKI SUD U ZAGREBU</w:t>
      </w:r>
    </w:p>
    <w:p w:rsidRDefault="00071633" w:rsidP="00895E2C" w:rsidR="00853FF6" w:rsidRPr="00C80D91">
      <w:pPr>
        <w:jc w:val="right"/>
        <w:rPr>
          <w:bCs/>
          <w:sz w:val="24"/>
          <w:szCs w:val="24"/>
        </w:rPr>
      </w:pPr>
      <w:r w:rsidRPr="00C80D91">
        <w:rPr>
          <w:bCs/>
          <w:sz w:val="24"/>
          <w:szCs w:val="24"/>
        </w:rPr>
        <w:t>Zagreb, Amruševa 2/II</w:t>
      </w:r>
      <w:r w:rsidR="005568C5" w:rsidRPr="00C80D91">
        <w:rPr>
          <w:bCs/>
          <w:sz w:val="24"/>
          <w:szCs w:val="24"/>
        </w:rPr>
        <w:tab/>
      </w:r>
      <w:r w:rsidR="005568C5" w:rsidRPr="00C80D91">
        <w:rPr>
          <w:bCs/>
          <w:sz w:val="24"/>
          <w:szCs w:val="24"/>
        </w:rPr>
        <w:tab/>
      </w:r>
      <w:r w:rsidR="005568C5" w:rsidRPr="00C80D91">
        <w:rPr>
          <w:bCs/>
          <w:sz w:val="24"/>
          <w:szCs w:val="24"/>
        </w:rPr>
        <w:tab/>
      </w:r>
      <w:r w:rsidR="005568C5" w:rsidRPr="00C80D91">
        <w:rPr>
          <w:bCs/>
          <w:sz w:val="24"/>
          <w:szCs w:val="24"/>
        </w:rPr>
        <w:tab/>
        <w:t xml:space="preserve">        </w:t>
      </w:r>
      <w:r w:rsidR="0089076F" w:rsidRPr="00C80D91">
        <w:rPr>
          <w:bCs/>
          <w:sz w:val="24"/>
          <w:szCs w:val="24"/>
        </w:rPr>
        <w:tab/>
      </w:r>
      <w:r w:rsidR="0089076F" w:rsidRPr="00C80D91">
        <w:rPr>
          <w:bCs/>
          <w:sz w:val="24"/>
          <w:szCs w:val="24"/>
        </w:rPr>
        <w:tab/>
      </w:r>
      <w:r w:rsidR="0089076F" w:rsidRPr="00C80D91">
        <w:rPr>
          <w:bCs/>
          <w:sz w:val="24"/>
          <w:szCs w:val="24"/>
        </w:rPr>
        <w:tab/>
      </w:r>
      <w:r w:rsidR="0089076F" w:rsidRPr="00C80D91">
        <w:rPr>
          <w:bCs/>
          <w:sz w:val="24"/>
          <w:szCs w:val="24"/>
        </w:rPr>
        <w:tab/>
      </w:r>
      <w:r w:rsidR="0089076F" w:rsidRPr="00C80D91">
        <w:rPr>
          <w:bCs/>
          <w:sz w:val="24"/>
          <w:szCs w:val="24"/>
        </w:rPr>
        <w:tab/>
      </w:r>
      <w:r w:rsidR="0089076F" w:rsidRPr="00C80D91">
        <w:rPr>
          <w:bCs/>
          <w:sz w:val="24"/>
          <w:szCs w:val="24"/>
        </w:rPr>
        <w:tab/>
      </w:r>
      <w:r w:rsidR="0089076F" w:rsidRPr="00C80D91">
        <w:rPr>
          <w:bCs/>
          <w:sz w:val="24"/>
          <w:szCs w:val="24"/>
        </w:rPr>
        <w:tab/>
      </w:r>
      <w:r w:rsidRPr="00C80D91">
        <w:rPr>
          <w:bCs/>
          <w:sz w:val="24"/>
          <w:szCs w:val="24"/>
        </w:rPr>
        <w:t xml:space="preserve">                                                                           48</w:t>
      </w:r>
      <w:r w:rsidR="00EA2F22" w:rsidRPr="00C80D91">
        <w:rPr>
          <w:bCs/>
          <w:sz w:val="24"/>
          <w:szCs w:val="24"/>
        </w:rPr>
        <w:t>.</w:t>
      </w:r>
      <w:r w:rsidR="00A721A3" w:rsidRPr="00C80D91">
        <w:rPr>
          <w:bCs/>
          <w:sz w:val="24"/>
          <w:szCs w:val="24"/>
        </w:rPr>
        <w:t xml:space="preserve"> St-</w:t>
      </w:r>
      <w:r w:rsidR="00C92264" w:rsidRPr="00C80D91">
        <w:rPr>
          <w:bCs/>
          <w:sz w:val="24"/>
          <w:szCs w:val="24"/>
        </w:rPr>
        <w:t>2461/17</w:t>
      </w:r>
    </w:p>
    <w:p w:rsidRDefault="00853FF6" w:rsidP="00853FF6" w:rsidR="00853FF6" w:rsidRPr="00C80D91">
      <w:pPr>
        <w:rPr>
          <w:bCs/>
          <w:sz w:val="24"/>
          <w:szCs w:val="24"/>
        </w:rPr>
      </w:pPr>
    </w:p>
    <w:p w:rsidRDefault="00853FF6" w:rsidP="00FE3415" w:rsidR="00853FF6" w:rsidRPr="00C80D91">
      <w:pPr>
        <w:pStyle w:val="Naslov3"/>
        <w:rPr>
          <w:b w:val="false"/>
          <w:bCs/>
          <w:szCs w:val="24"/>
        </w:rPr>
      </w:pPr>
      <w:r w:rsidRPr="00C80D91">
        <w:rPr>
          <w:b w:val="false"/>
          <w:bCs/>
          <w:szCs w:val="24"/>
        </w:rPr>
        <w:t>Z A P I S N I K</w:t>
      </w:r>
    </w:p>
    <w:p w:rsidRDefault="00071633" w:rsidP="00FE3415" w:rsidR="00853FF6" w:rsidRPr="00C80D91">
      <w:pPr>
        <w:pStyle w:val="Naslov1"/>
        <w:jc w:val="center"/>
        <w:rPr>
          <w:b w:val="false"/>
          <w:bCs/>
          <w:szCs w:val="24"/>
        </w:rPr>
      </w:pPr>
      <w:r w:rsidRPr="00C80D91">
        <w:rPr>
          <w:b w:val="false"/>
          <w:bCs/>
          <w:szCs w:val="24"/>
        </w:rPr>
        <w:t>S</w:t>
      </w:r>
      <w:r w:rsidR="00853FF6" w:rsidRPr="00C80D91">
        <w:rPr>
          <w:b w:val="false"/>
          <w:bCs/>
          <w:szCs w:val="24"/>
        </w:rPr>
        <w:t xml:space="preserve"> ISPITNOG ROČIŠTA</w:t>
      </w:r>
    </w:p>
    <w:p w:rsidRDefault="00BF5E8F" w:rsidP="00BF5E8F" w:rsidR="00BF5E8F" w:rsidRPr="00C80D91">
      <w:pPr>
        <w:rPr>
          <w:sz w:val="24"/>
          <w:szCs w:val="24"/>
        </w:rPr>
      </w:pPr>
    </w:p>
    <w:p w:rsidRDefault="00853FF6" w:rsidP="00E9495D" w:rsidR="00C92264" w:rsidRPr="00C80D91">
      <w:pPr>
        <w:rPr>
          <w:sz w:val="24"/>
          <w:szCs w:val="24"/>
          <w:lang w:val="pl-PL"/>
        </w:rPr>
      </w:pPr>
      <w:r w:rsidRPr="00C80D91">
        <w:rPr>
          <w:bCs/>
          <w:sz w:val="24"/>
          <w:szCs w:val="24"/>
        </w:rPr>
        <w:t xml:space="preserve">održanog dana </w:t>
      </w:r>
      <w:r w:rsidR="00C92264" w:rsidRPr="00C80D91">
        <w:rPr>
          <w:bCs/>
          <w:sz w:val="24"/>
          <w:szCs w:val="24"/>
        </w:rPr>
        <w:t>1. ožujka 2018</w:t>
      </w:r>
      <w:r w:rsidRPr="00C80D91">
        <w:rPr>
          <w:bCs/>
          <w:sz w:val="24"/>
          <w:szCs w:val="24"/>
        </w:rPr>
        <w:t>.</w:t>
      </w:r>
      <w:r w:rsidR="00A05409" w:rsidRPr="00C80D91">
        <w:rPr>
          <w:bCs/>
          <w:sz w:val="24"/>
          <w:szCs w:val="24"/>
        </w:rPr>
        <w:t xml:space="preserve"> na</w:t>
      </w:r>
      <w:r w:rsidRPr="00C80D91">
        <w:rPr>
          <w:bCs/>
          <w:sz w:val="24"/>
          <w:szCs w:val="24"/>
        </w:rPr>
        <w:t xml:space="preserve"> Trgovačkom sudu u Z</w:t>
      </w:r>
      <w:r w:rsidR="00456F28" w:rsidRPr="00C80D91">
        <w:rPr>
          <w:bCs/>
          <w:sz w:val="24"/>
          <w:szCs w:val="24"/>
        </w:rPr>
        <w:t xml:space="preserve">agrebu, </w:t>
      </w:r>
      <w:r w:rsidR="00BB724E" w:rsidRPr="00C80D91">
        <w:rPr>
          <w:bCs/>
          <w:sz w:val="24"/>
          <w:szCs w:val="24"/>
        </w:rPr>
        <w:t>Amruševa 2/II</w:t>
      </w:r>
      <w:r w:rsidR="00456F28" w:rsidRPr="00C80D91">
        <w:rPr>
          <w:bCs/>
          <w:sz w:val="24"/>
          <w:szCs w:val="24"/>
        </w:rPr>
        <w:t>, soba</w:t>
      </w:r>
      <w:r w:rsidR="008D6A10" w:rsidRPr="00C80D91">
        <w:rPr>
          <w:bCs/>
          <w:sz w:val="24"/>
          <w:szCs w:val="24"/>
        </w:rPr>
        <w:t xml:space="preserve"> </w:t>
      </w:r>
      <w:r w:rsidR="00C92264" w:rsidRPr="00C80D91">
        <w:rPr>
          <w:bCs/>
          <w:sz w:val="24"/>
          <w:szCs w:val="24"/>
        </w:rPr>
        <w:t>55/III</w:t>
      </w:r>
      <w:r w:rsidR="00BF5E8F" w:rsidRPr="00C80D91">
        <w:rPr>
          <w:bCs/>
          <w:sz w:val="24"/>
          <w:szCs w:val="24"/>
        </w:rPr>
        <w:t xml:space="preserve"> </w:t>
      </w:r>
      <w:r w:rsidR="00C92264" w:rsidRPr="00C80D91">
        <w:rPr>
          <w:bCs/>
          <w:sz w:val="24"/>
          <w:szCs w:val="24"/>
        </w:rPr>
        <w:t>kat, DZ</w:t>
      </w:r>
      <w:r w:rsidRPr="00C80D91">
        <w:rPr>
          <w:bCs/>
          <w:sz w:val="24"/>
          <w:szCs w:val="24"/>
        </w:rPr>
        <w:t xml:space="preserve"> u stečajnom predmetu nad stečajnim </w:t>
      </w:r>
      <w:r w:rsidR="00320681" w:rsidRPr="00C80D91">
        <w:rPr>
          <w:sz w:val="24"/>
          <w:szCs w:val="24"/>
          <w:lang w:val="pt-BR"/>
        </w:rPr>
        <w:t xml:space="preserve">dužnikom  </w:t>
      </w:r>
      <w:r w:rsidR="00C92264" w:rsidRPr="00C80D91">
        <w:rPr>
          <w:sz w:val="24"/>
          <w:szCs w:val="24"/>
          <w:lang w:val="pl-PL"/>
        </w:rPr>
        <w:t>AMPLUS PICTUS  d.o.o. u stečaju, Zagreb, Jankomir 25F</w:t>
      </w:r>
      <w:r w:rsidR="00E9495D" w:rsidRPr="00C80D91">
        <w:rPr>
          <w:sz w:val="24"/>
          <w:szCs w:val="24"/>
          <w:lang w:val="pl-PL"/>
        </w:rPr>
        <w:t xml:space="preserve">, </w:t>
      </w:r>
      <w:r w:rsidR="00C92264" w:rsidRPr="00C80D91">
        <w:rPr>
          <w:sz w:val="24"/>
          <w:szCs w:val="24"/>
          <w:lang w:val="pl-PL"/>
        </w:rPr>
        <w:t xml:space="preserve">OIB: </w:t>
      </w:r>
      <w:r w:rsidR="00C92264" w:rsidRPr="00C80D91">
        <w:rPr>
          <w:sz w:val="24"/>
          <w:szCs w:val="24"/>
        </w:rPr>
        <w:t>14138952609</w:t>
      </w:r>
    </w:p>
    <w:p w:rsidRDefault="00715157" w:rsidP="00071633" w:rsidR="00715157" w:rsidRPr="00C80D91">
      <w:pPr>
        <w:pStyle w:val="Tijeloteksta"/>
        <w:rPr>
          <w:rFonts w:hAnsi="Times New Roman" w:ascii="Times New Roman"/>
          <w:bCs/>
          <w:szCs w:val="24"/>
        </w:rPr>
      </w:pPr>
    </w:p>
    <w:p w:rsidRDefault="00D473DB" w:rsidP="00853FF6" w:rsidR="00D473DB" w:rsidRPr="00C80D91">
      <w:pPr>
        <w:rPr>
          <w:bCs/>
          <w:sz w:val="24"/>
          <w:szCs w:val="24"/>
        </w:rPr>
      </w:pPr>
    </w:p>
    <w:p w:rsidRDefault="00853FF6" w:rsidP="00853FF6" w:rsidR="00853FF6" w:rsidRPr="00C80D91">
      <w:pPr>
        <w:rPr>
          <w:bCs/>
          <w:sz w:val="24"/>
          <w:szCs w:val="24"/>
        </w:rPr>
      </w:pPr>
      <w:r w:rsidRPr="00C80D91">
        <w:rPr>
          <w:bCs/>
          <w:sz w:val="24"/>
          <w:szCs w:val="24"/>
        </w:rPr>
        <w:t>Nazočni od suda:</w:t>
      </w:r>
    </w:p>
    <w:p w:rsidRDefault="00071633" w:rsidP="00853FF6" w:rsidR="00853FF6" w:rsidRPr="00C80D91">
      <w:pPr>
        <w:rPr>
          <w:bCs/>
          <w:sz w:val="24"/>
          <w:szCs w:val="24"/>
        </w:rPr>
      </w:pPr>
      <w:r w:rsidRPr="00C80D91">
        <w:rPr>
          <w:bCs/>
          <w:sz w:val="24"/>
          <w:szCs w:val="24"/>
        </w:rPr>
        <w:t>Vesna Sremac Šoštar</w:t>
      </w:r>
      <w:r w:rsidR="004642DE" w:rsidRPr="00C80D91">
        <w:rPr>
          <w:bCs/>
          <w:sz w:val="24"/>
          <w:szCs w:val="24"/>
        </w:rPr>
        <w:t xml:space="preserve">, </w:t>
      </w:r>
      <w:r w:rsidR="00853FF6" w:rsidRPr="00C80D91">
        <w:rPr>
          <w:bCs/>
          <w:sz w:val="24"/>
          <w:szCs w:val="24"/>
        </w:rPr>
        <w:t>sudac</w:t>
      </w:r>
    </w:p>
    <w:p w:rsidRDefault="00071633" w:rsidP="00AE3986" w:rsidR="00853FF6" w:rsidRPr="00C80D91">
      <w:pPr>
        <w:rPr>
          <w:bCs/>
          <w:sz w:val="24"/>
          <w:szCs w:val="24"/>
        </w:rPr>
      </w:pPr>
      <w:r w:rsidRPr="00C80D91">
        <w:rPr>
          <w:bCs/>
          <w:sz w:val="24"/>
          <w:szCs w:val="24"/>
        </w:rPr>
        <w:t>Matea Bizjak</w:t>
      </w:r>
      <w:r w:rsidR="00853FF6" w:rsidRPr="00C80D91">
        <w:rPr>
          <w:bCs/>
          <w:sz w:val="24"/>
          <w:szCs w:val="24"/>
        </w:rPr>
        <w:t>, zapisničar</w:t>
      </w:r>
    </w:p>
    <w:p w:rsidRDefault="00853FF6" w:rsidP="00853FF6" w:rsidR="00853FF6" w:rsidRPr="00C80D91">
      <w:pPr>
        <w:rPr>
          <w:bCs/>
          <w:sz w:val="24"/>
          <w:szCs w:val="24"/>
        </w:rPr>
      </w:pPr>
    </w:p>
    <w:p w:rsidRDefault="00853FF6" w:rsidP="00853FF6" w:rsidR="00853FF6" w:rsidRPr="00C80D91">
      <w:pPr>
        <w:rPr>
          <w:sz w:val="24"/>
          <w:szCs w:val="24"/>
        </w:rPr>
      </w:pPr>
      <w:r w:rsidRPr="00C80D91">
        <w:rPr>
          <w:sz w:val="24"/>
          <w:szCs w:val="24"/>
        </w:rPr>
        <w:t>Utvrđuje se da je pristu</w:t>
      </w:r>
      <w:r w:rsidR="002A3A8D" w:rsidRPr="00C80D91">
        <w:rPr>
          <w:sz w:val="24"/>
          <w:szCs w:val="24"/>
        </w:rPr>
        <w:t>pio</w:t>
      </w:r>
      <w:r w:rsidRPr="00C80D91">
        <w:rPr>
          <w:sz w:val="24"/>
          <w:szCs w:val="24"/>
        </w:rPr>
        <w:t xml:space="preserve"> stečajn</w:t>
      </w:r>
      <w:r w:rsidR="002A3A8D" w:rsidRPr="00C80D91">
        <w:rPr>
          <w:sz w:val="24"/>
          <w:szCs w:val="24"/>
        </w:rPr>
        <w:t>i</w:t>
      </w:r>
      <w:r w:rsidR="00DC6824" w:rsidRPr="00C80D91">
        <w:rPr>
          <w:sz w:val="24"/>
          <w:szCs w:val="24"/>
        </w:rPr>
        <w:t xml:space="preserve"> upravitelj</w:t>
      </w:r>
      <w:r w:rsidRPr="00C80D91">
        <w:rPr>
          <w:sz w:val="24"/>
          <w:szCs w:val="24"/>
        </w:rPr>
        <w:t xml:space="preserve"> </w:t>
      </w:r>
      <w:r w:rsidR="00C92264" w:rsidRPr="00C80D91">
        <w:rPr>
          <w:sz w:val="24"/>
          <w:szCs w:val="24"/>
        </w:rPr>
        <w:t>Rajka Jagmarević</w:t>
      </w:r>
    </w:p>
    <w:p w:rsidRDefault="00954230" w:rsidP="00853FF6" w:rsidR="00954230" w:rsidRPr="00C80D91">
      <w:pPr>
        <w:rPr>
          <w:bCs/>
          <w:sz w:val="24"/>
          <w:szCs w:val="24"/>
        </w:rPr>
      </w:pPr>
    </w:p>
    <w:p w:rsidRDefault="00071633" w:rsidP="00853FF6" w:rsidR="00D4581C" w:rsidRPr="00C80D91">
      <w:pPr>
        <w:rPr>
          <w:bCs/>
          <w:sz w:val="24"/>
          <w:szCs w:val="24"/>
        </w:rPr>
      </w:pPr>
      <w:r w:rsidRPr="00C80D91">
        <w:rPr>
          <w:bCs/>
          <w:sz w:val="24"/>
          <w:szCs w:val="24"/>
        </w:rPr>
        <w:t>Započeto u 10</w:t>
      </w:r>
      <w:r w:rsidR="009874FB" w:rsidRPr="00C80D91">
        <w:rPr>
          <w:bCs/>
          <w:sz w:val="24"/>
          <w:szCs w:val="24"/>
        </w:rPr>
        <w:t>,</w:t>
      </w:r>
      <w:r w:rsidRPr="00C80D91">
        <w:rPr>
          <w:bCs/>
          <w:sz w:val="24"/>
          <w:szCs w:val="24"/>
        </w:rPr>
        <w:t>0</w:t>
      </w:r>
      <w:r w:rsidR="0089076F" w:rsidRPr="00C80D91">
        <w:rPr>
          <w:bCs/>
          <w:sz w:val="24"/>
          <w:szCs w:val="24"/>
        </w:rPr>
        <w:t>0</w:t>
      </w:r>
      <w:r w:rsidR="00853FF6" w:rsidRPr="00C80D91">
        <w:rPr>
          <w:bCs/>
          <w:sz w:val="24"/>
          <w:szCs w:val="24"/>
        </w:rPr>
        <w:t xml:space="preserve"> sati.</w:t>
      </w:r>
    </w:p>
    <w:p w:rsidRDefault="00D4581C" w:rsidP="00853FF6" w:rsidR="00D4581C" w:rsidRPr="00C80D91">
      <w:pPr>
        <w:rPr>
          <w:bCs/>
          <w:sz w:val="24"/>
          <w:szCs w:val="24"/>
        </w:rPr>
      </w:pPr>
    </w:p>
    <w:p w:rsidRDefault="00853FF6" w:rsidP="00853FF6" w:rsidR="00071633" w:rsidRPr="00C80D91">
      <w:pPr>
        <w:rPr>
          <w:bCs/>
          <w:sz w:val="24"/>
          <w:szCs w:val="24"/>
        </w:rPr>
      </w:pPr>
      <w:r w:rsidRPr="00C80D91">
        <w:rPr>
          <w:bCs/>
          <w:sz w:val="24"/>
          <w:szCs w:val="24"/>
        </w:rPr>
        <w:t>Ročište je javno.</w:t>
      </w:r>
    </w:p>
    <w:p w:rsidRDefault="00071633" w:rsidP="00853FF6" w:rsidR="00071633" w:rsidRPr="00C80D91">
      <w:pPr>
        <w:rPr>
          <w:bCs/>
          <w:sz w:val="24"/>
          <w:szCs w:val="24"/>
        </w:rPr>
      </w:pPr>
    </w:p>
    <w:p w:rsidRDefault="00853FF6" w:rsidP="00853FF6" w:rsidR="00853FF6" w:rsidRPr="00C80D91">
      <w:pPr>
        <w:rPr>
          <w:bCs/>
          <w:sz w:val="24"/>
          <w:szCs w:val="24"/>
        </w:rPr>
      </w:pPr>
      <w:r w:rsidRPr="00C80D91">
        <w:rPr>
          <w:bCs/>
          <w:sz w:val="24"/>
          <w:szCs w:val="24"/>
        </w:rPr>
        <w:t>Utvrđuje se da su p</w:t>
      </w:r>
      <w:r w:rsidR="009E0988" w:rsidRPr="00C80D91">
        <w:rPr>
          <w:bCs/>
          <w:sz w:val="24"/>
          <w:szCs w:val="24"/>
        </w:rPr>
        <w:t>ristupili sl</w:t>
      </w:r>
      <w:r w:rsidRPr="00C80D91">
        <w:rPr>
          <w:bCs/>
          <w:sz w:val="24"/>
          <w:szCs w:val="24"/>
        </w:rPr>
        <w:t>jedeći vjerovnici:</w:t>
      </w:r>
    </w:p>
    <w:p w:rsidRDefault="00320681" w:rsidP="00320681" w:rsidR="00320681" w:rsidRPr="00C80D91">
      <w:pPr>
        <w:rPr>
          <w:bCs/>
          <w:sz w:val="24"/>
          <w:szCs w:val="24"/>
        </w:rPr>
      </w:pPr>
    </w:p>
    <w:p w:rsidRDefault="00DF0ABA" w:rsidP="004113B8" w:rsidR="004113B8" w:rsidRPr="00C80D91">
      <w:pPr>
        <w:pStyle w:val="TableContents"/>
        <w:rPr>
          <w:rFonts w:cs="Times New Roman"/>
          <w:bCs/>
        </w:rPr>
      </w:pPr>
      <w:r w:rsidRPr="00C80D91">
        <w:rPr>
          <w:rFonts w:cs="Times New Roman"/>
          <w:bCs/>
        </w:rPr>
        <w:t xml:space="preserve">REPUBLIKA HRVATSKA, </w:t>
      </w:r>
      <w:r w:rsidR="004113B8" w:rsidRPr="00C80D91">
        <w:rPr>
          <w:rFonts w:cs="Times New Roman"/>
          <w:bCs/>
        </w:rPr>
        <w:t>Ministarstvo financija, Porezna uprava</w:t>
      </w:r>
      <w:r w:rsidRPr="00C80D91">
        <w:rPr>
          <w:rFonts w:cs="Times New Roman"/>
          <w:bCs/>
        </w:rPr>
        <w:t xml:space="preserve">, Zagreb, OIB: </w:t>
      </w:r>
      <w:r w:rsidR="004113B8" w:rsidRPr="00C80D91">
        <w:rPr>
          <w:rFonts w:cs="Times New Roman"/>
          <w:bCs/>
        </w:rPr>
        <w:t>18683136487</w:t>
      </w:r>
      <w:r w:rsidR="009548EE">
        <w:rPr>
          <w:rFonts w:cs="Times New Roman"/>
          <w:bCs/>
        </w:rPr>
        <w:t xml:space="preserve">, Sandra Kričković, zamjenik ŽDO Zagreb </w:t>
      </w:r>
    </w:p>
    <w:p w:rsidRDefault="004113B8" w:rsidP="004113B8" w:rsidR="004113B8" w:rsidRPr="00C80D91">
      <w:pPr>
        <w:pStyle w:val="TableContents"/>
        <w:rPr>
          <w:rFonts w:cs="Times New Roman"/>
          <w:bCs/>
        </w:rPr>
      </w:pPr>
      <w:r w:rsidRPr="00C80D91">
        <w:rPr>
          <w:rFonts w:cs="Times New Roman"/>
          <w:bCs/>
        </w:rPr>
        <w:t>FORTUNA DIGITAL</w:t>
      </w:r>
      <w:r w:rsidR="00DF0ABA" w:rsidRPr="00C80D91">
        <w:rPr>
          <w:rFonts w:cs="Times New Roman"/>
          <w:bCs/>
        </w:rPr>
        <w:t xml:space="preserve"> d.o.o., </w:t>
      </w:r>
      <w:r w:rsidRPr="00C80D91">
        <w:rPr>
          <w:rFonts w:cs="Times New Roman"/>
          <w:bCs/>
        </w:rPr>
        <w:t>Stinice 12</w:t>
      </w:r>
      <w:r w:rsidR="00DF0ABA" w:rsidRPr="00C80D91">
        <w:rPr>
          <w:rFonts w:cs="Times New Roman"/>
          <w:bCs/>
        </w:rPr>
        <w:t xml:space="preserve">,Split, OIB: </w:t>
      </w:r>
      <w:r w:rsidRPr="00C80D91">
        <w:rPr>
          <w:rFonts w:cs="Times New Roman"/>
          <w:bCs/>
        </w:rPr>
        <w:t>30241456408</w:t>
      </w:r>
      <w:r w:rsidR="009548EE">
        <w:rPr>
          <w:rFonts w:cs="Times New Roman"/>
          <w:bCs/>
        </w:rPr>
        <w:t>, Andea Šeša, odv</w:t>
      </w:r>
      <w:r w:rsidR="00EA785C">
        <w:rPr>
          <w:rFonts w:cs="Times New Roman"/>
          <w:bCs/>
        </w:rPr>
        <w:t>j</w:t>
      </w:r>
      <w:r w:rsidR="009548EE">
        <w:rPr>
          <w:rFonts w:cs="Times New Roman"/>
          <w:bCs/>
        </w:rPr>
        <w:t xml:space="preserve">. vježbenica </w:t>
      </w:r>
    </w:p>
    <w:p w:rsidRDefault="00DF0ABA" w:rsidP="004113B8" w:rsidR="004113B8" w:rsidRPr="00C80D91">
      <w:pPr>
        <w:pStyle w:val="TableContents"/>
        <w:rPr>
          <w:rFonts w:cs="Times New Roman"/>
          <w:bCs/>
        </w:rPr>
      </w:pPr>
      <w:r w:rsidRPr="00C80D91">
        <w:rPr>
          <w:rFonts w:cs="Times New Roman"/>
          <w:bCs/>
        </w:rPr>
        <w:t xml:space="preserve">INTERSPORT H d.o.o., </w:t>
      </w:r>
      <w:r w:rsidR="004113B8" w:rsidRPr="00C80D91">
        <w:rPr>
          <w:rFonts w:cs="Times New Roman"/>
          <w:bCs/>
        </w:rPr>
        <w:t>Ljudevita Posavskog 5</w:t>
      </w:r>
      <w:r w:rsidRPr="00C80D91">
        <w:rPr>
          <w:rFonts w:cs="Times New Roman"/>
          <w:bCs/>
        </w:rPr>
        <w:t xml:space="preserve">,Sesvete, OIB: </w:t>
      </w:r>
      <w:r w:rsidR="004113B8" w:rsidRPr="00C80D91">
        <w:rPr>
          <w:rFonts w:cs="Times New Roman"/>
          <w:bCs/>
        </w:rPr>
        <w:t>8730173479</w:t>
      </w:r>
      <w:r w:rsidR="0002148E">
        <w:rPr>
          <w:rFonts w:cs="Times New Roman"/>
          <w:bCs/>
        </w:rPr>
        <w:t>, Josip Pažin,  odvjetnik</w:t>
      </w:r>
    </w:p>
    <w:p w:rsidRDefault="00DF0ABA" w:rsidP="004113B8" w:rsidR="004113B8" w:rsidRPr="00C80D91">
      <w:pPr>
        <w:pStyle w:val="TableContents"/>
        <w:rPr>
          <w:rFonts w:cs="Times New Roman"/>
          <w:bCs/>
        </w:rPr>
      </w:pPr>
      <w:r w:rsidRPr="00C80D91">
        <w:rPr>
          <w:rFonts w:cs="Times New Roman"/>
          <w:bCs/>
        </w:rPr>
        <w:t xml:space="preserve">IGEPA PLANA d.o.o., </w:t>
      </w:r>
      <w:r w:rsidR="004113B8" w:rsidRPr="00C80D91">
        <w:rPr>
          <w:rFonts w:cs="Times New Roman"/>
          <w:bCs/>
        </w:rPr>
        <w:t>Josipa Lončara 5</w:t>
      </w:r>
      <w:r w:rsidRPr="00C80D91">
        <w:rPr>
          <w:rFonts w:cs="Times New Roman"/>
          <w:bCs/>
        </w:rPr>
        <w:t xml:space="preserve">,Zagreb, OIB: </w:t>
      </w:r>
      <w:r w:rsidR="004113B8" w:rsidRPr="00C80D91">
        <w:rPr>
          <w:rFonts w:cs="Times New Roman"/>
          <w:bCs/>
        </w:rPr>
        <w:t>32642260178</w:t>
      </w:r>
      <w:r w:rsidR="009548EE">
        <w:rPr>
          <w:rFonts w:cs="Times New Roman"/>
          <w:bCs/>
        </w:rPr>
        <w:t xml:space="preserve">, Petar Ceronja, odvjetnik, u OD Buterin i Posavec </w:t>
      </w:r>
    </w:p>
    <w:p w:rsidRDefault="00DF0ABA" w:rsidP="004113B8" w:rsidR="004113B8" w:rsidRPr="00C80D91">
      <w:pPr>
        <w:pStyle w:val="TableContents"/>
        <w:rPr>
          <w:rFonts w:cs="Times New Roman"/>
          <w:bCs/>
        </w:rPr>
      </w:pPr>
      <w:r w:rsidRPr="00C80D91">
        <w:rPr>
          <w:rFonts w:cs="Times New Roman"/>
          <w:bCs/>
        </w:rPr>
        <w:t xml:space="preserve">PRIVREDNA BANKA ZAGREB d.d., Radnička cesta 50, OIB: </w:t>
      </w:r>
      <w:r w:rsidR="004113B8" w:rsidRPr="00C80D91">
        <w:rPr>
          <w:rFonts w:cs="Times New Roman"/>
          <w:bCs/>
        </w:rPr>
        <w:t>02535697732</w:t>
      </w:r>
      <w:r w:rsidR="0002148E">
        <w:rPr>
          <w:rFonts w:cs="Times New Roman"/>
          <w:bCs/>
        </w:rPr>
        <w:t>,  Nevena Popović odvj. vježbenik</w:t>
      </w:r>
    </w:p>
    <w:p w:rsidRDefault="004113B8" w:rsidP="004113B8" w:rsidR="004113B8" w:rsidRPr="00C80D91">
      <w:pPr>
        <w:pStyle w:val="TableContents"/>
        <w:rPr>
          <w:rFonts w:cs="Times New Roman"/>
          <w:bCs/>
        </w:rPr>
      </w:pPr>
      <w:r w:rsidRPr="00C80D91">
        <w:rPr>
          <w:rFonts w:cs="Times New Roman"/>
          <w:bCs/>
        </w:rPr>
        <w:t>ZAGREBAČKI HOLDING d.o.o., Po</w:t>
      </w:r>
      <w:r w:rsidR="003860E0" w:rsidRPr="00C80D91">
        <w:rPr>
          <w:rFonts w:cs="Times New Roman"/>
          <w:bCs/>
        </w:rPr>
        <w:t xml:space="preserve">družnica Robni terminali Zagreb, </w:t>
      </w:r>
      <w:r w:rsidRPr="00C80D91">
        <w:rPr>
          <w:rFonts w:cs="Times New Roman"/>
          <w:bCs/>
        </w:rPr>
        <w:t>Ul. grada Vukovara 41</w:t>
      </w:r>
      <w:r w:rsidR="003860E0" w:rsidRPr="00C80D91">
        <w:rPr>
          <w:rFonts w:cs="Times New Roman"/>
          <w:bCs/>
        </w:rPr>
        <w:t xml:space="preserve">, Zagreb, OIB: </w:t>
      </w:r>
      <w:r w:rsidRPr="00C80D91">
        <w:rPr>
          <w:rFonts w:cs="Times New Roman"/>
          <w:bCs/>
        </w:rPr>
        <w:t>85584865987</w:t>
      </w:r>
      <w:r w:rsidR="0002148E">
        <w:rPr>
          <w:rFonts w:cs="Times New Roman"/>
          <w:bCs/>
        </w:rPr>
        <w:t xml:space="preserve">, Petra Bušljeta, odvj, vježbenica, prema gen. pun. </w:t>
      </w:r>
    </w:p>
    <w:p w:rsidRDefault="003860E0" w:rsidP="004113B8" w:rsidR="004113B8" w:rsidRPr="00C80D91">
      <w:pPr>
        <w:pStyle w:val="TableContents"/>
        <w:rPr>
          <w:rFonts w:cs="Times New Roman"/>
          <w:bCs/>
        </w:rPr>
      </w:pPr>
      <w:r w:rsidRPr="00C80D91">
        <w:rPr>
          <w:rFonts w:cs="Times New Roman"/>
          <w:bCs/>
        </w:rPr>
        <w:t xml:space="preserve">RADIN-GRAFIKA d.o.o., </w:t>
      </w:r>
      <w:r w:rsidR="004113B8" w:rsidRPr="00C80D91">
        <w:rPr>
          <w:rFonts w:cs="Times New Roman"/>
          <w:bCs/>
        </w:rPr>
        <w:t>Gospodarska 9</w:t>
      </w:r>
      <w:r w:rsidRPr="00C80D91">
        <w:rPr>
          <w:rFonts w:cs="Times New Roman"/>
          <w:bCs/>
        </w:rPr>
        <w:t xml:space="preserve">, Sveta Nedjelja, OIB: </w:t>
      </w:r>
      <w:r w:rsidR="004113B8" w:rsidRPr="00C80D91">
        <w:rPr>
          <w:rFonts w:cs="Times New Roman"/>
          <w:bCs/>
        </w:rPr>
        <w:t>51934286030</w:t>
      </w:r>
      <w:r w:rsidR="0002148E">
        <w:rPr>
          <w:rFonts w:cs="Times New Roman"/>
          <w:bCs/>
        </w:rPr>
        <w:t>, Renata Bo</w:t>
      </w:r>
      <w:r w:rsidR="00895E2C">
        <w:rPr>
          <w:rFonts w:cs="Times New Roman"/>
          <w:bCs/>
        </w:rPr>
        <w:t>gović, pravnica, punomoć u spisu</w:t>
      </w:r>
    </w:p>
    <w:p w:rsidRDefault="000D6BA8" w:rsidP="00A57D3D" w:rsidR="008B28EF" w:rsidRPr="00C80D91">
      <w:pPr>
        <w:pStyle w:val="Naslov1"/>
        <w:rPr>
          <w:b w:val="false"/>
          <w:szCs w:val="24"/>
        </w:rPr>
      </w:pPr>
      <w:r w:rsidRPr="00C80D91">
        <w:rPr>
          <w:b w:val="false"/>
          <w:szCs w:val="24"/>
        </w:rPr>
        <w:t xml:space="preserve">    </w:t>
      </w:r>
    </w:p>
    <w:p w:rsidRDefault="008B28EF" w:rsidP="007C6B1D" w:rsidR="006A4FAF" w:rsidRPr="00C80D91">
      <w:pPr>
        <w:pStyle w:val="Naslov1"/>
        <w:jc w:val="both"/>
        <w:rPr>
          <w:b w:val="false"/>
          <w:szCs w:val="24"/>
        </w:rPr>
      </w:pPr>
      <w:r w:rsidRPr="00C80D91">
        <w:rPr>
          <w:b w:val="false"/>
          <w:szCs w:val="24"/>
        </w:rPr>
        <w:t xml:space="preserve">     </w:t>
      </w:r>
      <w:r w:rsidR="00407F8C" w:rsidRPr="00C80D91">
        <w:rPr>
          <w:b w:val="false"/>
          <w:szCs w:val="24"/>
        </w:rPr>
        <w:t xml:space="preserve">Utvrđuje </w:t>
      </w:r>
      <w:r w:rsidR="006A4FAF" w:rsidRPr="00C80D91">
        <w:rPr>
          <w:b w:val="false"/>
          <w:szCs w:val="24"/>
        </w:rPr>
        <w:t xml:space="preserve">se da je </w:t>
      </w:r>
      <w:r w:rsidR="0064196D" w:rsidRPr="00C80D91">
        <w:rPr>
          <w:b w:val="false"/>
          <w:szCs w:val="24"/>
        </w:rPr>
        <w:t>rješenje o otvaranju steča</w:t>
      </w:r>
      <w:r w:rsidR="00A57D3D" w:rsidRPr="00C80D91">
        <w:rPr>
          <w:b w:val="false"/>
          <w:szCs w:val="24"/>
        </w:rPr>
        <w:t xml:space="preserve">jnog postupka nad dužnikom od </w:t>
      </w:r>
      <w:r w:rsidR="007C6B1D" w:rsidRPr="00C80D91">
        <w:rPr>
          <w:b w:val="false"/>
          <w:szCs w:val="24"/>
        </w:rPr>
        <w:t>15. studenog 2017</w:t>
      </w:r>
      <w:r w:rsidR="0064196D" w:rsidRPr="00C80D91">
        <w:rPr>
          <w:b w:val="false"/>
          <w:szCs w:val="24"/>
        </w:rPr>
        <w:t xml:space="preserve">., </w:t>
      </w:r>
      <w:r w:rsidR="00A57D3D" w:rsidRPr="00C80D91">
        <w:rPr>
          <w:b w:val="false"/>
          <w:szCs w:val="24"/>
        </w:rPr>
        <w:t xml:space="preserve">broj gornji, </w:t>
      </w:r>
      <w:r w:rsidR="0064196D" w:rsidRPr="00C80D91">
        <w:rPr>
          <w:b w:val="false"/>
          <w:szCs w:val="24"/>
        </w:rPr>
        <w:t>kojim je određeno današnje ispitno i izvještajno ročište</w:t>
      </w:r>
      <w:r w:rsidR="006A4FAF" w:rsidRPr="00C80D91">
        <w:rPr>
          <w:b w:val="false"/>
          <w:szCs w:val="24"/>
        </w:rPr>
        <w:t xml:space="preserve"> objavlj</w:t>
      </w:r>
      <w:r w:rsidR="00B97A43" w:rsidRPr="00C80D91">
        <w:rPr>
          <w:b w:val="false"/>
          <w:szCs w:val="24"/>
        </w:rPr>
        <w:t>en</w:t>
      </w:r>
      <w:r w:rsidR="0064196D" w:rsidRPr="00C80D91">
        <w:rPr>
          <w:b w:val="false"/>
          <w:szCs w:val="24"/>
        </w:rPr>
        <w:t>o</w:t>
      </w:r>
      <w:r w:rsidR="00B97A43" w:rsidRPr="00C80D91">
        <w:rPr>
          <w:b w:val="false"/>
          <w:szCs w:val="24"/>
        </w:rPr>
        <w:t xml:space="preserve"> </w:t>
      </w:r>
      <w:r w:rsidR="004642DE" w:rsidRPr="00C80D91">
        <w:rPr>
          <w:b w:val="false"/>
          <w:szCs w:val="24"/>
        </w:rPr>
        <w:t xml:space="preserve">na mrežnoj stranici e-oglasna ploča Trgovačkog suda u Zagrebu </w:t>
      </w:r>
      <w:r w:rsidR="00F972B8" w:rsidRPr="00C80D91">
        <w:rPr>
          <w:b w:val="false"/>
          <w:szCs w:val="24"/>
        </w:rPr>
        <w:t>istog dana, tj.</w:t>
      </w:r>
      <w:r w:rsidR="00F972B8" w:rsidRPr="00C80D91">
        <w:rPr>
          <w:szCs w:val="24"/>
        </w:rPr>
        <w:t xml:space="preserve"> </w:t>
      </w:r>
      <w:r w:rsidR="007C6B1D" w:rsidRPr="00C80D91">
        <w:rPr>
          <w:b w:val="false"/>
          <w:szCs w:val="24"/>
        </w:rPr>
        <w:t xml:space="preserve">15. studenog 2018., </w:t>
      </w:r>
    </w:p>
    <w:p w:rsidRDefault="006A4FAF" w:rsidP="006A4FAF" w:rsidR="006A4FAF" w:rsidRPr="00C80D91">
      <w:pPr>
        <w:rPr>
          <w:bCs/>
          <w:sz w:val="24"/>
          <w:szCs w:val="24"/>
        </w:rPr>
      </w:pPr>
    </w:p>
    <w:p w:rsidRDefault="000F4ADA" w:rsidP="006A4FAF" w:rsidR="006A4FAF" w:rsidRPr="00C80D91">
      <w:pPr>
        <w:ind w:firstLine="360"/>
        <w:jc w:val="both"/>
        <w:rPr>
          <w:sz w:val="24"/>
          <w:szCs w:val="24"/>
        </w:rPr>
      </w:pPr>
      <w:r w:rsidRPr="00C80D91">
        <w:rPr>
          <w:sz w:val="24"/>
          <w:szCs w:val="24"/>
        </w:rPr>
        <w:lastRenderedPageBreak/>
        <w:t>S</w:t>
      </w:r>
      <w:r w:rsidR="00320681" w:rsidRPr="00C80D91">
        <w:rPr>
          <w:sz w:val="24"/>
          <w:szCs w:val="24"/>
        </w:rPr>
        <w:t>ud</w:t>
      </w:r>
      <w:r w:rsidR="006A4FAF" w:rsidRPr="00C80D91">
        <w:rPr>
          <w:sz w:val="24"/>
          <w:szCs w:val="24"/>
        </w:rPr>
        <w:t xml:space="preserve"> otvara r</w:t>
      </w:r>
      <w:r w:rsidR="009045A8" w:rsidRPr="00C80D91">
        <w:rPr>
          <w:sz w:val="24"/>
          <w:szCs w:val="24"/>
        </w:rPr>
        <w:t>očište</w:t>
      </w:r>
      <w:r w:rsidR="006A4FAF" w:rsidRPr="00C80D91">
        <w:rPr>
          <w:sz w:val="24"/>
          <w:szCs w:val="24"/>
        </w:rPr>
        <w:t xml:space="preserve"> i objavljuje da je predmet današnjeg ročišta ispitivanje prijavljenih tražbina prema iznosima i isplatnom redu kako su uneseni u tablice koje je sastavio stečajni upravitelj i koje tab</w:t>
      </w:r>
      <w:r w:rsidR="00150D16" w:rsidRPr="00C80D91">
        <w:rPr>
          <w:sz w:val="24"/>
          <w:szCs w:val="24"/>
        </w:rPr>
        <w:t>lice su sukladno odredbi čl. 259</w:t>
      </w:r>
      <w:r w:rsidR="00E47FFC" w:rsidRPr="00C80D91">
        <w:rPr>
          <w:sz w:val="24"/>
          <w:szCs w:val="24"/>
        </w:rPr>
        <w:t>. Stečajnog zakona (</w:t>
      </w:r>
      <w:r w:rsidR="006A4FAF" w:rsidRPr="00C80D91">
        <w:rPr>
          <w:sz w:val="24"/>
          <w:szCs w:val="24"/>
        </w:rPr>
        <w:t xml:space="preserve"> </w:t>
      </w:r>
      <w:r w:rsidR="00E47FFC" w:rsidRPr="00C80D91">
        <w:rPr>
          <w:sz w:val="24"/>
          <w:szCs w:val="24"/>
        </w:rPr>
        <w:t xml:space="preserve">u daljnjem tekstu SZ-a, NN 71/15) </w:t>
      </w:r>
      <w:r w:rsidR="006A4FAF" w:rsidRPr="00C80D91">
        <w:rPr>
          <w:sz w:val="24"/>
          <w:szCs w:val="24"/>
        </w:rPr>
        <w:t xml:space="preserve">bile objavljene </w:t>
      </w:r>
      <w:r w:rsidR="000D28B2" w:rsidRPr="00C80D91">
        <w:rPr>
          <w:sz w:val="24"/>
          <w:szCs w:val="24"/>
        </w:rPr>
        <w:t xml:space="preserve">na mrežnoj stranici e-oglasna ploča Trgovačkog suda u Zagrebu </w:t>
      </w:r>
      <w:r w:rsidR="006A4FAF" w:rsidRPr="00C80D91">
        <w:rPr>
          <w:sz w:val="24"/>
          <w:szCs w:val="24"/>
        </w:rPr>
        <w:t xml:space="preserve">i nalazile su se na uvidu u sobi </w:t>
      </w:r>
      <w:r w:rsidR="00F972B8" w:rsidRPr="00C80D91">
        <w:rPr>
          <w:sz w:val="24"/>
          <w:szCs w:val="24"/>
        </w:rPr>
        <w:t>55</w:t>
      </w:r>
      <w:r w:rsidR="00BB6FEA" w:rsidRPr="00C80D91">
        <w:rPr>
          <w:bCs/>
          <w:sz w:val="24"/>
          <w:szCs w:val="24"/>
        </w:rPr>
        <w:t>/II</w:t>
      </w:r>
      <w:r w:rsidR="00F972B8" w:rsidRPr="00C80D91">
        <w:rPr>
          <w:bCs/>
          <w:sz w:val="24"/>
          <w:szCs w:val="24"/>
        </w:rPr>
        <w:t>I</w:t>
      </w:r>
      <w:r w:rsidR="00BB6FEA" w:rsidRPr="00C80D91">
        <w:rPr>
          <w:bCs/>
          <w:sz w:val="24"/>
          <w:szCs w:val="24"/>
        </w:rPr>
        <w:t xml:space="preserve"> (</w:t>
      </w:r>
      <w:r w:rsidR="00BF5E8F" w:rsidRPr="00C80D91">
        <w:rPr>
          <w:bCs/>
          <w:sz w:val="24"/>
          <w:szCs w:val="24"/>
        </w:rPr>
        <w:t>dvorišna</w:t>
      </w:r>
      <w:r w:rsidR="00BB6FEA" w:rsidRPr="00C80D91">
        <w:rPr>
          <w:bCs/>
          <w:sz w:val="24"/>
          <w:szCs w:val="24"/>
        </w:rPr>
        <w:t xml:space="preserve"> zgrada) </w:t>
      </w:r>
      <w:r w:rsidR="006A4FAF" w:rsidRPr="00C80D91">
        <w:rPr>
          <w:sz w:val="24"/>
          <w:szCs w:val="24"/>
        </w:rPr>
        <w:t xml:space="preserve">u Trgovačkom sudu u Zagrebu.                                        </w:t>
      </w:r>
    </w:p>
    <w:p w:rsidRDefault="006A4FAF" w:rsidP="006A4FAF" w:rsidR="006A4FAF" w:rsidRPr="00C80D91">
      <w:pPr>
        <w:jc w:val="both"/>
        <w:rPr>
          <w:sz w:val="24"/>
          <w:szCs w:val="24"/>
        </w:rPr>
      </w:pPr>
      <w:r w:rsidRPr="00C80D91">
        <w:rPr>
          <w:sz w:val="24"/>
          <w:szCs w:val="24"/>
        </w:rPr>
        <w:t xml:space="preserve">             </w:t>
      </w:r>
    </w:p>
    <w:p w:rsidRDefault="006A4FAF" w:rsidP="007657B8" w:rsidR="006A4FAF" w:rsidRPr="00C80D91">
      <w:pPr>
        <w:ind w:firstLine="360"/>
        <w:jc w:val="both"/>
        <w:rPr>
          <w:sz w:val="24"/>
          <w:szCs w:val="24"/>
        </w:rPr>
      </w:pPr>
      <w:r w:rsidRPr="00C80D91">
        <w:rPr>
          <w:sz w:val="24"/>
          <w:szCs w:val="24"/>
        </w:rPr>
        <w:t xml:space="preserve">Uz tablice su bile izložene i prijave svih vjerovnika koje su stigle u roku objave </w:t>
      </w:r>
      <w:r w:rsidR="0064196D" w:rsidRPr="00C80D91">
        <w:rPr>
          <w:sz w:val="24"/>
          <w:szCs w:val="24"/>
        </w:rPr>
        <w:t>koji je određen rješenjem o otvaranju steč</w:t>
      </w:r>
      <w:r w:rsidR="000D28B2" w:rsidRPr="00C80D91">
        <w:rPr>
          <w:sz w:val="24"/>
          <w:szCs w:val="24"/>
        </w:rPr>
        <w:t xml:space="preserve">ajnog postupka nad dužnikom od </w:t>
      </w:r>
      <w:r w:rsidR="007C6B1D" w:rsidRPr="00C80D91">
        <w:rPr>
          <w:sz w:val="24"/>
          <w:szCs w:val="24"/>
        </w:rPr>
        <w:t>15. studenog 2018</w:t>
      </w:r>
      <w:r w:rsidR="000F0EBC" w:rsidRPr="00C80D91">
        <w:rPr>
          <w:bCs/>
          <w:sz w:val="24"/>
          <w:szCs w:val="24"/>
        </w:rPr>
        <w:t>.</w:t>
      </w:r>
    </w:p>
    <w:p w:rsidRDefault="007657B8" w:rsidP="00C76C38" w:rsidR="007657B8" w:rsidRPr="00C80D91">
      <w:pPr>
        <w:jc w:val="both"/>
        <w:rPr>
          <w:sz w:val="24"/>
          <w:szCs w:val="24"/>
        </w:rPr>
      </w:pPr>
    </w:p>
    <w:p w:rsidRDefault="001B7518" w:rsidP="000D28B2" w:rsidR="000D28B2" w:rsidRPr="00C80D91">
      <w:pPr>
        <w:ind w:firstLine="360"/>
        <w:jc w:val="both"/>
        <w:rPr>
          <w:sz w:val="24"/>
          <w:szCs w:val="24"/>
        </w:rPr>
      </w:pPr>
      <w:r w:rsidRPr="00C80D91">
        <w:rPr>
          <w:sz w:val="24"/>
          <w:szCs w:val="24"/>
        </w:rPr>
        <w:t>Sud</w:t>
      </w:r>
      <w:r w:rsidR="006A4FAF" w:rsidRPr="00C80D91">
        <w:rPr>
          <w:sz w:val="24"/>
          <w:szCs w:val="24"/>
        </w:rPr>
        <w:t xml:space="preserve"> obavještava vjerovnike da sukladno čl. </w:t>
      </w:r>
      <w:r w:rsidR="00150D16" w:rsidRPr="00C80D91">
        <w:rPr>
          <w:sz w:val="24"/>
          <w:szCs w:val="24"/>
        </w:rPr>
        <w:t>265</w:t>
      </w:r>
      <w:r w:rsidR="006A4FAF" w:rsidRPr="00C80D91">
        <w:rPr>
          <w:sz w:val="24"/>
          <w:szCs w:val="24"/>
        </w:rPr>
        <w:t xml:space="preserve">. SZ-a oni vjerovnici kojima je </w:t>
      </w:r>
      <w:r w:rsidR="00AB50AD" w:rsidRPr="00C80D91">
        <w:rPr>
          <w:sz w:val="24"/>
          <w:szCs w:val="24"/>
        </w:rPr>
        <w:t>tražbina priznata</w:t>
      </w:r>
      <w:r w:rsidR="006A4FAF" w:rsidRPr="00C80D91">
        <w:rPr>
          <w:sz w:val="24"/>
          <w:szCs w:val="24"/>
        </w:rPr>
        <w:t xml:space="preserve"> neće dob</w:t>
      </w:r>
      <w:r w:rsidR="007657B8" w:rsidRPr="00C80D91">
        <w:rPr>
          <w:sz w:val="24"/>
          <w:szCs w:val="24"/>
        </w:rPr>
        <w:t xml:space="preserve">iti poseban otpravak rješenja o </w:t>
      </w:r>
      <w:r w:rsidR="006A4FAF" w:rsidRPr="00C80D91">
        <w:rPr>
          <w:sz w:val="24"/>
          <w:szCs w:val="24"/>
        </w:rPr>
        <w:t>utvrđenoj tražbini, osim ako to posebno ne zatraže i plate trošak rješenja.</w:t>
      </w:r>
    </w:p>
    <w:p w:rsidRDefault="000D28B2" w:rsidP="000D28B2" w:rsidR="000D28B2" w:rsidRPr="00C80D91">
      <w:pPr>
        <w:ind w:firstLine="360"/>
        <w:jc w:val="both"/>
        <w:rPr>
          <w:sz w:val="24"/>
          <w:szCs w:val="24"/>
        </w:rPr>
      </w:pPr>
    </w:p>
    <w:p w:rsidRDefault="000D28B2" w:rsidP="009045A8" w:rsidR="000D28B2" w:rsidRPr="00C80D91">
      <w:pPr>
        <w:ind w:firstLine="360"/>
        <w:jc w:val="both"/>
        <w:rPr>
          <w:sz w:val="24"/>
          <w:szCs w:val="24"/>
        </w:rPr>
      </w:pPr>
      <w:r w:rsidRPr="00C80D91">
        <w:rPr>
          <w:sz w:val="24"/>
          <w:szCs w:val="24"/>
        </w:rPr>
        <w:t>Rješenje o utvrđenim</w:t>
      </w:r>
      <w:r w:rsidR="009045A8" w:rsidRPr="00C80D91">
        <w:rPr>
          <w:sz w:val="24"/>
          <w:szCs w:val="24"/>
        </w:rPr>
        <w:t xml:space="preserve"> i osporenim tražbinama objavit</w:t>
      </w:r>
      <w:r w:rsidRPr="00C80D91">
        <w:rPr>
          <w:sz w:val="24"/>
          <w:szCs w:val="24"/>
        </w:rPr>
        <w:t xml:space="preserve"> će se na mrežnoj stranici e-oglasna pl</w:t>
      </w:r>
      <w:r w:rsidR="009045A8" w:rsidRPr="00C80D91">
        <w:rPr>
          <w:sz w:val="24"/>
          <w:szCs w:val="24"/>
        </w:rPr>
        <w:t>oča sudova (čl. 265. st. 2. SZ</w:t>
      </w:r>
      <w:r w:rsidRPr="00C80D91">
        <w:rPr>
          <w:sz w:val="24"/>
          <w:szCs w:val="24"/>
        </w:rPr>
        <w:t xml:space="preserve">). </w:t>
      </w:r>
    </w:p>
    <w:p w:rsidRDefault="000D28B2" w:rsidP="000D28B2" w:rsidR="000D28B2" w:rsidRPr="00C80D91">
      <w:pPr>
        <w:ind w:firstLine="360"/>
        <w:jc w:val="both"/>
        <w:rPr>
          <w:sz w:val="24"/>
          <w:szCs w:val="24"/>
        </w:rPr>
      </w:pPr>
    </w:p>
    <w:p w:rsidRDefault="000D28B2" w:rsidP="000D28B2" w:rsidR="000D28B2" w:rsidRPr="00C80D91">
      <w:pPr>
        <w:ind w:firstLine="360"/>
        <w:jc w:val="both"/>
        <w:rPr>
          <w:sz w:val="24"/>
          <w:szCs w:val="24"/>
        </w:rPr>
      </w:pPr>
      <w:r w:rsidRPr="00C80D91">
        <w:rPr>
          <w:sz w:val="24"/>
          <w:szCs w:val="24"/>
        </w:rPr>
        <w:t>Vjerovnici čije tražbine budu osporene (čl. 266. SZ</w:t>
      </w:r>
      <w:r w:rsidR="009045A8" w:rsidRPr="00C80D91">
        <w:rPr>
          <w:sz w:val="24"/>
          <w:szCs w:val="24"/>
        </w:rPr>
        <w:t xml:space="preserve">) bit </w:t>
      </w:r>
      <w:r w:rsidRPr="00C80D91">
        <w:rPr>
          <w:sz w:val="24"/>
          <w:szCs w:val="24"/>
        </w:rPr>
        <w:t>će upućeni na parnicu u roku od 8 dana od dana pravomoćnosti rješenja o upućivanju u parnicu, odnosno primitka drugostupanjs</w:t>
      </w:r>
      <w:r w:rsidR="009045A8" w:rsidRPr="00C80D91">
        <w:rPr>
          <w:sz w:val="24"/>
          <w:szCs w:val="24"/>
        </w:rPr>
        <w:t>ke odluke (čl. 267. st. 1. SZ.</w:t>
      </w:r>
      <w:r w:rsidRPr="00C80D91">
        <w:rPr>
          <w:sz w:val="24"/>
          <w:szCs w:val="24"/>
        </w:rPr>
        <w:t xml:space="preserve">). </w:t>
      </w:r>
    </w:p>
    <w:p w:rsidRDefault="00DF1CEC" w:rsidP="005B000E" w:rsidR="00DF1CEC" w:rsidRPr="00C80D91">
      <w:pPr>
        <w:jc w:val="both"/>
        <w:rPr>
          <w:sz w:val="24"/>
          <w:szCs w:val="24"/>
        </w:rPr>
      </w:pPr>
    </w:p>
    <w:p w:rsidRDefault="000D28B2" w:rsidP="000D28B2" w:rsidR="00BA2A64" w:rsidRPr="00C80D91">
      <w:pPr>
        <w:ind w:firstLine="360"/>
        <w:jc w:val="both"/>
        <w:rPr>
          <w:sz w:val="24"/>
          <w:szCs w:val="24"/>
        </w:rPr>
      </w:pPr>
      <w:r w:rsidRPr="00C80D91">
        <w:rPr>
          <w:sz w:val="24"/>
          <w:szCs w:val="24"/>
        </w:rPr>
        <w:t>Poziva se stečajni upravitelj određeno očitovati osporava li ili priznaje svaku prijavljenu tražbinu</w:t>
      </w:r>
      <w:r w:rsidR="002A3A8D" w:rsidRPr="00C80D91">
        <w:rPr>
          <w:sz w:val="24"/>
          <w:szCs w:val="24"/>
        </w:rPr>
        <w:t xml:space="preserve"> </w:t>
      </w:r>
      <w:r w:rsidR="009045A8" w:rsidRPr="00C80D91">
        <w:rPr>
          <w:sz w:val="24"/>
          <w:szCs w:val="24"/>
        </w:rPr>
        <w:t>(čl. 260. st. 2. SZ</w:t>
      </w:r>
      <w:r w:rsidRPr="00C80D91">
        <w:rPr>
          <w:sz w:val="24"/>
          <w:szCs w:val="24"/>
        </w:rPr>
        <w:t>).</w:t>
      </w:r>
      <w:r w:rsidR="00BA2A64" w:rsidRPr="00C80D91">
        <w:rPr>
          <w:sz w:val="24"/>
          <w:szCs w:val="24"/>
        </w:rPr>
        <w:t xml:space="preserve"> </w:t>
      </w:r>
    </w:p>
    <w:p w:rsidRDefault="00C76C38" w:rsidP="000D28B2" w:rsidR="00C76C38" w:rsidRPr="00C80D91">
      <w:pPr>
        <w:jc w:val="both"/>
        <w:rPr>
          <w:sz w:val="24"/>
          <w:szCs w:val="24"/>
        </w:rPr>
      </w:pPr>
    </w:p>
    <w:p w:rsidRDefault="007657B8" w:rsidP="007657B8" w:rsidR="007657B8" w:rsidRPr="00C80D91">
      <w:pPr>
        <w:ind w:firstLine="360"/>
        <w:jc w:val="both"/>
        <w:rPr>
          <w:sz w:val="24"/>
          <w:szCs w:val="24"/>
        </w:rPr>
      </w:pPr>
      <w:r w:rsidRPr="00C80D91">
        <w:rPr>
          <w:sz w:val="24"/>
          <w:szCs w:val="24"/>
        </w:rPr>
        <w:t>Prelazi se na ispitivanje svake pojedine tražbine.</w:t>
      </w:r>
    </w:p>
    <w:p w:rsidRDefault="007657B8" w:rsidP="007657B8" w:rsidR="007657B8" w:rsidRPr="00C80D91">
      <w:pPr>
        <w:jc w:val="both"/>
        <w:rPr>
          <w:color w:val="FF0000"/>
          <w:sz w:val="24"/>
          <w:szCs w:val="24"/>
        </w:rPr>
      </w:pPr>
    </w:p>
    <w:p w:rsidRDefault="0064196D" w:rsidP="00632F42" w:rsidR="00C76C38" w:rsidRPr="00C80D91">
      <w:pPr>
        <w:ind w:firstLine="360"/>
        <w:jc w:val="both"/>
        <w:rPr>
          <w:sz w:val="24"/>
          <w:szCs w:val="24"/>
        </w:rPr>
      </w:pPr>
      <w:r w:rsidRPr="00C80D91">
        <w:rPr>
          <w:sz w:val="24"/>
          <w:szCs w:val="24"/>
        </w:rPr>
        <w:t>Stečajni</w:t>
      </w:r>
      <w:r w:rsidR="00C76C38" w:rsidRPr="00C80D91">
        <w:rPr>
          <w:sz w:val="24"/>
          <w:szCs w:val="24"/>
        </w:rPr>
        <w:t xml:space="preserve"> upravitelj izjavljuje da </w:t>
      </w:r>
      <w:r w:rsidR="0089076F" w:rsidRPr="00C80D91">
        <w:rPr>
          <w:sz w:val="24"/>
          <w:szCs w:val="24"/>
        </w:rPr>
        <w:t xml:space="preserve">u ovom stečajnom postupku </w:t>
      </w:r>
      <w:r w:rsidR="00320681" w:rsidRPr="00C80D91">
        <w:rPr>
          <w:sz w:val="24"/>
          <w:szCs w:val="24"/>
        </w:rPr>
        <w:t xml:space="preserve">ima </w:t>
      </w:r>
      <w:r w:rsidR="0089076F" w:rsidRPr="00C80D91">
        <w:rPr>
          <w:sz w:val="24"/>
          <w:szCs w:val="24"/>
        </w:rPr>
        <w:t xml:space="preserve">vjerovnika I. </w:t>
      </w:r>
      <w:r w:rsidR="00320681" w:rsidRPr="00C80D91">
        <w:rPr>
          <w:sz w:val="24"/>
          <w:szCs w:val="24"/>
        </w:rPr>
        <w:t xml:space="preserve">i II </w:t>
      </w:r>
      <w:r w:rsidR="0089076F" w:rsidRPr="00C80D91">
        <w:rPr>
          <w:sz w:val="24"/>
          <w:szCs w:val="24"/>
        </w:rPr>
        <w:t>višeg isplatnog reda</w:t>
      </w:r>
      <w:r w:rsidR="007762AC" w:rsidRPr="00C80D91">
        <w:rPr>
          <w:sz w:val="24"/>
          <w:szCs w:val="24"/>
        </w:rPr>
        <w:t>.</w:t>
      </w:r>
      <w:r w:rsidR="0089076F" w:rsidRPr="00C80D91">
        <w:rPr>
          <w:sz w:val="24"/>
          <w:szCs w:val="24"/>
        </w:rPr>
        <w:t xml:space="preserve"> </w:t>
      </w:r>
    </w:p>
    <w:p w:rsidRDefault="009857F6" w:rsidP="00DB5D14" w:rsidR="009857F6" w:rsidRPr="00C80D91">
      <w:pPr>
        <w:jc w:val="both"/>
        <w:rPr>
          <w:bCs/>
          <w:sz w:val="24"/>
          <w:szCs w:val="24"/>
        </w:rPr>
      </w:pPr>
    </w:p>
    <w:p w:rsidRDefault="0064196D" w:rsidP="00F972B8" w:rsidR="00F972B8" w:rsidRPr="00C80D91">
      <w:pPr>
        <w:ind w:firstLine="360"/>
        <w:jc w:val="both"/>
        <w:rPr>
          <w:sz w:val="24"/>
          <w:szCs w:val="24"/>
        </w:rPr>
      </w:pPr>
      <w:r w:rsidRPr="00C80D91">
        <w:rPr>
          <w:sz w:val="24"/>
          <w:szCs w:val="24"/>
        </w:rPr>
        <w:t>Stečajni</w:t>
      </w:r>
      <w:r w:rsidR="00DF0F9D" w:rsidRPr="00C80D91">
        <w:rPr>
          <w:sz w:val="24"/>
          <w:szCs w:val="24"/>
        </w:rPr>
        <w:t xml:space="preserve"> upravitelj čita pr</w:t>
      </w:r>
      <w:r w:rsidRPr="00C80D91">
        <w:rPr>
          <w:sz w:val="24"/>
          <w:szCs w:val="24"/>
        </w:rPr>
        <w:t>ijavljene</w:t>
      </w:r>
      <w:r w:rsidR="00150D16" w:rsidRPr="00C80D91">
        <w:rPr>
          <w:sz w:val="24"/>
          <w:szCs w:val="24"/>
        </w:rPr>
        <w:t xml:space="preserve"> tražbine vjerovnika </w:t>
      </w:r>
      <w:r w:rsidR="00320681" w:rsidRPr="00C80D91">
        <w:rPr>
          <w:sz w:val="24"/>
          <w:szCs w:val="24"/>
        </w:rPr>
        <w:t xml:space="preserve">I i </w:t>
      </w:r>
      <w:r w:rsidRPr="00C80D91">
        <w:rPr>
          <w:sz w:val="24"/>
          <w:szCs w:val="24"/>
        </w:rPr>
        <w:t>I</w:t>
      </w:r>
      <w:r w:rsidR="0089076F" w:rsidRPr="00C80D91">
        <w:rPr>
          <w:sz w:val="24"/>
          <w:szCs w:val="24"/>
        </w:rPr>
        <w:t>I</w:t>
      </w:r>
      <w:r w:rsidR="00DF0F9D" w:rsidRPr="00C80D91">
        <w:rPr>
          <w:sz w:val="24"/>
          <w:szCs w:val="24"/>
        </w:rPr>
        <w:t>. višeg isplatnog reda</w:t>
      </w:r>
      <w:r w:rsidR="007762AC" w:rsidRPr="00C80D91">
        <w:rPr>
          <w:sz w:val="24"/>
          <w:szCs w:val="24"/>
        </w:rPr>
        <w:t>.</w:t>
      </w:r>
    </w:p>
    <w:p w:rsidRDefault="007762AC" w:rsidP="00DF0F9D" w:rsidR="007762AC" w:rsidRPr="00C80D91">
      <w:pPr>
        <w:ind w:firstLine="360"/>
        <w:jc w:val="both"/>
        <w:rPr>
          <w:sz w:val="24"/>
          <w:szCs w:val="24"/>
        </w:rPr>
      </w:pPr>
    </w:p>
    <w:p w:rsidRDefault="007762AC" w:rsidP="007762AC" w:rsidR="007762AC" w:rsidRPr="00C80D91">
      <w:pPr>
        <w:ind w:firstLine="360"/>
        <w:jc w:val="both"/>
        <w:rPr>
          <w:sz w:val="24"/>
          <w:szCs w:val="24"/>
        </w:rPr>
      </w:pPr>
      <w:r w:rsidRPr="00C80D91">
        <w:rPr>
          <w:sz w:val="24"/>
          <w:szCs w:val="24"/>
        </w:rPr>
        <w:t xml:space="preserve">Stečajni upravitelj priznaje sljedeće prijavljene tražbine vjerovnika </w:t>
      </w:r>
      <w:r w:rsidR="00320681" w:rsidRPr="00C80D91">
        <w:rPr>
          <w:sz w:val="24"/>
          <w:szCs w:val="24"/>
        </w:rPr>
        <w:t xml:space="preserve">I i </w:t>
      </w:r>
      <w:r w:rsidRPr="00C80D91">
        <w:rPr>
          <w:sz w:val="24"/>
          <w:szCs w:val="24"/>
        </w:rPr>
        <w:t>II. višeg isplatnog reda upisane u tablici :</w:t>
      </w:r>
    </w:p>
    <w:p w:rsidRDefault="001E0404" w:rsidP="007762AC" w:rsidR="001E0404" w:rsidRPr="00C80D91">
      <w:pPr>
        <w:ind w:firstLine="360"/>
        <w:jc w:val="both"/>
        <w:rPr>
          <w:sz w:val="24"/>
          <w:szCs w:val="24"/>
        </w:rPr>
      </w:pPr>
    </w:p>
    <w:p w:rsidRDefault="001E0404" w:rsidP="007762AC" w:rsidR="001E0404" w:rsidRPr="00C80D91">
      <w:pPr>
        <w:ind w:firstLine="360"/>
        <w:jc w:val="both"/>
        <w:rPr>
          <w:sz w:val="24"/>
          <w:szCs w:val="24"/>
        </w:rPr>
      </w:pPr>
    </w:p>
    <w:p w:rsidRDefault="001E0404" w:rsidP="007762AC" w:rsidR="001E0404" w:rsidRPr="00C80D91">
      <w:pPr>
        <w:ind w:firstLine="360"/>
        <w:jc w:val="both"/>
        <w:rPr>
          <w:sz w:val="24"/>
          <w:szCs w:val="24"/>
        </w:rPr>
      </w:pPr>
    </w:p>
    <w:p w:rsidRDefault="001E0404" w:rsidP="007762AC" w:rsidR="001E0404" w:rsidRPr="00C80D91">
      <w:pPr>
        <w:ind w:firstLine="360"/>
        <w:jc w:val="both"/>
        <w:rPr>
          <w:sz w:val="24"/>
          <w:szCs w:val="24"/>
        </w:rPr>
      </w:pPr>
    </w:p>
    <w:p w:rsidRDefault="001E0404" w:rsidP="007762AC" w:rsidR="001E0404" w:rsidRPr="00C80D91">
      <w:pPr>
        <w:ind w:firstLine="360"/>
        <w:jc w:val="both"/>
        <w:rPr>
          <w:sz w:val="24"/>
          <w:szCs w:val="24"/>
        </w:rPr>
      </w:pPr>
    </w:p>
    <w:p w:rsidRDefault="001E0404" w:rsidP="007762AC" w:rsidR="001E0404" w:rsidRPr="00C80D91">
      <w:pPr>
        <w:ind w:firstLine="360"/>
        <w:jc w:val="both"/>
        <w:rPr>
          <w:sz w:val="24"/>
          <w:szCs w:val="24"/>
        </w:rPr>
      </w:pPr>
    </w:p>
    <w:p w:rsidRDefault="001E0404" w:rsidP="007762AC" w:rsidR="001E0404" w:rsidRPr="00C80D91">
      <w:pPr>
        <w:ind w:firstLine="360"/>
        <w:jc w:val="both"/>
        <w:rPr>
          <w:sz w:val="24"/>
          <w:szCs w:val="24"/>
        </w:rPr>
      </w:pPr>
    </w:p>
    <w:p w:rsidRDefault="001E0404" w:rsidP="007762AC" w:rsidR="001E0404" w:rsidRPr="00C80D91">
      <w:pPr>
        <w:ind w:firstLine="360"/>
        <w:jc w:val="both"/>
        <w:rPr>
          <w:sz w:val="24"/>
          <w:szCs w:val="24"/>
        </w:rPr>
      </w:pPr>
    </w:p>
    <w:p w:rsidRDefault="001E0404" w:rsidP="007762AC" w:rsidR="001E0404" w:rsidRPr="00C80D91">
      <w:pPr>
        <w:ind w:firstLine="360"/>
        <w:jc w:val="both"/>
        <w:rPr>
          <w:sz w:val="24"/>
          <w:szCs w:val="24"/>
        </w:rPr>
      </w:pPr>
    </w:p>
    <w:p w:rsidRDefault="001E0404" w:rsidP="007762AC" w:rsidR="001E0404" w:rsidRPr="00C80D91">
      <w:pPr>
        <w:ind w:firstLine="360"/>
        <w:jc w:val="both"/>
        <w:rPr>
          <w:sz w:val="24"/>
          <w:szCs w:val="24"/>
        </w:rPr>
      </w:pPr>
    </w:p>
    <w:p w:rsidRDefault="001E0404" w:rsidP="007762AC" w:rsidR="001E0404" w:rsidRPr="00C80D91">
      <w:pPr>
        <w:ind w:firstLine="360"/>
        <w:jc w:val="both"/>
        <w:rPr>
          <w:sz w:val="24"/>
          <w:szCs w:val="24"/>
        </w:rPr>
      </w:pPr>
    </w:p>
    <w:p w:rsidRDefault="001E0404" w:rsidP="007762AC" w:rsidR="001E0404" w:rsidRPr="00C80D91">
      <w:pPr>
        <w:ind w:firstLine="360"/>
        <w:jc w:val="both"/>
        <w:rPr>
          <w:sz w:val="24"/>
          <w:szCs w:val="24"/>
        </w:rPr>
      </w:pPr>
    </w:p>
    <w:p w:rsidRDefault="001E0404" w:rsidP="00F972B8" w:rsidR="001E0404" w:rsidRPr="00C80D91">
      <w:pPr>
        <w:overflowPunct/>
        <w:autoSpaceDE/>
        <w:autoSpaceDN/>
        <w:adjustRightInd/>
        <w:spacing w:lineRule="auto" w:line="276" w:after="200"/>
        <w:textAlignment w:val="auto"/>
        <w:rPr>
          <w:rFonts w:eastAsia="Calibri"/>
          <w:b/>
          <w:sz w:val="24"/>
          <w:szCs w:val="24"/>
          <w:lang w:eastAsia="en-US"/>
        </w:rPr>
        <w:sectPr w:rsidSect="00895E2C" w:rsidR="001E0404" w:rsidRPr="00C80D91">
          <w:headerReference w:type="even" r:id="rId11"/>
          <w:headerReference w:type="default" r:id="rId12"/>
          <w:pgSz w:h="15840" w:w="12240"/>
          <w:pgMar w:gutter="0" w:footer="709" w:header="709" w:left="1418" w:bottom="958" w:right="1418" w:top="568"/>
          <w:cols w:space="708"/>
          <w:titlePg/>
          <w:docGrid w:linePitch="360"/>
        </w:sectPr>
      </w:pPr>
    </w:p>
    <w:p w:rsidRDefault="007C6B1D" w:rsidP="007C6B1D" w:rsidR="007C6B1D" w:rsidRPr="00C80D91">
      <w:pPr>
        <w:pStyle w:val="Standard"/>
        <w:tabs>
          <w:tab w:pos="4005" w:val="left"/>
        </w:tabs>
        <w:rPr>
          <w:rFonts w:cs="Times New Roman"/>
          <w:b/>
          <w:bCs/>
        </w:rPr>
      </w:pPr>
      <w:r w:rsidRPr="00C80D91">
        <w:rPr>
          <w:rFonts w:cs="Times New Roman"/>
          <w:b/>
          <w:bCs/>
        </w:rPr>
        <w:lastRenderedPageBreak/>
        <w:t>I isplatni red</w:t>
      </w:r>
    </w:p>
    <w:p w:rsidRDefault="007C6B1D" w:rsidP="007C6B1D" w:rsidR="007C6B1D" w:rsidRPr="00C80D91">
      <w:pPr>
        <w:pStyle w:val="Standard"/>
        <w:tabs>
          <w:tab w:pos="4005" w:val="left"/>
        </w:tabs>
        <w:rPr>
          <w:rFonts w:cs="Times New Roman"/>
          <w:b/>
          <w:bCs/>
        </w:rPr>
      </w:pPr>
    </w:p>
    <w:tbl>
      <w:tblPr>
        <w:tblW w:type="pct" w:w="5000"/>
        <w:tblCellMar>
          <w:left w:type="dxa" w:w="10"/>
          <w:right w:type="dxa" w:w="10"/>
        </w:tblCellMar>
        <w:tblLook w:val="0000" w:noVBand="0" w:noHBand="0" w:lastColumn="0" w:firstColumn="0" w:lastRow="0" w:firstRow="0"/>
      </w:tblPr>
      <w:tblGrid>
        <w:gridCol w:w="537"/>
        <w:gridCol w:w="2391"/>
        <w:gridCol w:w="1430"/>
        <w:gridCol w:w="2283"/>
        <w:gridCol w:w="1763"/>
        <w:gridCol w:w="1635"/>
        <w:gridCol w:w="3192"/>
        <w:gridCol w:w="1007"/>
      </w:tblGrid>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
                <w:bCs/>
              </w:rPr>
            </w:pPr>
            <w:r w:rsidRPr="00C80D91">
              <w:rPr>
                <w:rFonts w:cs="Times New Roman"/>
                <w:b/>
                <w:bCs/>
              </w:rPr>
              <w:t>R.b.</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Vjerovnik</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OIB</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Osnov tražbine</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Prijavljeno kn</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Priznato kn</w:t>
            </w: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Razlog osporavanja</w:t>
            </w:r>
          </w:p>
        </w:tc>
        <w:tc>
          <w:tcPr>
            <w:tcW w:type="pct" w:w="319"/>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
                <w:bCs/>
              </w:rPr>
            </w:pPr>
            <w:r w:rsidRPr="00C80D91">
              <w:rPr>
                <w:rFonts w:cs="Times New Roman"/>
                <w:b/>
                <w:bCs/>
              </w:rPr>
              <w:t>Pristojba</w:t>
            </w: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1.</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AGENCIJA ZA OSIGURANJE RADNIČKIH POTRAŽIVANJA</w:t>
            </w:r>
          </w:p>
          <w:p w:rsidRDefault="007C6B1D" w:rsidP="007C6B1D" w:rsidR="007C6B1D" w:rsidRPr="00C80D91">
            <w:pPr>
              <w:pStyle w:val="TableContents"/>
              <w:rPr>
                <w:rFonts w:cs="Times New Roman"/>
                <w:bCs/>
              </w:rPr>
            </w:pPr>
            <w:r w:rsidRPr="00C80D91">
              <w:rPr>
                <w:rFonts w:cs="Times New Roman"/>
                <w:bCs/>
              </w:rPr>
              <w:t>Frankopanska 11</w:t>
            </w:r>
          </w:p>
          <w:p w:rsidRDefault="007C6B1D" w:rsidP="007C6B1D" w:rsidR="007C6B1D" w:rsidRPr="00C80D91">
            <w:pPr>
              <w:pStyle w:val="TableContents"/>
            </w:pPr>
            <w:r w:rsidRPr="00C80D91">
              <w:rPr>
                <w:rFonts w:cs="Times New Roman"/>
                <w:bCs/>
              </w:rPr>
              <w:t>Zagreb</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04323472109</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rPr>
                <w:sz w:val="24"/>
                <w:szCs w:val="24"/>
              </w:rPr>
            </w:pPr>
            <w:r w:rsidRPr="00C80D91">
              <w:rPr>
                <w:sz w:val="24"/>
                <w:szCs w:val="24"/>
              </w:rPr>
              <w:t>Rješenja AORT-a i obavijesti o izvršenoj uplati</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Cs/>
              </w:rPr>
            </w:pPr>
          </w:p>
          <w:p w:rsidRDefault="007C6B1D" w:rsidP="007C6B1D" w:rsidR="007C6B1D" w:rsidRPr="00C80D91">
            <w:pPr>
              <w:rPr>
                <w:sz w:val="24"/>
                <w:szCs w:val="24"/>
              </w:rPr>
            </w:pPr>
          </w:p>
          <w:p w:rsidRDefault="007C6B1D" w:rsidP="007C6B1D" w:rsidR="007C6B1D" w:rsidRPr="00C80D91">
            <w:pPr>
              <w:rPr>
                <w:sz w:val="24"/>
                <w:szCs w:val="24"/>
              </w:rPr>
            </w:pPr>
          </w:p>
          <w:p w:rsidRDefault="007C6B1D" w:rsidP="007C6B1D" w:rsidR="007C6B1D" w:rsidRPr="00C80D91">
            <w:pPr>
              <w:jc w:val="right"/>
              <w:rPr>
                <w:sz w:val="24"/>
                <w:szCs w:val="24"/>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Cs/>
              </w:rPr>
            </w:pP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319"/>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r w:rsidRPr="00C80D91">
              <w:rPr>
                <w:rFonts w:cs="Times New Roman"/>
                <w:bCs/>
              </w:rPr>
              <w:t>oslobođen</w:t>
            </w: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
                <w:bCs/>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41.116,54</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41.116,54</w:t>
            </w: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319"/>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2.</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REPUBLIKA HRVATSKA</w:t>
            </w:r>
          </w:p>
          <w:p w:rsidRDefault="007C6B1D" w:rsidP="007C6B1D" w:rsidR="007C6B1D" w:rsidRPr="00C80D91">
            <w:pPr>
              <w:pStyle w:val="TableContents"/>
              <w:rPr>
                <w:rFonts w:cs="Times New Roman"/>
                <w:bCs/>
              </w:rPr>
            </w:pPr>
            <w:r w:rsidRPr="00C80D91">
              <w:rPr>
                <w:rFonts w:cs="Times New Roman"/>
                <w:bCs/>
              </w:rPr>
              <w:t>Ministarstvo financija, Porezna uprava</w:t>
            </w:r>
          </w:p>
          <w:p w:rsidRDefault="007C6B1D" w:rsidP="007C6B1D" w:rsidR="007C6B1D" w:rsidRPr="00C80D91">
            <w:pPr>
              <w:pStyle w:val="TableContents"/>
              <w:rPr>
                <w:rFonts w:cs="Times New Roman"/>
                <w:b/>
                <w:bCs/>
              </w:rPr>
            </w:pPr>
            <w:r w:rsidRPr="00C80D91">
              <w:rPr>
                <w:rFonts w:cs="Times New Roman"/>
                <w:bCs/>
              </w:rPr>
              <w:t>Zagreb</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18683136487</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
                <w:bCs/>
              </w:rPr>
            </w:pPr>
            <w:r w:rsidRPr="00C80D91">
              <w:rPr>
                <w:rFonts w:cs="Times New Roman"/>
              </w:rPr>
              <w:t>Porez i prirez na dohodak i doprinosi za MO</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319"/>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r w:rsidRPr="00C80D91">
              <w:rPr>
                <w:rFonts w:cs="Times New Roman"/>
                <w:bCs/>
              </w:rPr>
              <w:t>oslobođen</w:t>
            </w: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
                <w:bCs/>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8.502,02</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8.502,02</w:t>
            </w: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319"/>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
                <w:bCs/>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SVEUKUPNO: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Cs/>
              </w:rPr>
            </w:pPr>
            <w:r w:rsidRPr="00C80D91">
              <w:rPr>
                <w:rFonts w:cs="Times New Roman"/>
                <w:b/>
                <w:bCs/>
              </w:rPr>
              <w:t>49.618,56</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Cs/>
              </w:rPr>
            </w:pPr>
            <w:r w:rsidRPr="00C80D91">
              <w:rPr>
                <w:rFonts w:cs="Times New Roman"/>
                <w:b/>
                <w:bCs/>
              </w:rPr>
              <w:t>49.618,56</w:t>
            </w: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319"/>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rPr>
                <w:rFonts w:cs="Times New Roman"/>
                <w:bCs/>
              </w:rPr>
            </w:pPr>
          </w:p>
        </w:tc>
      </w:tr>
    </w:tbl>
    <w:p w:rsidRDefault="007C6B1D" w:rsidP="007C6B1D" w:rsidR="007C6B1D" w:rsidRPr="00C80D91">
      <w:pPr>
        <w:pStyle w:val="Standard"/>
        <w:tabs>
          <w:tab w:pos="4005" w:val="left"/>
        </w:tabs>
        <w:rPr>
          <w:rFonts w:cs="Times New Roman"/>
          <w:b/>
          <w:bCs/>
        </w:rPr>
      </w:pPr>
    </w:p>
    <w:p w:rsidRDefault="007C6B1D" w:rsidP="007C6B1D" w:rsidR="007C6B1D" w:rsidRPr="00C80D91">
      <w:pPr>
        <w:pStyle w:val="Standard"/>
        <w:tabs>
          <w:tab w:pos="4005" w:val="left"/>
        </w:tabs>
        <w:rPr>
          <w:rFonts w:cs="Times New Roman"/>
          <w:b/>
          <w:bCs/>
        </w:rPr>
      </w:pPr>
    </w:p>
    <w:p w:rsidRDefault="007C6B1D" w:rsidP="007C6B1D" w:rsidR="007C6B1D" w:rsidRPr="00C80D91">
      <w:pPr>
        <w:pStyle w:val="Standard"/>
        <w:tabs>
          <w:tab w:pos="4005" w:val="left"/>
        </w:tabs>
        <w:rPr>
          <w:rFonts w:cs="Times New Roman"/>
        </w:rPr>
      </w:pPr>
      <w:r w:rsidRPr="00C80D91">
        <w:rPr>
          <w:rFonts w:cs="Times New Roman"/>
          <w:b/>
        </w:rPr>
        <w:t>II viši isplatni red</w:t>
      </w:r>
      <w:r w:rsidRPr="00C80D91">
        <w:rPr>
          <w:rFonts w:cs="Times New Roman"/>
        </w:rPr>
        <w:t xml:space="preserve"> </w:t>
      </w:r>
    </w:p>
    <w:p w:rsidRDefault="007C6B1D" w:rsidP="007C6B1D" w:rsidR="007C6B1D" w:rsidRPr="00C80D91">
      <w:pPr>
        <w:pStyle w:val="Standard"/>
        <w:tabs>
          <w:tab w:pos="4005" w:val="left"/>
        </w:tabs>
        <w:rPr>
          <w:rFonts w:cs="Times New Roman"/>
          <w:b/>
          <w:bCs/>
        </w:rPr>
      </w:pPr>
    </w:p>
    <w:tbl>
      <w:tblPr>
        <w:tblW w:type="pct" w:w="5000"/>
        <w:tblCellMar>
          <w:left w:type="dxa" w:w="10"/>
          <w:right w:type="dxa" w:w="10"/>
        </w:tblCellMar>
        <w:tblLook w:val="0000" w:noVBand="0" w:noHBand="0" w:lastColumn="0" w:firstColumn="0" w:lastRow="0" w:firstRow="0"/>
      </w:tblPr>
      <w:tblGrid>
        <w:gridCol w:w="537"/>
        <w:gridCol w:w="2402"/>
        <w:gridCol w:w="1430"/>
        <w:gridCol w:w="2294"/>
        <w:gridCol w:w="1773"/>
        <w:gridCol w:w="1646"/>
        <w:gridCol w:w="3149"/>
        <w:gridCol w:w="1007"/>
      </w:tblGrid>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
                <w:bCs/>
              </w:rPr>
            </w:pPr>
            <w:r w:rsidRPr="00C80D91">
              <w:rPr>
                <w:rFonts w:cs="Times New Roman"/>
                <w:b/>
                <w:bCs/>
              </w:rPr>
              <w:t>R.b.</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Vjerovnik</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OIB</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Osnov tražbine</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Prijavljeno kn</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Priznato kn</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Razlog osporavanja</w:t>
            </w: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
                <w:bCs/>
              </w:rPr>
            </w:pPr>
            <w:r w:rsidRPr="00C80D91">
              <w:rPr>
                <w:rFonts w:cs="Times New Roman"/>
                <w:b/>
                <w:bCs/>
              </w:rPr>
              <w:t>Pristojba</w:t>
            </w: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1.</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REPUBLIKA HRVATSKA</w:t>
            </w:r>
          </w:p>
          <w:p w:rsidRDefault="007C6B1D" w:rsidP="007C6B1D" w:rsidR="007C6B1D" w:rsidRPr="00C80D91">
            <w:pPr>
              <w:pStyle w:val="TableContents"/>
              <w:rPr>
                <w:rFonts w:cs="Times New Roman"/>
                <w:bCs/>
              </w:rPr>
            </w:pPr>
            <w:r w:rsidRPr="00C80D91">
              <w:rPr>
                <w:rFonts w:cs="Times New Roman"/>
                <w:bCs/>
              </w:rPr>
              <w:t>Ministarstvo financija, Porezna uprava</w:t>
            </w:r>
          </w:p>
          <w:p w:rsidRDefault="007C6B1D" w:rsidP="007C6B1D" w:rsidR="007C6B1D" w:rsidRPr="00C80D91">
            <w:pPr>
              <w:pStyle w:val="TableContents"/>
              <w:rPr>
                <w:rFonts w:cs="Times New Roman"/>
                <w:bCs/>
              </w:rPr>
            </w:pPr>
            <w:r w:rsidRPr="00C80D91">
              <w:rPr>
                <w:rFonts w:cs="Times New Roman"/>
                <w:bCs/>
              </w:rPr>
              <w:t>Zagreb</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bCs/>
              </w:rPr>
            </w:pPr>
            <w:r w:rsidRPr="00C80D91">
              <w:rPr>
                <w:rFonts w:cs="Times New Roman"/>
                <w:bCs/>
              </w:rPr>
              <w:t>18683136487</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rPr>
                <w:sz w:val="24"/>
                <w:szCs w:val="24"/>
              </w:rPr>
            </w:pPr>
            <w:r w:rsidRPr="00C80D91">
              <w:rPr>
                <w:sz w:val="24"/>
                <w:szCs w:val="24"/>
              </w:rPr>
              <w:t>Porezi, doprinosi i druga javna davanja</w:t>
            </w:r>
          </w:p>
          <w:p w:rsidRDefault="007C6B1D" w:rsidP="007C6B1D" w:rsidR="007C6B1D" w:rsidRPr="00C80D91">
            <w:pPr>
              <w:pStyle w:val="TableContents"/>
              <w:rPr>
                <w:rFonts w:cs="Times New Roman"/>
                <w:bCs/>
              </w:rPr>
            </w:pPr>
            <w:r w:rsidRPr="00C80D91">
              <w:rPr>
                <w:rFonts w:cs="Times New Roman"/>
                <w:bCs/>
              </w:rPr>
              <w:t>Ovršna isprava:</w:t>
            </w:r>
          </w:p>
          <w:p w:rsidRDefault="007C6B1D" w:rsidP="007C6B1D" w:rsidR="007C6B1D" w:rsidRPr="00C80D91">
            <w:pPr>
              <w:rPr>
                <w:sz w:val="24"/>
                <w:szCs w:val="24"/>
              </w:rPr>
            </w:pPr>
            <w:r w:rsidRPr="00C80D91">
              <w:rPr>
                <w:bCs/>
                <w:sz w:val="24"/>
                <w:szCs w:val="24"/>
              </w:rPr>
              <w:t>Porez na dobit-obrazac PD, Ovjerena analitička kartica računa, PDV obrasci, JOPPD obrasci, obračunske prijave</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Cs/>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Cs/>
              </w:rPr>
            </w:pP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Zastupnik: ŽDO</w:t>
            </w: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r w:rsidRPr="00C80D91">
              <w:rPr>
                <w:rFonts w:cs="Times New Roman"/>
                <w:bCs/>
              </w:rPr>
              <w:t>oslobođen</w:t>
            </w: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Cs/>
              </w:rPr>
            </w:pPr>
            <w:r w:rsidRPr="00C80D91">
              <w:rPr>
                <w:rFonts w:cs="Times New Roman"/>
                <w:b/>
                <w:bCs/>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bCs/>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rPr>
                <w:sz w:val="24"/>
                <w:szCs w:val="24"/>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421.545,12</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421.545,12</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2.</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pPr>
            <w:r w:rsidRPr="00C80D91">
              <w:t>WIENER OSIGURANJE</w:t>
            </w:r>
          </w:p>
          <w:p w:rsidRDefault="007C6B1D" w:rsidP="007C6B1D" w:rsidR="007C6B1D" w:rsidRPr="00C80D91">
            <w:pPr>
              <w:pStyle w:val="TableContents"/>
            </w:pPr>
            <w:r w:rsidRPr="00C80D91">
              <w:lastRenderedPageBreak/>
              <w:t>Vienna Insurance Group d.d.</w:t>
            </w:r>
          </w:p>
          <w:p w:rsidRDefault="007C6B1D" w:rsidP="007C6B1D" w:rsidR="007C6B1D" w:rsidRPr="00C80D91">
            <w:pPr>
              <w:pStyle w:val="TableContents"/>
            </w:pPr>
            <w:r w:rsidRPr="00C80D91">
              <w:t>Slovenska ul. 24</w:t>
            </w:r>
          </w:p>
          <w:p w:rsidRDefault="007C6B1D" w:rsidP="007C6B1D" w:rsidR="007C6B1D" w:rsidRPr="00C80D91">
            <w:pPr>
              <w:pStyle w:val="TableContents"/>
            </w:pPr>
            <w:r w:rsidRPr="00C80D91">
              <w:t>Zagreb</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lastRenderedPageBreak/>
              <w:t>52848403362</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rPr>
                <w:sz w:val="24"/>
                <w:szCs w:val="24"/>
              </w:rPr>
            </w:pPr>
            <w:r w:rsidRPr="00C80D91">
              <w:rPr>
                <w:sz w:val="24"/>
                <w:szCs w:val="24"/>
              </w:rPr>
              <w:t>Vjerodostojna isprava:</w:t>
            </w:r>
          </w:p>
          <w:p w:rsidRDefault="007C6B1D" w:rsidP="007C6B1D" w:rsidR="007C6B1D" w:rsidRPr="00C80D91">
            <w:pPr>
              <w:rPr>
                <w:sz w:val="24"/>
                <w:szCs w:val="24"/>
              </w:rPr>
            </w:pPr>
            <w:r w:rsidRPr="00C80D91">
              <w:rPr>
                <w:sz w:val="24"/>
                <w:szCs w:val="24"/>
              </w:rPr>
              <w:t xml:space="preserve">Izvadak iz poslovnih </w:t>
            </w:r>
            <w:r w:rsidRPr="00C80D91">
              <w:rPr>
                <w:sz w:val="24"/>
                <w:szCs w:val="24"/>
              </w:rPr>
              <w:lastRenderedPageBreak/>
              <w:t>knjiga, ugovor o osiguranju, polica cestovnog kaska, ponuda cestovnog kaska</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rPr>
                <w:sz w:val="24"/>
                <w:szCs w:val="24"/>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Cs/>
              </w:rPr>
            </w:pP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r w:rsidRPr="00C80D91">
              <w:rPr>
                <w:rFonts w:cs="Times New Roman"/>
                <w:bCs/>
              </w:rPr>
              <w:t>10,56</w:t>
            </w: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
                <w:bCs/>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528,21</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528,21</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3.</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FORTUNA KOMERS d.o.o.</w:t>
            </w:r>
          </w:p>
          <w:p w:rsidRDefault="007C6B1D" w:rsidP="007C6B1D" w:rsidR="007C6B1D" w:rsidRPr="00C80D91">
            <w:pPr>
              <w:pStyle w:val="TableContents"/>
              <w:rPr>
                <w:rFonts w:cs="Times New Roman"/>
                <w:bCs/>
              </w:rPr>
            </w:pPr>
            <w:r w:rsidRPr="00C80D91">
              <w:rPr>
                <w:rFonts w:cs="Times New Roman"/>
                <w:bCs/>
              </w:rPr>
              <w:t>Stinice 12</w:t>
            </w:r>
          </w:p>
          <w:p w:rsidRDefault="007C6B1D" w:rsidP="007C6B1D" w:rsidR="007C6B1D" w:rsidRPr="00C80D91">
            <w:pPr>
              <w:pStyle w:val="TableContents"/>
              <w:rPr>
                <w:rFonts w:cs="Times New Roman"/>
                <w:bCs/>
              </w:rPr>
            </w:pPr>
            <w:r w:rsidRPr="00C80D91">
              <w:rPr>
                <w:rFonts w:cs="Times New Roman"/>
                <w:bCs/>
              </w:rPr>
              <w:t>Split</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57704055740</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Vjerodostojna isprava:</w:t>
            </w:r>
          </w:p>
          <w:p w:rsidRDefault="007C6B1D" w:rsidP="007C6B1D" w:rsidR="007C6B1D" w:rsidRPr="00C80D91">
            <w:pPr>
              <w:pStyle w:val="TableContents"/>
              <w:rPr>
                <w:rFonts w:cs="Times New Roman"/>
                <w:bCs/>
              </w:rPr>
            </w:pPr>
            <w:r w:rsidRPr="00C80D91">
              <w:rPr>
                <w:rFonts w:cs="Times New Roman"/>
                <w:bCs/>
              </w:rPr>
              <w:t>Izvadak iz poslovnih knjiga</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Zastupnik: Odvj. ured Petra Mostarčić Iković, Boženka Mostarčić i Marko Ogresta</w:t>
            </w: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r w:rsidRPr="00C80D91">
              <w:rPr>
                <w:rFonts w:cs="Times New Roman"/>
                <w:bCs/>
              </w:rPr>
              <w:t>Nema pristojbe</w:t>
            </w: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
                <w:bCs/>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1.527.390,62</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1.527.390,62</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jc w:val="right"/>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4.</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FORTUNA DIGITAL d.o.o.</w:t>
            </w:r>
          </w:p>
          <w:p w:rsidRDefault="007C6B1D" w:rsidP="007C6B1D" w:rsidR="007C6B1D" w:rsidRPr="00C80D91">
            <w:pPr>
              <w:pStyle w:val="TableContents"/>
              <w:rPr>
                <w:rFonts w:cs="Times New Roman"/>
                <w:bCs/>
              </w:rPr>
            </w:pPr>
            <w:r w:rsidRPr="00C80D91">
              <w:rPr>
                <w:rFonts w:cs="Times New Roman"/>
                <w:bCs/>
              </w:rPr>
              <w:t>Stinice 12</w:t>
            </w:r>
          </w:p>
          <w:p w:rsidRDefault="007C6B1D" w:rsidP="007C6B1D" w:rsidR="007C6B1D" w:rsidRPr="00C80D91">
            <w:pPr>
              <w:pStyle w:val="TableContents"/>
              <w:rPr>
                <w:rFonts w:cs="Times New Roman"/>
                <w:bCs/>
              </w:rPr>
            </w:pPr>
            <w:r w:rsidRPr="00C80D91">
              <w:rPr>
                <w:rFonts w:cs="Times New Roman"/>
                <w:bCs/>
              </w:rPr>
              <w:t>Split</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30241456408</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Vjerodostojna isprava:</w:t>
            </w:r>
          </w:p>
          <w:p w:rsidRDefault="007C6B1D" w:rsidP="007C6B1D" w:rsidR="007C6B1D" w:rsidRPr="00C80D91">
            <w:pPr>
              <w:pStyle w:val="TableContents"/>
              <w:rPr>
                <w:rFonts w:cs="Times New Roman"/>
                <w:bCs/>
              </w:rPr>
            </w:pPr>
            <w:r w:rsidRPr="00C80D91">
              <w:rPr>
                <w:rFonts w:cs="Times New Roman"/>
                <w:bCs/>
              </w:rPr>
              <w:t>Izvadak iz poslovnih knjiga</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Zastupnik: Odvj. ured Petra Mostarčić Iković, Boženka Mostarčić i Marko Ogresta</w:t>
            </w: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r w:rsidRPr="00C80D91">
              <w:rPr>
                <w:rFonts w:cs="Times New Roman"/>
                <w:bCs/>
              </w:rPr>
              <w:t>Nema pristojbe</w:t>
            </w: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
                <w:bCs/>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19.302,54</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19.302,54</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jc w:val="right"/>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5.</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FORTUNA DIGITAL d.o.o.</w:t>
            </w:r>
          </w:p>
          <w:p w:rsidRDefault="007C6B1D" w:rsidP="007C6B1D" w:rsidR="007C6B1D" w:rsidRPr="00C80D91">
            <w:pPr>
              <w:pStyle w:val="TableContents"/>
              <w:rPr>
                <w:rFonts w:cs="Times New Roman"/>
                <w:bCs/>
              </w:rPr>
            </w:pPr>
            <w:r w:rsidRPr="00C80D91">
              <w:rPr>
                <w:rFonts w:cs="Times New Roman"/>
                <w:bCs/>
              </w:rPr>
              <w:t>Litostrojska cesta 52</w:t>
            </w:r>
          </w:p>
          <w:p w:rsidRDefault="007C6B1D" w:rsidP="007C6B1D" w:rsidR="007C6B1D" w:rsidRPr="00C80D91">
            <w:pPr>
              <w:pStyle w:val="TableContents"/>
              <w:rPr>
                <w:rFonts w:cs="Times New Roman"/>
                <w:bCs/>
              </w:rPr>
            </w:pPr>
            <w:r w:rsidRPr="00C80D91">
              <w:rPr>
                <w:rFonts w:cs="Times New Roman"/>
                <w:bCs/>
              </w:rPr>
              <w:t>Ljubljana, Slovenija</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34400079000</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Vjerodostojna isprava:</w:t>
            </w:r>
          </w:p>
          <w:p w:rsidRDefault="007C6B1D" w:rsidP="007C6B1D" w:rsidR="007C6B1D" w:rsidRPr="00C80D91">
            <w:pPr>
              <w:pStyle w:val="TableContents"/>
              <w:rPr>
                <w:rFonts w:cs="Times New Roman"/>
                <w:bCs/>
              </w:rPr>
            </w:pPr>
            <w:r w:rsidRPr="00C80D91">
              <w:rPr>
                <w:rFonts w:cs="Times New Roman"/>
                <w:bCs/>
              </w:rPr>
              <w:t>Kartica kupca, računi</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Zastupnik: Odvj. ured Petra Mostarčić Iković, Boženka Mostarčić i Marko Ogresta</w:t>
            </w: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r w:rsidRPr="00C80D91">
              <w:rPr>
                <w:rFonts w:cs="Times New Roman"/>
                <w:bCs/>
              </w:rPr>
              <w:t>Nema pristojbe</w:t>
            </w: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
                <w:bCs/>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218.760,00</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218.760,00</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jc w:val="right"/>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6.</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VIPNET d.o.o.</w:t>
            </w:r>
          </w:p>
          <w:p w:rsidRDefault="007C6B1D" w:rsidP="007C6B1D" w:rsidR="007C6B1D" w:rsidRPr="00C80D91">
            <w:pPr>
              <w:pStyle w:val="TableContents"/>
              <w:rPr>
                <w:rFonts w:cs="Times New Roman"/>
                <w:bCs/>
              </w:rPr>
            </w:pPr>
            <w:r w:rsidRPr="00C80D91">
              <w:rPr>
                <w:rFonts w:cs="Times New Roman"/>
                <w:bCs/>
              </w:rPr>
              <w:t>Vrtni put 1</w:t>
            </w:r>
          </w:p>
          <w:p w:rsidRDefault="007C6B1D" w:rsidP="007C6B1D" w:rsidR="007C6B1D" w:rsidRPr="00C80D91">
            <w:pPr>
              <w:pStyle w:val="TableContents"/>
              <w:rPr>
                <w:rFonts w:cs="Times New Roman"/>
                <w:bCs/>
              </w:rPr>
            </w:pPr>
            <w:r w:rsidRPr="00C80D91">
              <w:rPr>
                <w:rFonts w:cs="Times New Roman"/>
                <w:bCs/>
              </w:rPr>
              <w:t>Zagreb</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29524210204</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Vjerodostojna isprava:</w:t>
            </w:r>
          </w:p>
          <w:p w:rsidRDefault="007C6B1D" w:rsidP="007C6B1D" w:rsidR="007C6B1D" w:rsidRPr="00C80D91">
            <w:pPr>
              <w:pStyle w:val="TableContents"/>
              <w:rPr>
                <w:rFonts w:cs="Times New Roman"/>
                <w:bCs/>
              </w:rPr>
            </w:pPr>
            <w:r w:rsidRPr="00C80D91">
              <w:rPr>
                <w:rFonts w:cs="Times New Roman"/>
                <w:bCs/>
              </w:rPr>
              <w:t>Okvirni ugovor</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r w:rsidRPr="00C80D91">
              <w:rPr>
                <w:rFonts w:cs="Times New Roman"/>
                <w:bCs/>
              </w:rPr>
              <w:t>336,03</w:t>
            </w: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
                <w:bCs/>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16.801,31</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16.801,31</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jc w:val="right"/>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7.</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INTERSPORT H d.o.o.</w:t>
            </w:r>
          </w:p>
          <w:p w:rsidRDefault="007C6B1D" w:rsidP="007C6B1D" w:rsidR="007C6B1D" w:rsidRPr="00C80D91">
            <w:pPr>
              <w:pStyle w:val="TableContents"/>
              <w:rPr>
                <w:rFonts w:cs="Times New Roman"/>
                <w:bCs/>
              </w:rPr>
            </w:pPr>
            <w:r w:rsidRPr="00C80D91">
              <w:rPr>
                <w:rFonts w:cs="Times New Roman"/>
                <w:bCs/>
              </w:rPr>
              <w:t>Ljudevita Posavskog 5</w:t>
            </w:r>
          </w:p>
          <w:p w:rsidRDefault="007C6B1D" w:rsidP="007C6B1D" w:rsidR="007C6B1D" w:rsidRPr="00C80D91">
            <w:pPr>
              <w:pStyle w:val="TableContents"/>
              <w:rPr>
                <w:rFonts w:cs="Times New Roman"/>
                <w:bCs/>
              </w:rPr>
            </w:pPr>
            <w:r w:rsidRPr="00C80D91">
              <w:rPr>
                <w:rFonts w:cs="Times New Roman"/>
                <w:bCs/>
              </w:rPr>
              <w:t>Sesvete</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8730173479</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Dvostruka uplata vjerovnika po računu dužnika</w:t>
            </w:r>
          </w:p>
          <w:p w:rsidRDefault="007C6B1D" w:rsidP="007C6B1D" w:rsidR="007C6B1D" w:rsidRPr="00C80D91">
            <w:pPr>
              <w:pStyle w:val="TableContents"/>
              <w:rPr>
                <w:rFonts w:cs="Times New Roman"/>
                <w:bCs/>
              </w:rPr>
            </w:pPr>
            <w:r w:rsidRPr="00C80D91">
              <w:rPr>
                <w:rFonts w:cs="Times New Roman"/>
                <w:bCs/>
              </w:rPr>
              <w:t>Vjerodostojna isprava:</w:t>
            </w:r>
          </w:p>
          <w:p w:rsidRDefault="007C6B1D" w:rsidP="007C6B1D" w:rsidR="007C6B1D" w:rsidRPr="00C80D91">
            <w:pPr>
              <w:pStyle w:val="TableContents"/>
              <w:rPr>
                <w:rFonts w:cs="Times New Roman"/>
                <w:bCs/>
              </w:rPr>
            </w:pPr>
            <w:r w:rsidRPr="00C80D91">
              <w:rPr>
                <w:rFonts w:cs="Times New Roman"/>
                <w:bCs/>
              </w:rPr>
              <w:t>Račun, potvrde o izvršenom nalogu</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Zastupnik: odvj. Željko Olujić, Iva Pezić, Fran Olujić</w:t>
            </w: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r w:rsidRPr="00C80D91">
              <w:rPr>
                <w:rFonts w:cs="Times New Roman"/>
                <w:bCs/>
              </w:rPr>
              <w:t>Nema pristojbe</w:t>
            </w: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
                <w:bCs/>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37.055,55</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37.055,55</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jc w:val="right"/>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8.</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 xml:space="preserve">EKO-FLOR PLUS </w:t>
            </w:r>
            <w:r w:rsidRPr="00C80D91">
              <w:rPr>
                <w:rFonts w:cs="Times New Roman"/>
                <w:bCs/>
              </w:rPr>
              <w:lastRenderedPageBreak/>
              <w:t>d.o.o.</w:t>
            </w:r>
          </w:p>
          <w:p w:rsidRDefault="007C6B1D" w:rsidP="007C6B1D" w:rsidR="007C6B1D" w:rsidRPr="00C80D91">
            <w:pPr>
              <w:pStyle w:val="TableContents"/>
              <w:rPr>
                <w:rFonts w:cs="Times New Roman"/>
                <w:bCs/>
              </w:rPr>
            </w:pPr>
            <w:r w:rsidRPr="00C80D91">
              <w:rPr>
                <w:rFonts w:cs="Times New Roman"/>
                <w:bCs/>
              </w:rPr>
              <w:t>Mokrice 180/C</w:t>
            </w:r>
          </w:p>
          <w:p w:rsidRDefault="007C6B1D" w:rsidP="007C6B1D" w:rsidR="007C6B1D" w:rsidRPr="00C80D91">
            <w:pPr>
              <w:pStyle w:val="TableContents"/>
              <w:rPr>
                <w:rFonts w:cs="Times New Roman"/>
                <w:bCs/>
              </w:rPr>
            </w:pPr>
            <w:r w:rsidRPr="00C80D91">
              <w:rPr>
                <w:rFonts w:cs="Times New Roman"/>
                <w:bCs/>
              </w:rPr>
              <w:t>Oroslavlje</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lastRenderedPageBreak/>
              <w:t>50730247993</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Vjerodostojna isprava:</w:t>
            </w:r>
          </w:p>
          <w:p w:rsidRDefault="007C6B1D" w:rsidP="007C6B1D" w:rsidR="007C6B1D" w:rsidRPr="00C80D91">
            <w:pPr>
              <w:pStyle w:val="TableContents"/>
              <w:rPr>
                <w:rFonts w:cs="Times New Roman"/>
                <w:bCs/>
              </w:rPr>
            </w:pPr>
            <w:r w:rsidRPr="00C80D91">
              <w:rPr>
                <w:rFonts w:cs="Times New Roman"/>
                <w:bCs/>
              </w:rPr>
              <w:lastRenderedPageBreak/>
              <w:t>Otvorene stavke, obračun kamata, ugovor o uslugama</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r w:rsidRPr="00C80D91">
              <w:rPr>
                <w:rFonts w:cs="Times New Roman"/>
                <w:bCs/>
              </w:rPr>
              <w:t>89,02</w:t>
            </w: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
                <w:bCs/>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4.451,11</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4.451,11</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jc w:val="right"/>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9.</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POSTED IT podrška d.o.o.</w:t>
            </w:r>
          </w:p>
          <w:p w:rsidRDefault="007C6B1D" w:rsidP="007C6B1D" w:rsidR="007C6B1D" w:rsidRPr="00C80D91">
            <w:pPr>
              <w:pStyle w:val="TableContents"/>
              <w:rPr>
                <w:rFonts w:cs="Times New Roman"/>
                <w:bCs/>
              </w:rPr>
            </w:pPr>
            <w:r w:rsidRPr="00C80D91">
              <w:rPr>
                <w:rFonts w:cs="Times New Roman"/>
                <w:bCs/>
              </w:rPr>
              <w:t>Francesca Tenchinija 4</w:t>
            </w:r>
          </w:p>
          <w:p w:rsidRDefault="007C6B1D" w:rsidP="007C6B1D" w:rsidR="007C6B1D" w:rsidRPr="00C80D91">
            <w:pPr>
              <w:pStyle w:val="TableContents"/>
              <w:rPr>
                <w:rFonts w:cs="Times New Roman"/>
                <w:bCs/>
              </w:rPr>
            </w:pPr>
            <w:r w:rsidRPr="00C80D91">
              <w:rPr>
                <w:rFonts w:cs="Times New Roman"/>
                <w:bCs/>
              </w:rPr>
              <w:t>Zagreb</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60890987317</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Vjerodostojna isprava:</w:t>
            </w:r>
          </w:p>
          <w:p w:rsidRDefault="007C6B1D" w:rsidP="007C6B1D" w:rsidR="007C6B1D" w:rsidRPr="00C80D91">
            <w:pPr>
              <w:pStyle w:val="TableContents"/>
              <w:rPr>
                <w:rFonts w:cs="Times New Roman"/>
                <w:bCs/>
              </w:rPr>
            </w:pPr>
            <w:r w:rsidRPr="00C80D91">
              <w:rPr>
                <w:rFonts w:cs="Times New Roman"/>
                <w:bCs/>
              </w:rPr>
              <w:t>računi</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r w:rsidRPr="00C80D91">
              <w:rPr>
                <w:rFonts w:cs="Times New Roman"/>
                <w:bCs/>
              </w:rPr>
              <w:t>500,00</w:t>
            </w: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
                <w:bCs/>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46.059,38</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46.059,38</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jc w:val="right"/>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10.</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TRIGLAV OSIGURANJE d.d.</w:t>
            </w:r>
          </w:p>
          <w:p w:rsidRDefault="007C6B1D" w:rsidP="007C6B1D" w:rsidR="007C6B1D" w:rsidRPr="00C80D91">
            <w:pPr>
              <w:pStyle w:val="TableContents"/>
              <w:rPr>
                <w:rFonts w:cs="Times New Roman"/>
                <w:bCs/>
              </w:rPr>
            </w:pPr>
            <w:r w:rsidRPr="00C80D91">
              <w:rPr>
                <w:rFonts w:cs="Times New Roman"/>
                <w:bCs/>
              </w:rPr>
              <w:t>Antuna Heinza 4</w:t>
            </w:r>
          </w:p>
          <w:p w:rsidRDefault="007C6B1D" w:rsidP="007C6B1D" w:rsidR="007C6B1D" w:rsidRPr="00C80D91">
            <w:pPr>
              <w:pStyle w:val="TableContents"/>
              <w:rPr>
                <w:rFonts w:cs="Times New Roman"/>
                <w:bCs/>
              </w:rPr>
            </w:pPr>
            <w:r w:rsidRPr="00C80D91">
              <w:rPr>
                <w:rFonts w:cs="Times New Roman"/>
                <w:bCs/>
              </w:rPr>
              <w:t>Zagreb</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29743547503</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Vjerodostojna isprava:</w:t>
            </w:r>
          </w:p>
          <w:p w:rsidRDefault="007C6B1D" w:rsidP="007C6B1D" w:rsidR="007C6B1D" w:rsidRPr="00C80D91">
            <w:pPr>
              <w:pStyle w:val="TableContents"/>
              <w:rPr>
                <w:rFonts w:cs="Times New Roman"/>
                <w:bCs/>
              </w:rPr>
            </w:pPr>
            <w:r w:rsidRPr="00C80D91">
              <w:rPr>
                <w:rFonts w:cs="Times New Roman"/>
                <w:bCs/>
              </w:rPr>
              <w:t>Račun, obračun kamata, IOS</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jc w:val="right"/>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r w:rsidRPr="00C80D91">
              <w:rPr>
                <w:rFonts w:cs="Times New Roman"/>
                <w:bCs/>
              </w:rPr>
              <w:t>78,10</w:t>
            </w: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
                <w:bCs/>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3.904,68</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3.904,68</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jc w:val="right"/>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11.</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IGEPA PLANA d.o.o.</w:t>
            </w:r>
          </w:p>
          <w:p w:rsidRDefault="007C6B1D" w:rsidP="007C6B1D" w:rsidR="007C6B1D" w:rsidRPr="00C80D91">
            <w:pPr>
              <w:pStyle w:val="TableContents"/>
              <w:rPr>
                <w:rFonts w:cs="Times New Roman"/>
                <w:bCs/>
              </w:rPr>
            </w:pPr>
            <w:r w:rsidRPr="00C80D91">
              <w:rPr>
                <w:rFonts w:cs="Times New Roman"/>
                <w:bCs/>
              </w:rPr>
              <w:t>Josipa Lončara 5</w:t>
            </w:r>
          </w:p>
          <w:p w:rsidRDefault="007C6B1D" w:rsidP="007C6B1D" w:rsidR="007C6B1D" w:rsidRPr="00C80D91">
            <w:pPr>
              <w:pStyle w:val="TableContents"/>
              <w:rPr>
                <w:rFonts w:cs="Times New Roman"/>
                <w:bCs/>
              </w:rPr>
            </w:pPr>
            <w:r w:rsidRPr="00C80D91">
              <w:rPr>
                <w:rFonts w:cs="Times New Roman"/>
                <w:bCs/>
              </w:rPr>
              <w:t>Zagreb</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32642260178</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Vjerodostojna isprava:</w:t>
            </w:r>
          </w:p>
          <w:p w:rsidRDefault="007C6B1D" w:rsidP="007C6B1D" w:rsidR="007C6B1D" w:rsidRPr="00C80D91">
            <w:pPr>
              <w:pStyle w:val="TableContents"/>
              <w:rPr>
                <w:rFonts w:cs="Times New Roman"/>
                <w:bCs/>
              </w:rPr>
            </w:pPr>
            <w:r w:rsidRPr="00C80D91">
              <w:rPr>
                <w:rFonts w:cs="Times New Roman"/>
                <w:bCs/>
              </w:rPr>
              <w:t>Računi, IOS</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Zastupnik: odvj. društvo Buterin &amp; Posavec</w:t>
            </w: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r w:rsidRPr="00C80D91">
              <w:rPr>
                <w:rFonts w:cs="Times New Roman"/>
                <w:bCs/>
              </w:rPr>
              <w:t>104,67</w:t>
            </w: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
                <w:bCs/>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5.233,23</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5.233,23</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jc w:val="right"/>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12.</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HRT, javna ustanova</w:t>
            </w:r>
          </w:p>
          <w:p w:rsidRDefault="007C6B1D" w:rsidP="007C6B1D" w:rsidR="007C6B1D" w:rsidRPr="00C80D91">
            <w:pPr>
              <w:pStyle w:val="TableContents"/>
              <w:rPr>
                <w:rFonts w:cs="Times New Roman"/>
                <w:bCs/>
              </w:rPr>
            </w:pPr>
            <w:r w:rsidRPr="00C80D91">
              <w:rPr>
                <w:rFonts w:cs="Times New Roman"/>
                <w:bCs/>
              </w:rPr>
              <w:t>Prisavlje 3</w:t>
            </w:r>
          </w:p>
          <w:p w:rsidRDefault="007C6B1D" w:rsidP="007C6B1D" w:rsidR="007C6B1D" w:rsidRPr="00C80D91">
            <w:pPr>
              <w:pStyle w:val="TableContents"/>
              <w:rPr>
                <w:rFonts w:cs="Times New Roman"/>
                <w:bCs/>
              </w:rPr>
            </w:pPr>
            <w:r w:rsidRPr="00C80D91">
              <w:rPr>
                <w:rFonts w:cs="Times New Roman"/>
                <w:bCs/>
              </w:rPr>
              <w:t>Zagreb</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68419124305</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RTV pristojba</w:t>
            </w:r>
          </w:p>
          <w:p w:rsidRDefault="007C6B1D" w:rsidP="007C6B1D" w:rsidR="007C6B1D" w:rsidRPr="00C80D91">
            <w:pPr>
              <w:pStyle w:val="TableContents"/>
              <w:rPr>
                <w:rFonts w:cs="Times New Roman"/>
                <w:bCs/>
              </w:rPr>
            </w:pPr>
            <w:r w:rsidRPr="00C80D91">
              <w:rPr>
                <w:rFonts w:cs="Times New Roman"/>
                <w:bCs/>
              </w:rPr>
              <w:t>Vjerodostojna isprava:</w:t>
            </w:r>
          </w:p>
          <w:p w:rsidRDefault="007C6B1D" w:rsidP="007C6B1D" w:rsidR="007C6B1D" w:rsidRPr="00C80D91">
            <w:pPr>
              <w:pStyle w:val="TableContents"/>
              <w:rPr>
                <w:rFonts w:cs="Times New Roman"/>
                <w:bCs/>
              </w:rPr>
            </w:pPr>
            <w:r w:rsidRPr="00C80D91">
              <w:rPr>
                <w:rFonts w:cs="Times New Roman"/>
                <w:bCs/>
              </w:rPr>
              <w:t>Računi, specifikacija kamata</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Zastupnik: odvj. društvo Hanžeković &amp; partneri d.o.o.</w:t>
            </w: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r w:rsidRPr="00C80D91">
              <w:rPr>
                <w:rFonts w:cs="Times New Roman"/>
                <w:bCs/>
              </w:rPr>
              <w:t>34,28</w:t>
            </w: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
                <w:bCs/>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1.714,09</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1.714,09</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jc w:val="right"/>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13.</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PRIVREDNA BANKA ZAGREB d.d.</w:t>
            </w:r>
          </w:p>
          <w:p w:rsidRDefault="007C6B1D" w:rsidP="007C6B1D" w:rsidR="007C6B1D" w:rsidRPr="00C80D91">
            <w:pPr>
              <w:pStyle w:val="TableContents"/>
              <w:rPr>
                <w:rFonts w:cs="Times New Roman"/>
                <w:bCs/>
              </w:rPr>
            </w:pPr>
            <w:r w:rsidRPr="00C80D91">
              <w:rPr>
                <w:rFonts w:cs="Times New Roman"/>
                <w:bCs/>
              </w:rPr>
              <w:t>Radnička cesta 50</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02535697732</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Ugovori o kreditu</w:t>
            </w:r>
          </w:p>
          <w:p w:rsidRDefault="007C6B1D" w:rsidP="007C6B1D" w:rsidR="007C6B1D" w:rsidRPr="00C80D91">
            <w:pPr>
              <w:pStyle w:val="TableContents"/>
              <w:rPr>
                <w:rFonts w:cs="Times New Roman"/>
                <w:bCs/>
              </w:rPr>
            </w:pPr>
            <w:r w:rsidRPr="00C80D91">
              <w:rPr>
                <w:rFonts w:cs="Times New Roman"/>
                <w:bCs/>
              </w:rPr>
              <w:t>Ovršna isprava:</w:t>
            </w:r>
          </w:p>
          <w:p w:rsidRDefault="007C6B1D" w:rsidP="007C6B1D" w:rsidR="007C6B1D" w:rsidRPr="00C80D91">
            <w:pPr>
              <w:pStyle w:val="TableContents"/>
              <w:rPr>
                <w:rFonts w:cs="Times New Roman"/>
                <w:bCs/>
              </w:rPr>
            </w:pPr>
            <w:r w:rsidRPr="00C80D91">
              <w:rPr>
                <w:rFonts w:cs="Times New Roman"/>
                <w:bCs/>
              </w:rPr>
              <w:t>Zadužnice br. OV-13140/2014 i OV-8301/16</w:t>
            </w:r>
          </w:p>
          <w:p w:rsidRDefault="007C6B1D" w:rsidP="007C6B1D" w:rsidR="007C6B1D" w:rsidRPr="00C80D91">
            <w:pPr>
              <w:pStyle w:val="TableContents"/>
              <w:rPr>
                <w:rFonts w:cs="Times New Roman"/>
                <w:bCs/>
              </w:rPr>
            </w:pPr>
            <w:r w:rsidRPr="00C80D91">
              <w:rPr>
                <w:rFonts w:cs="Times New Roman"/>
                <w:bCs/>
              </w:rPr>
              <w:t>Vjerodostojna isprava:</w:t>
            </w:r>
          </w:p>
          <w:p w:rsidRDefault="007C6B1D" w:rsidP="007C6B1D" w:rsidR="007C6B1D" w:rsidRPr="00C80D91">
            <w:pPr>
              <w:pStyle w:val="TableContents"/>
              <w:rPr>
                <w:rFonts w:cs="Times New Roman"/>
                <w:bCs/>
              </w:rPr>
            </w:pPr>
            <w:r w:rsidRPr="00C80D91">
              <w:rPr>
                <w:rFonts w:cs="Times New Roman"/>
                <w:bCs/>
              </w:rPr>
              <w:t>Izvadak iz poslovnih knjiga</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Zastupnik: odvj. društvo Suić &amp; Škunca</w:t>
            </w: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r w:rsidRPr="00C80D91">
              <w:rPr>
                <w:rFonts w:cs="Times New Roman"/>
                <w:bCs/>
              </w:rPr>
              <w:t>500,00</w:t>
            </w: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
                <w:bCs/>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51.669,30</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51.669,30</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jc w:val="right"/>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14.</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 xml:space="preserve">MARIJA BABIĆ, vl. </w:t>
            </w:r>
            <w:r w:rsidRPr="00C80D91">
              <w:rPr>
                <w:rFonts w:cs="Times New Roman"/>
                <w:bCs/>
              </w:rPr>
              <w:lastRenderedPageBreak/>
              <w:t>Obrta „BAPLAST“</w:t>
            </w:r>
          </w:p>
          <w:p w:rsidRDefault="007C6B1D" w:rsidP="007C6B1D" w:rsidR="007C6B1D" w:rsidRPr="00C80D91">
            <w:pPr>
              <w:pStyle w:val="TableContents"/>
              <w:rPr>
                <w:rFonts w:cs="Times New Roman"/>
                <w:bCs/>
              </w:rPr>
            </w:pPr>
            <w:r w:rsidRPr="00C80D91">
              <w:rPr>
                <w:rFonts w:cs="Times New Roman"/>
                <w:bCs/>
              </w:rPr>
              <w:t>Zeleni Brijeg 1</w:t>
            </w:r>
          </w:p>
          <w:p w:rsidRDefault="007C6B1D" w:rsidP="007C6B1D" w:rsidR="007C6B1D" w:rsidRPr="00C80D91">
            <w:pPr>
              <w:pStyle w:val="TableContents"/>
              <w:rPr>
                <w:rFonts w:cs="Times New Roman"/>
                <w:bCs/>
              </w:rPr>
            </w:pPr>
            <w:r w:rsidRPr="00C80D91">
              <w:rPr>
                <w:rFonts w:cs="Times New Roman"/>
                <w:bCs/>
              </w:rPr>
              <w:t>Brezovica</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lastRenderedPageBreak/>
              <w:t>76473791459</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Vjerodostojna isprava:</w:t>
            </w:r>
          </w:p>
          <w:p w:rsidRDefault="007C6B1D" w:rsidP="007C6B1D" w:rsidR="007C6B1D" w:rsidRPr="00C80D91">
            <w:pPr>
              <w:pStyle w:val="TableContents"/>
              <w:rPr>
                <w:rFonts w:cs="Times New Roman"/>
                <w:bCs/>
              </w:rPr>
            </w:pPr>
            <w:r w:rsidRPr="00C80D91">
              <w:rPr>
                <w:rFonts w:cs="Times New Roman"/>
                <w:bCs/>
              </w:rPr>
              <w:lastRenderedPageBreak/>
              <w:t>Nepravomoćno Rješenje o ovrsi br. Ovrv-220/17, IOS</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Zastupnik: odvj. Alojz Jančik</w:t>
            </w:r>
          </w:p>
          <w:p w:rsidRDefault="007C6B1D" w:rsidP="007C6B1D" w:rsidR="007C6B1D" w:rsidRPr="00C80D91">
            <w:pPr>
              <w:pStyle w:val="TableContents"/>
              <w:rPr>
                <w:rFonts w:cs="Times New Roman"/>
                <w:bCs/>
              </w:rPr>
            </w:pPr>
          </w:p>
          <w:p w:rsidRDefault="007C6B1D" w:rsidP="007C6B1D" w:rsidR="007C6B1D" w:rsidRPr="00C80D91">
            <w:pPr>
              <w:pStyle w:val="TableContents"/>
              <w:rPr>
                <w:rFonts w:cs="Times New Roman"/>
                <w:bCs/>
              </w:rPr>
            </w:pPr>
            <w:r w:rsidRPr="00C80D91">
              <w:rPr>
                <w:rFonts w:cs="Times New Roman"/>
                <w:bCs/>
              </w:rPr>
              <w:t>Razlog osporovanja: sudski postupak u tijeku pred Trgovačkim sudom u Zagrebu pod br. Povrv-846/17</w:t>
            </w: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r w:rsidRPr="00C80D91">
              <w:rPr>
                <w:rFonts w:cs="Times New Roman"/>
                <w:bCs/>
              </w:rPr>
              <w:lastRenderedPageBreak/>
              <w:t>500,00</w:t>
            </w: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
                <w:bCs/>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42.435,05</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0,00</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jc w:val="right"/>
              <w:rPr>
                <w:rFonts w:cs="Times New Roman"/>
                <w:bCs/>
              </w:rPr>
            </w:pPr>
            <w:r w:rsidRPr="00C80D91">
              <w:rPr>
                <w:rFonts w:cs="Times New Roman"/>
                <w:bCs/>
              </w:rPr>
              <w:t>42.435,05</w:t>
            </w: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15.</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 xml:space="preserve">VB LEASING d.o.o. Horvatova 82, </w:t>
            </w:r>
          </w:p>
          <w:p w:rsidRDefault="007C6B1D" w:rsidP="007C6B1D" w:rsidR="007C6B1D" w:rsidRPr="00C80D91">
            <w:pPr>
              <w:pStyle w:val="TableContents"/>
              <w:rPr>
                <w:rFonts w:cs="Times New Roman"/>
                <w:bCs/>
              </w:rPr>
            </w:pPr>
            <w:r w:rsidRPr="00C80D91">
              <w:rPr>
                <w:rFonts w:cs="Times New Roman"/>
                <w:bCs/>
              </w:rPr>
              <w:t>Zagreb</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55525619967</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Ugovor o financijskom leasingu</w:t>
            </w:r>
          </w:p>
          <w:p w:rsidRDefault="007C6B1D" w:rsidP="007C6B1D" w:rsidR="007C6B1D" w:rsidRPr="00C80D91">
            <w:pPr>
              <w:pStyle w:val="TableContents"/>
              <w:rPr>
                <w:rFonts w:cs="Times New Roman"/>
                <w:bCs/>
              </w:rPr>
            </w:pPr>
            <w:r w:rsidRPr="00C80D91">
              <w:rPr>
                <w:rFonts w:cs="Times New Roman"/>
                <w:bCs/>
              </w:rPr>
              <w:t>Ovršna isprava:</w:t>
            </w:r>
          </w:p>
          <w:p w:rsidRDefault="007C6B1D" w:rsidP="007C6B1D" w:rsidR="007C6B1D" w:rsidRPr="00C80D91">
            <w:pPr>
              <w:pStyle w:val="TableContents"/>
              <w:rPr>
                <w:rFonts w:cs="Times New Roman"/>
                <w:bCs/>
              </w:rPr>
            </w:pPr>
            <w:r w:rsidRPr="00C80D91">
              <w:rPr>
                <w:rFonts w:cs="Times New Roman"/>
                <w:bCs/>
              </w:rPr>
              <w:t>Zadužnica OV-28373/15</w:t>
            </w:r>
          </w:p>
          <w:p w:rsidRDefault="007C6B1D" w:rsidP="007C6B1D" w:rsidR="007C6B1D" w:rsidRPr="00C80D91">
            <w:pPr>
              <w:pStyle w:val="TableContents"/>
              <w:rPr>
                <w:rFonts w:cs="Times New Roman"/>
                <w:bCs/>
              </w:rPr>
            </w:pPr>
            <w:r w:rsidRPr="00C80D91">
              <w:rPr>
                <w:rFonts w:cs="Times New Roman"/>
                <w:bCs/>
              </w:rPr>
              <w:t>Vjerodostojna isprava:</w:t>
            </w:r>
          </w:p>
          <w:p w:rsidRDefault="007C6B1D" w:rsidP="007C6B1D" w:rsidR="007C6B1D" w:rsidRPr="00C80D91">
            <w:pPr>
              <w:pStyle w:val="TableContents"/>
              <w:rPr>
                <w:rFonts w:cs="Times New Roman"/>
                <w:bCs/>
              </w:rPr>
            </w:pPr>
            <w:r w:rsidRPr="00C80D91">
              <w:rPr>
                <w:rFonts w:cs="Times New Roman"/>
                <w:bCs/>
              </w:rPr>
              <w:t>Izvadak iz poslovnih knjiga, informativni obračun ugovora</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jc w:val="right"/>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r w:rsidRPr="00C80D91">
              <w:rPr>
                <w:rFonts w:cs="Times New Roman"/>
                <w:bCs/>
              </w:rPr>
              <w:t>Nema pristojbe</w:t>
            </w: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
                <w:bCs/>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634.017,58</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634.017,58</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jc w:val="right"/>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16.</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OBRT ZA PROMIDŽBU „GAMMARUS“ vl. Branimir Rajšek</w:t>
            </w:r>
          </w:p>
          <w:p w:rsidRDefault="007C6B1D" w:rsidP="007C6B1D" w:rsidR="007C6B1D" w:rsidRPr="00C80D91">
            <w:pPr>
              <w:pStyle w:val="TableContents"/>
              <w:rPr>
                <w:rFonts w:cs="Times New Roman"/>
                <w:bCs/>
              </w:rPr>
            </w:pPr>
            <w:r w:rsidRPr="00C80D91">
              <w:rPr>
                <w:rFonts w:cs="Times New Roman"/>
                <w:bCs/>
              </w:rPr>
              <w:t>Franje Ožbolta Velikog 32</w:t>
            </w:r>
          </w:p>
          <w:p w:rsidRDefault="007C6B1D" w:rsidP="007C6B1D" w:rsidR="007C6B1D" w:rsidRPr="00C80D91">
            <w:pPr>
              <w:pStyle w:val="TableContents"/>
              <w:rPr>
                <w:rFonts w:cs="Times New Roman"/>
                <w:bCs/>
              </w:rPr>
            </w:pPr>
            <w:r w:rsidRPr="00C80D91">
              <w:rPr>
                <w:rFonts w:cs="Times New Roman"/>
                <w:bCs/>
              </w:rPr>
              <w:t>Čabar</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90670483084</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Ovršna isprava:</w:t>
            </w:r>
          </w:p>
          <w:p w:rsidRDefault="007C6B1D" w:rsidP="007C6B1D" w:rsidR="007C6B1D" w:rsidRPr="00C80D91">
            <w:pPr>
              <w:pStyle w:val="TableContents"/>
              <w:rPr>
                <w:rFonts w:cs="Times New Roman"/>
                <w:bCs/>
              </w:rPr>
            </w:pPr>
            <w:r w:rsidRPr="00C80D91">
              <w:rPr>
                <w:rFonts w:cs="Times New Roman"/>
                <w:bCs/>
              </w:rPr>
              <w:t>Pravomoćno i ovršno rješenje o ovrsi br. Ovrv-235/17</w:t>
            </w:r>
          </w:p>
          <w:p w:rsidRDefault="007C6B1D" w:rsidP="007C6B1D" w:rsidR="007C6B1D" w:rsidRPr="00C80D91">
            <w:pPr>
              <w:pStyle w:val="TableContents"/>
              <w:rPr>
                <w:rFonts w:cs="Times New Roman"/>
                <w:bCs/>
              </w:rPr>
            </w:pPr>
            <w:r w:rsidRPr="00C80D91">
              <w:rPr>
                <w:rFonts w:cs="Times New Roman"/>
                <w:bCs/>
              </w:rPr>
              <w:t>Vjerodostojna isprava:</w:t>
            </w:r>
          </w:p>
          <w:p w:rsidRDefault="007C6B1D" w:rsidP="007C6B1D" w:rsidR="007C6B1D" w:rsidRPr="00C80D91">
            <w:pPr>
              <w:pStyle w:val="TableContents"/>
              <w:rPr>
                <w:rFonts w:cs="Times New Roman"/>
                <w:bCs/>
              </w:rPr>
            </w:pPr>
            <w:r w:rsidRPr="00C80D91">
              <w:rPr>
                <w:rFonts w:cs="Times New Roman"/>
                <w:bCs/>
              </w:rPr>
              <w:t>Obračun zateznih kamata</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jc w:val="right"/>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r w:rsidRPr="00C80D91">
              <w:rPr>
                <w:rFonts w:cs="Times New Roman"/>
                <w:bCs/>
              </w:rPr>
              <w:t>Nema pristojbe</w:t>
            </w: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
                <w:bCs/>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132.041,79</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132.041,79</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jc w:val="right"/>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17.</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I4NEXT LEASING CROATIA d.o.o.</w:t>
            </w:r>
          </w:p>
          <w:p w:rsidRDefault="007C6B1D" w:rsidP="007C6B1D" w:rsidR="007C6B1D" w:rsidRPr="00C80D91">
            <w:pPr>
              <w:pStyle w:val="TableContents"/>
              <w:rPr>
                <w:rFonts w:cs="Times New Roman"/>
                <w:bCs/>
              </w:rPr>
            </w:pPr>
            <w:r w:rsidRPr="00C80D91">
              <w:rPr>
                <w:rFonts w:cs="Times New Roman"/>
                <w:bCs/>
              </w:rPr>
              <w:t>Metalčeva 5</w:t>
            </w:r>
          </w:p>
          <w:p w:rsidRDefault="007C6B1D" w:rsidP="007C6B1D" w:rsidR="007C6B1D" w:rsidRPr="00C80D91">
            <w:pPr>
              <w:pStyle w:val="TableContents"/>
              <w:rPr>
                <w:rFonts w:cs="Times New Roman"/>
                <w:bCs/>
              </w:rPr>
            </w:pPr>
            <w:r w:rsidRPr="00C80D91">
              <w:rPr>
                <w:rFonts w:cs="Times New Roman"/>
                <w:bCs/>
              </w:rPr>
              <w:t>Zagreb</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05273526923</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Ugovor o operativnom leasingu</w:t>
            </w:r>
          </w:p>
          <w:p w:rsidRDefault="007C6B1D" w:rsidP="007C6B1D" w:rsidR="007C6B1D" w:rsidRPr="00C80D91">
            <w:pPr>
              <w:pStyle w:val="TableContents"/>
              <w:rPr>
                <w:rFonts w:cs="Times New Roman"/>
                <w:bCs/>
              </w:rPr>
            </w:pPr>
            <w:r w:rsidRPr="00C80D91">
              <w:rPr>
                <w:rFonts w:cs="Times New Roman"/>
                <w:bCs/>
              </w:rPr>
              <w:t>Ovršna isprava:</w:t>
            </w:r>
          </w:p>
          <w:p w:rsidRDefault="007C6B1D" w:rsidP="007C6B1D" w:rsidR="007C6B1D" w:rsidRPr="00C80D91">
            <w:pPr>
              <w:pStyle w:val="TableContents"/>
              <w:rPr>
                <w:rFonts w:cs="Times New Roman"/>
                <w:bCs/>
              </w:rPr>
            </w:pPr>
            <w:r w:rsidRPr="00C80D91">
              <w:rPr>
                <w:rFonts w:cs="Times New Roman"/>
                <w:bCs/>
              </w:rPr>
              <w:t>Zadužnice OV-4125/15 i OV-14513/15 Vjerodostojna isprava:</w:t>
            </w:r>
          </w:p>
          <w:p w:rsidRDefault="007C6B1D" w:rsidP="007C6B1D" w:rsidR="007C6B1D" w:rsidRPr="00C80D91">
            <w:pPr>
              <w:pStyle w:val="TableContents"/>
              <w:rPr>
                <w:rFonts w:cs="Times New Roman"/>
                <w:bCs/>
              </w:rPr>
            </w:pPr>
            <w:r w:rsidRPr="00C80D91">
              <w:rPr>
                <w:rFonts w:cs="Times New Roman"/>
                <w:bCs/>
              </w:rPr>
              <w:t>Otvorene stavke kupca, obračuni kamata i obračunski dopis</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jc w:val="right"/>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r w:rsidRPr="00C80D91">
              <w:rPr>
                <w:rFonts w:cs="Times New Roman"/>
                <w:bCs/>
              </w:rPr>
              <w:t>500,00</w:t>
            </w: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
                <w:bCs/>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154.827,25</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154.827,25</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jc w:val="right"/>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18.</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ZAGREBAČKI HOLDING d.o.o., Podružnica Robni terminali Zagreb</w:t>
            </w:r>
          </w:p>
          <w:p w:rsidRDefault="007C6B1D" w:rsidP="007C6B1D" w:rsidR="007C6B1D" w:rsidRPr="00C80D91">
            <w:pPr>
              <w:pStyle w:val="TableContents"/>
              <w:rPr>
                <w:rFonts w:cs="Times New Roman"/>
                <w:bCs/>
              </w:rPr>
            </w:pPr>
            <w:r w:rsidRPr="00C80D91">
              <w:rPr>
                <w:rFonts w:cs="Times New Roman"/>
                <w:bCs/>
              </w:rPr>
              <w:t>Ul. grada Vukovara 41</w:t>
            </w:r>
          </w:p>
          <w:p w:rsidRDefault="007C6B1D" w:rsidP="007C6B1D" w:rsidR="007C6B1D" w:rsidRPr="00C80D91">
            <w:pPr>
              <w:pStyle w:val="TableContents"/>
              <w:rPr>
                <w:rFonts w:cs="Times New Roman"/>
                <w:bCs/>
              </w:rPr>
            </w:pPr>
            <w:r w:rsidRPr="00C80D91">
              <w:rPr>
                <w:rFonts w:cs="Times New Roman"/>
                <w:bCs/>
              </w:rPr>
              <w:t>Zagreb</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85584865987</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Zakup skladišnog prostora</w:t>
            </w:r>
          </w:p>
          <w:p w:rsidRDefault="007C6B1D" w:rsidP="007C6B1D" w:rsidR="007C6B1D" w:rsidRPr="00C80D91">
            <w:pPr>
              <w:pStyle w:val="TableContents"/>
              <w:rPr>
                <w:rFonts w:cs="Times New Roman"/>
                <w:bCs/>
              </w:rPr>
            </w:pPr>
            <w:r w:rsidRPr="00C80D91">
              <w:rPr>
                <w:rFonts w:cs="Times New Roman"/>
                <w:bCs/>
              </w:rPr>
              <w:t>Ovršna isprava:</w:t>
            </w:r>
          </w:p>
          <w:p w:rsidRDefault="007C6B1D" w:rsidP="007C6B1D" w:rsidR="007C6B1D" w:rsidRPr="00C80D91">
            <w:pPr>
              <w:pStyle w:val="TableContents"/>
              <w:rPr>
                <w:rFonts w:cs="Times New Roman"/>
                <w:bCs/>
              </w:rPr>
            </w:pPr>
            <w:r w:rsidRPr="00C80D91">
              <w:rPr>
                <w:rFonts w:cs="Times New Roman"/>
                <w:bCs/>
              </w:rPr>
              <w:t>Bjanko zadužnice br. OV-11895/15 i br. OV-20836/15</w:t>
            </w:r>
          </w:p>
          <w:p w:rsidRDefault="007C6B1D" w:rsidP="007C6B1D" w:rsidR="007C6B1D" w:rsidRPr="00C80D91">
            <w:pPr>
              <w:pStyle w:val="TableContents"/>
              <w:rPr>
                <w:rFonts w:cs="Times New Roman"/>
                <w:bCs/>
              </w:rPr>
            </w:pPr>
            <w:r w:rsidRPr="00C80D91">
              <w:rPr>
                <w:rFonts w:cs="Times New Roman"/>
                <w:bCs/>
              </w:rPr>
              <w:t>Vjerodostojna isprava:</w:t>
            </w:r>
          </w:p>
          <w:p w:rsidRDefault="007C6B1D" w:rsidP="007C6B1D" w:rsidR="007C6B1D" w:rsidRPr="00C80D91">
            <w:pPr>
              <w:pStyle w:val="TableContents"/>
              <w:rPr>
                <w:rFonts w:cs="Times New Roman"/>
                <w:bCs/>
              </w:rPr>
            </w:pPr>
            <w:r w:rsidRPr="00C80D91">
              <w:rPr>
                <w:rFonts w:cs="Times New Roman"/>
                <w:bCs/>
              </w:rPr>
              <w:t>Izvod iz ovjerovljenih knjiga, računi, obračuni kamata, ugovor o zakupu skladišnog prostora</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jc w:val="right"/>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r w:rsidRPr="00C80D91">
              <w:rPr>
                <w:rFonts w:cs="Times New Roman"/>
                <w:bCs/>
              </w:rPr>
              <w:t>500,00</w:t>
            </w: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
                <w:bCs/>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361.204,15</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361.204,15</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jc w:val="right"/>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19.</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RADIN-GRAFIKA d.o.o.</w:t>
            </w:r>
          </w:p>
          <w:p w:rsidRDefault="007C6B1D" w:rsidP="007C6B1D" w:rsidR="007C6B1D" w:rsidRPr="00C80D91">
            <w:pPr>
              <w:pStyle w:val="TableContents"/>
              <w:rPr>
                <w:rFonts w:cs="Times New Roman"/>
                <w:bCs/>
              </w:rPr>
            </w:pPr>
            <w:r w:rsidRPr="00C80D91">
              <w:rPr>
                <w:rFonts w:cs="Times New Roman"/>
                <w:bCs/>
              </w:rPr>
              <w:t>Gospodarska 9</w:t>
            </w:r>
          </w:p>
          <w:p w:rsidRDefault="007C6B1D" w:rsidP="007C6B1D" w:rsidR="007C6B1D" w:rsidRPr="00C80D91">
            <w:pPr>
              <w:pStyle w:val="TableContents"/>
              <w:rPr>
                <w:rFonts w:cs="Times New Roman"/>
                <w:bCs/>
              </w:rPr>
            </w:pPr>
            <w:r w:rsidRPr="00C80D91">
              <w:rPr>
                <w:rFonts w:cs="Times New Roman"/>
                <w:bCs/>
              </w:rPr>
              <w:t>Sveta Nedelja</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51934286030</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Ugovor o poslovnoj suradnji</w:t>
            </w:r>
          </w:p>
          <w:p w:rsidRDefault="007C6B1D" w:rsidP="007C6B1D" w:rsidR="007C6B1D" w:rsidRPr="00C80D91">
            <w:pPr>
              <w:pStyle w:val="TableContents"/>
              <w:rPr>
                <w:rFonts w:cs="Times New Roman"/>
                <w:bCs/>
              </w:rPr>
            </w:pPr>
            <w:r w:rsidRPr="00C80D91">
              <w:rPr>
                <w:rFonts w:cs="Times New Roman"/>
                <w:bCs/>
              </w:rPr>
              <w:t>Ovršna isprava:</w:t>
            </w:r>
          </w:p>
          <w:p w:rsidRDefault="007C6B1D" w:rsidP="007C6B1D" w:rsidR="007C6B1D" w:rsidRPr="00C80D91">
            <w:pPr>
              <w:pStyle w:val="TableContents"/>
              <w:rPr>
                <w:rFonts w:cs="Times New Roman"/>
                <w:bCs/>
              </w:rPr>
            </w:pPr>
            <w:r w:rsidRPr="00C80D91">
              <w:rPr>
                <w:rFonts w:cs="Times New Roman"/>
                <w:bCs/>
              </w:rPr>
              <w:t>Bjanko zadužnice br. OV-38662/12 i br. OV-11892/15</w:t>
            </w:r>
          </w:p>
          <w:p w:rsidRDefault="007C6B1D" w:rsidP="007C6B1D" w:rsidR="007C6B1D" w:rsidRPr="00C80D91">
            <w:pPr>
              <w:pStyle w:val="TableContents"/>
              <w:rPr>
                <w:rFonts w:cs="Times New Roman"/>
                <w:bCs/>
              </w:rPr>
            </w:pPr>
            <w:r w:rsidRPr="00C80D91">
              <w:rPr>
                <w:rFonts w:cs="Times New Roman"/>
                <w:bCs/>
              </w:rPr>
              <w:t>Vjerodostojna isprava:</w:t>
            </w:r>
          </w:p>
          <w:p w:rsidRDefault="007C6B1D" w:rsidP="007C6B1D" w:rsidR="007C6B1D" w:rsidRPr="00C80D91">
            <w:pPr>
              <w:pStyle w:val="TableContents"/>
              <w:rPr>
                <w:rFonts w:cs="Times New Roman"/>
                <w:bCs/>
              </w:rPr>
            </w:pPr>
            <w:r w:rsidRPr="00C80D91">
              <w:rPr>
                <w:rFonts w:cs="Times New Roman"/>
                <w:bCs/>
              </w:rPr>
              <w:t>Izvadak iz poslovnih knjiga, računi, obračun kamata</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jc w:val="right"/>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r w:rsidRPr="00C80D91">
              <w:rPr>
                <w:rFonts w:cs="Times New Roman"/>
                <w:bCs/>
              </w:rPr>
              <w:t>500,00</w:t>
            </w: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
                <w:bCs/>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181.613,56</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181.613,56</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jc w:val="right"/>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r w:rsidRPr="00C80D91">
              <w:rPr>
                <w:rFonts w:cs="Times New Roman"/>
                <w:b/>
                <w:bCs/>
              </w:rPr>
              <w:t>20.</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DAVORIN SPEVEC</w:t>
            </w:r>
          </w:p>
          <w:p w:rsidRDefault="007C6B1D" w:rsidP="007C6B1D" w:rsidR="007C6B1D" w:rsidRPr="00C80D91">
            <w:pPr>
              <w:pStyle w:val="TableContents"/>
              <w:rPr>
                <w:rFonts w:cs="Times New Roman"/>
                <w:bCs/>
              </w:rPr>
            </w:pPr>
            <w:r w:rsidRPr="00C80D91">
              <w:rPr>
                <w:rFonts w:cs="Times New Roman"/>
                <w:bCs/>
              </w:rPr>
              <w:t>Antuna Vranca 25B</w:t>
            </w:r>
          </w:p>
          <w:p w:rsidRDefault="007C6B1D" w:rsidP="007C6B1D" w:rsidR="007C6B1D" w:rsidRPr="00C80D91">
            <w:pPr>
              <w:pStyle w:val="TableContents"/>
              <w:rPr>
                <w:rFonts w:cs="Times New Roman"/>
                <w:bCs/>
              </w:rPr>
            </w:pPr>
            <w:r w:rsidRPr="00C80D91">
              <w:rPr>
                <w:rFonts w:cs="Times New Roman"/>
                <w:bCs/>
              </w:rPr>
              <w:t>Zagreb</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50609461294</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r w:rsidRPr="00C80D91">
              <w:rPr>
                <w:rFonts w:cs="Times New Roman"/>
                <w:bCs/>
              </w:rPr>
              <w:t>Ugovor o kreditu, jamac</w:t>
            </w:r>
          </w:p>
          <w:p w:rsidRDefault="007C6B1D" w:rsidP="007C6B1D" w:rsidR="007C6B1D" w:rsidRPr="00C80D91">
            <w:pPr>
              <w:pStyle w:val="TableContents"/>
              <w:rPr>
                <w:rFonts w:cs="Times New Roman"/>
                <w:bCs/>
              </w:rPr>
            </w:pPr>
            <w:r w:rsidRPr="00C80D91">
              <w:rPr>
                <w:rFonts w:cs="Times New Roman"/>
                <w:bCs/>
              </w:rPr>
              <w:t>Ugovor o zajmu</w:t>
            </w:r>
          </w:p>
          <w:p w:rsidRDefault="007C6B1D" w:rsidP="007C6B1D" w:rsidR="007C6B1D" w:rsidRPr="00C80D91">
            <w:pPr>
              <w:pStyle w:val="TableContents"/>
              <w:rPr>
                <w:rFonts w:cs="Times New Roman"/>
                <w:bCs/>
              </w:rPr>
            </w:pPr>
            <w:r w:rsidRPr="00C80D91">
              <w:rPr>
                <w:rFonts w:cs="Times New Roman"/>
                <w:bCs/>
              </w:rPr>
              <w:t>Vjerodostojna isprava:</w:t>
            </w:r>
          </w:p>
          <w:p w:rsidRDefault="007C6B1D" w:rsidP="007C6B1D" w:rsidR="007C6B1D" w:rsidRPr="00C80D91">
            <w:pPr>
              <w:pStyle w:val="TableContents"/>
              <w:rPr>
                <w:rFonts w:cs="Times New Roman"/>
                <w:bCs/>
              </w:rPr>
            </w:pPr>
            <w:r w:rsidRPr="00C80D91">
              <w:rPr>
                <w:rFonts w:cs="Times New Roman"/>
                <w:bCs/>
              </w:rPr>
              <w:t>Konto kartica, otvorene stavke</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jc w:val="right"/>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
                <w:bCs/>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181.197,07</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181.197,07</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jc w:val="right"/>
              <w:rPr>
                <w:rFonts w:cs="Times New Roman"/>
                <w:bCs/>
              </w:rPr>
            </w:pP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p>
        </w:tc>
      </w:tr>
      <w:tr w:rsidTr="007C6B1D" w:rsidR="007C6B1D" w:rsidRPr="00C80D91">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center"/>
              <w:rPr>
                <w:rFonts w:cs="Times New Roman"/>
                <w:b/>
                <w:bCs/>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SVEUKUPNO: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rPr>
                <w:rFonts w:cs="Times New Roman"/>
                <w:bCs/>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4.041.751,59</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3.999.316,54</w:t>
            </w:r>
          </w:p>
        </w:tc>
        <w:tc>
          <w:tcPr>
            <w:tcW w:type="pct" w:w="1121"/>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C6B1D" w:rsidP="007C6B1D" w:rsidR="007C6B1D" w:rsidRPr="00C80D91">
            <w:pPr>
              <w:pStyle w:val="TableContents"/>
              <w:jc w:val="right"/>
              <w:rPr>
                <w:rFonts w:cs="Times New Roman"/>
                <w:b/>
                <w:bCs/>
              </w:rPr>
            </w:pPr>
            <w:r w:rsidRPr="00C80D91">
              <w:rPr>
                <w:rFonts w:cs="Times New Roman"/>
                <w:b/>
                <w:bCs/>
              </w:rPr>
              <w:t>42.435,05</w:t>
            </w:r>
          </w:p>
        </w:tc>
        <w:tc>
          <w:tcPr>
            <w:tcW w:type="pct" w:w="338"/>
            <w:tcBorders>
              <w:top w:space="0" w:sz="2" w:color="000000" w:val="single"/>
              <w:left w:space="0" w:sz="2" w:color="000000" w:val="single"/>
              <w:bottom w:space="0" w:sz="2" w:color="000000" w:val="single"/>
              <w:right w:space="0" w:sz="4" w:color="auto" w:val="single"/>
            </w:tcBorders>
          </w:tcPr>
          <w:p w:rsidRDefault="007C6B1D" w:rsidP="007C6B1D" w:rsidR="007C6B1D" w:rsidRPr="00C80D91">
            <w:pPr>
              <w:pStyle w:val="TableContents"/>
              <w:jc w:val="center"/>
              <w:rPr>
                <w:rFonts w:cs="Times New Roman"/>
                <w:bCs/>
              </w:rPr>
            </w:pPr>
          </w:p>
        </w:tc>
      </w:tr>
    </w:tbl>
    <w:p w:rsidRDefault="007C6B1D" w:rsidP="007C6B1D" w:rsidR="007C6B1D" w:rsidRPr="00C80D91">
      <w:pPr>
        <w:pStyle w:val="TableContents"/>
        <w:rPr>
          <w:rFonts w:cs="Times New Roman"/>
          <w:bCs/>
        </w:rPr>
      </w:pPr>
    </w:p>
    <w:p w:rsidRDefault="00497572" w:rsidP="00F972B8" w:rsidR="00497572" w:rsidRPr="00C80D91">
      <w:pPr>
        <w:overflowPunct/>
        <w:autoSpaceDE/>
        <w:autoSpaceDN/>
        <w:adjustRightInd/>
        <w:spacing w:lineRule="auto" w:line="276" w:after="200"/>
        <w:textAlignment w:val="auto"/>
        <w:rPr>
          <w:rFonts w:eastAsia="Calibri"/>
          <w:sz w:val="24"/>
          <w:szCs w:val="24"/>
          <w:lang w:eastAsia="en-US"/>
        </w:rPr>
      </w:pPr>
    </w:p>
    <w:p w:rsidRDefault="00EA785C" w:rsidP="00320681" w:rsidR="00EA785C">
      <w:pPr>
        <w:ind w:firstLine="360"/>
        <w:jc w:val="both"/>
        <w:rPr>
          <w:sz w:val="24"/>
          <w:szCs w:val="24"/>
        </w:rPr>
      </w:pPr>
      <w:r>
        <w:rPr>
          <w:sz w:val="24"/>
          <w:szCs w:val="24"/>
        </w:rPr>
        <w:lastRenderedPageBreak/>
        <w:t xml:space="preserve">RH ističe da </w:t>
      </w:r>
      <w:r w:rsidR="003C5DCB">
        <w:rPr>
          <w:sz w:val="24"/>
          <w:szCs w:val="24"/>
        </w:rPr>
        <w:t xml:space="preserve">je </w:t>
      </w:r>
      <w:r>
        <w:rPr>
          <w:sz w:val="24"/>
          <w:szCs w:val="24"/>
        </w:rPr>
        <w:t>u II višem isplatnom redu</w:t>
      </w:r>
      <w:r w:rsidR="003C5DCB">
        <w:rPr>
          <w:sz w:val="24"/>
          <w:szCs w:val="24"/>
        </w:rPr>
        <w:t xml:space="preserve"> u tablici ispitanih tražbina došlo do greške te je ukupnu tražbinu potrebno </w:t>
      </w:r>
      <w:r>
        <w:rPr>
          <w:sz w:val="24"/>
          <w:szCs w:val="24"/>
        </w:rPr>
        <w:t xml:space="preserve"> umanjiti za iznos od </w:t>
      </w:r>
      <w:r w:rsidR="003C5DCB">
        <w:rPr>
          <w:sz w:val="24"/>
          <w:szCs w:val="24"/>
        </w:rPr>
        <w:t xml:space="preserve">8.502,02 kn, koji iznos je priznat u I višem isplatnom redu tako da ta tražbina sada iznosi 413.043,10 kn </w:t>
      </w:r>
    </w:p>
    <w:p w:rsidRDefault="00EA785C" w:rsidP="00320681" w:rsidR="00EA785C">
      <w:pPr>
        <w:ind w:firstLine="360"/>
        <w:jc w:val="both"/>
        <w:rPr>
          <w:sz w:val="24"/>
          <w:szCs w:val="24"/>
        </w:rPr>
      </w:pPr>
    </w:p>
    <w:p w:rsidRDefault="007B3A1D" w:rsidP="00320681" w:rsidR="004E2E52" w:rsidRPr="00C80D91">
      <w:pPr>
        <w:ind w:firstLine="360"/>
        <w:jc w:val="both"/>
        <w:rPr>
          <w:sz w:val="24"/>
          <w:szCs w:val="24"/>
        </w:rPr>
      </w:pPr>
      <w:r w:rsidRPr="00C80D91">
        <w:rPr>
          <w:sz w:val="24"/>
          <w:szCs w:val="24"/>
        </w:rPr>
        <w:t>Steča</w:t>
      </w:r>
      <w:r w:rsidR="003C5DCB">
        <w:rPr>
          <w:sz w:val="24"/>
          <w:szCs w:val="24"/>
        </w:rPr>
        <w:t xml:space="preserve">jni upravitelj nakon ispravka </w:t>
      </w:r>
      <w:r w:rsidR="009E2E3B" w:rsidRPr="00C80D91">
        <w:rPr>
          <w:sz w:val="24"/>
          <w:szCs w:val="24"/>
        </w:rPr>
        <w:t xml:space="preserve">izjavljuje kako </w:t>
      </w:r>
      <w:r w:rsidR="004E2E52" w:rsidRPr="00C80D91">
        <w:rPr>
          <w:sz w:val="24"/>
          <w:szCs w:val="24"/>
        </w:rPr>
        <w:t>slijedi:</w:t>
      </w:r>
    </w:p>
    <w:p w:rsidRDefault="004E2E52" w:rsidP="00320681" w:rsidR="004E2E52" w:rsidRPr="00C80D91">
      <w:pPr>
        <w:ind w:firstLine="360"/>
        <w:jc w:val="both"/>
        <w:rPr>
          <w:sz w:val="24"/>
          <w:szCs w:val="24"/>
        </w:rPr>
      </w:pPr>
    </w:p>
    <w:p w:rsidRDefault="004E2E52" w:rsidP="00320681" w:rsidR="004E2E52" w:rsidRPr="00C80D91">
      <w:pPr>
        <w:ind w:firstLine="360"/>
        <w:jc w:val="both"/>
        <w:rPr>
          <w:sz w:val="24"/>
          <w:szCs w:val="24"/>
        </w:rPr>
      </w:pPr>
      <w:r w:rsidRPr="00C80D91">
        <w:rPr>
          <w:sz w:val="24"/>
          <w:szCs w:val="24"/>
        </w:rPr>
        <w:t xml:space="preserve"> </w:t>
      </w:r>
    </w:p>
    <w:tbl>
      <w:tblPr>
        <w:tblStyle w:val="Reetkatablice"/>
        <w:tblW w:type="auto" w:w="0"/>
        <w:jc w:val="center"/>
        <w:tblLook w:val="04A0" w:noVBand="1" w:noHBand="0" w:lastColumn="0" w:firstColumn="1" w:lastRow="0" w:firstRow="1"/>
      </w:tblPr>
      <w:tblGrid>
        <w:gridCol w:w="2844"/>
        <w:gridCol w:w="2844"/>
        <w:gridCol w:w="2844"/>
        <w:gridCol w:w="2844"/>
      </w:tblGrid>
      <w:tr w:rsidTr="009548EE" w:rsidR="004E2E52" w:rsidRPr="00C80D91">
        <w:trPr>
          <w:jc w:val="center"/>
        </w:trPr>
        <w:tc>
          <w:tcPr>
            <w:tcW w:type="dxa" w:w="2844"/>
          </w:tcPr>
          <w:p w:rsidRDefault="004E2E52" w:rsidP="009548EE" w:rsidR="004E2E52" w:rsidRPr="00C80D91">
            <w:pPr>
              <w:ind w:right="-57"/>
              <w:jc w:val="center"/>
              <w:rPr>
                <w:rFonts w:cs="Times New Roman" w:hAnsi="Times New Roman" w:ascii="Times New Roman"/>
                <w:b/>
                <w:sz w:val="24"/>
                <w:szCs w:val="24"/>
              </w:rPr>
            </w:pPr>
            <w:r w:rsidRPr="00C80D91">
              <w:rPr>
                <w:rFonts w:cs="Times New Roman" w:hAnsi="Times New Roman" w:ascii="Times New Roman"/>
                <w:b/>
                <w:sz w:val="24"/>
                <w:szCs w:val="24"/>
              </w:rPr>
              <w:t>TRAŽBINE</w:t>
            </w:r>
          </w:p>
        </w:tc>
        <w:tc>
          <w:tcPr>
            <w:tcW w:type="dxa" w:w="2844"/>
          </w:tcPr>
          <w:p w:rsidRDefault="004E2E52" w:rsidP="009548EE" w:rsidR="004E2E52" w:rsidRPr="00C80D91">
            <w:pPr>
              <w:ind w:right="-57"/>
              <w:jc w:val="center"/>
              <w:rPr>
                <w:rFonts w:cs="Times New Roman" w:hAnsi="Times New Roman" w:ascii="Times New Roman"/>
                <w:b/>
                <w:sz w:val="24"/>
                <w:szCs w:val="24"/>
              </w:rPr>
            </w:pPr>
            <w:r w:rsidRPr="00C80D91">
              <w:rPr>
                <w:rFonts w:cs="Times New Roman" w:hAnsi="Times New Roman" w:ascii="Times New Roman"/>
                <w:b/>
                <w:sz w:val="24"/>
                <w:szCs w:val="24"/>
              </w:rPr>
              <w:t>PRIJAVLJENO</w:t>
            </w:r>
          </w:p>
        </w:tc>
        <w:tc>
          <w:tcPr>
            <w:tcW w:type="dxa" w:w="2844"/>
          </w:tcPr>
          <w:p w:rsidRDefault="004E2E52" w:rsidP="009548EE" w:rsidR="004E2E52" w:rsidRPr="00C80D91">
            <w:pPr>
              <w:ind w:right="-57"/>
              <w:jc w:val="center"/>
              <w:rPr>
                <w:rFonts w:cs="Times New Roman" w:hAnsi="Times New Roman" w:ascii="Times New Roman"/>
                <w:b/>
                <w:sz w:val="24"/>
                <w:szCs w:val="24"/>
              </w:rPr>
            </w:pPr>
            <w:r w:rsidRPr="00C80D91">
              <w:rPr>
                <w:rFonts w:cs="Times New Roman" w:hAnsi="Times New Roman" w:ascii="Times New Roman"/>
                <w:b/>
                <w:sz w:val="24"/>
                <w:szCs w:val="24"/>
              </w:rPr>
              <w:t>PRIZNATO</w:t>
            </w:r>
          </w:p>
        </w:tc>
        <w:tc>
          <w:tcPr>
            <w:tcW w:type="dxa" w:w="2844"/>
          </w:tcPr>
          <w:p w:rsidRDefault="004E2E52" w:rsidP="009548EE" w:rsidR="004E2E52" w:rsidRPr="00C80D91">
            <w:pPr>
              <w:ind w:right="-57"/>
              <w:jc w:val="center"/>
              <w:rPr>
                <w:rFonts w:cs="Times New Roman" w:hAnsi="Times New Roman" w:ascii="Times New Roman"/>
                <w:b/>
                <w:sz w:val="24"/>
                <w:szCs w:val="24"/>
              </w:rPr>
            </w:pPr>
            <w:r w:rsidRPr="00C80D91">
              <w:rPr>
                <w:rFonts w:cs="Times New Roman" w:hAnsi="Times New Roman" w:ascii="Times New Roman"/>
                <w:b/>
                <w:sz w:val="24"/>
                <w:szCs w:val="24"/>
              </w:rPr>
              <w:t>OSPORENO</w:t>
            </w:r>
          </w:p>
        </w:tc>
      </w:tr>
      <w:tr w:rsidTr="009548EE" w:rsidR="004E2E52" w:rsidRPr="00C80D91">
        <w:trPr>
          <w:jc w:val="center"/>
        </w:trPr>
        <w:tc>
          <w:tcPr>
            <w:tcW w:type="dxa" w:w="2844"/>
          </w:tcPr>
          <w:p w:rsidRDefault="004E2E52" w:rsidP="009548EE" w:rsidR="004E2E52" w:rsidRPr="00C80D91">
            <w:pPr>
              <w:ind w:right="-57"/>
              <w:jc w:val="center"/>
              <w:rPr>
                <w:rFonts w:cs="Times New Roman" w:hAnsi="Times New Roman" w:ascii="Times New Roman"/>
                <w:sz w:val="24"/>
                <w:szCs w:val="24"/>
              </w:rPr>
            </w:pPr>
            <w:r w:rsidRPr="00C80D91">
              <w:rPr>
                <w:rFonts w:cs="Times New Roman" w:hAnsi="Times New Roman" w:ascii="Times New Roman"/>
                <w:sz w:val="24"/>
                <w:szCs w:val="24"/>
              </w:rPr>
              <w:t>I VIŠI ISPLATNI RED</w:t>
            </w:r>
          </w:p>
        </w:tc>
        <w:tc>
          <w:tcPr>
            <w:tcW w:type="dxa" w:w="2844"/>
            <w:vAlign w:val="bottom"/>
          </w:tcPr>
          <w:p w:rsidRDefault="004E2E52" w:rsidP="009548EE" w:rsidR="004E2E52" w:rsidRPr="00C80D91">
            <w:pPr>
              <w:jc w:val="center"/>
              <w:rPr>
                <w:rFonts w:cs="Times New Roman" w:eastAsia="Times New Roman" w:hAnsi="Times New Roman" w:ascii="Times New Roman"/>
                <w:color w:val="000000"/>
                <w:sz w:val="24"/>
                <w:szCs w:val="24"/>
              </w:rPr>
            </w:pPr>
            <w:r w:rsidRPr="00C80D91">
              <w:rPr>
                <w:rFonts w:cs="Times New Roman" w:hAnsi="Times New Roman" w:ascii="Times New Roman"/>
                <w:bCs/>
                <w:sz w:val="24"/>
                <w:szCs w:val="24"/>
              </w:rPr>
              <w:t>49.618,56</w:t>
            </w:r>
          </w:p>
        </w:tc>
        <w:tc>
          <w:tcPr>
            <w:tcW w:type="dxa" w:w="2844"/>
            <w:vAlign w:val="bottom"/>
          </w:tcPr>
          <w:p w:rsidRDefault="004E2E52" w:rsidP="009548EE" w:rsidR="004E2E52" w:rsidRPr="00C80D91">
            <w:pPr>
              <w:jc w:val="center"/>
              <w:rPr>
                <w:rFonts w:cs="Times New Roman" w:eastAsia="Times New Roman" w:hAnsi="Times New Roman" w:ascii="Times New Roman"/>
                <w:color w:val="000000"/>
                <w:sz w:val="24"/>
                <w:szCs w:val="24"/>
              </w:rPr>
            </w:pPr>
            <w:r w:rsidRPr="00C80D91">
              <w:rPr>
                <w:rFonts w:cs="Times New Roman" w:hAnsi="Times New Roman" w:ascii="Times New Roman"/>
                <w:bCs/>
                <w:sz w:val="24"/>
                <w:szCs w:val="24"/>
              </w:rPr>
              <w:t>49.618,56</w:t>
            </w:r>
          </w:p>
        </w:tc>
        <w:tc>
          <w:tcPr>
            <w:tcW w:type="dxa" w:w="2844"/>
            <w:vAlign w:val="bottom"/>
          </w:tcPr>
          <w:p w:rsidRDefault="004E2E52" w:rsidP="009548EE" w:rsidR="004E2E52" w:rsidRPr="00C80D91">
            <w:pPr>
              <w:jc w:val="center"/>
              <w:rPr>
                <w:rFonts w:cs="Times New Roman" w:eastAsia="Times New Roman" w:hAnsi="Times New Roman" w:ascii="Times New Roman"/>
                <w:bCs/>
                <w:color w:val="000000"/>
                <w:sz w:val="24"/>
                <w:szCs w:val="24"/>
              </w:rPr>
            </w:pPr>
            <w:r w:rsidRPr="00C80D91">
              <w:rPr>
                <w:rFonts w:cs="Times New Roman" w:eastAsia="Times New Roman" w:hAnsi="Times New Roman" w:ascii="Times New Roman"/>
                <w:bCs/>
                <w:color w:val="000000"/>
                <w:sz w:val="24"/>
                <w:szCs w:val="24"/>
              </w:rPr>
              <w:t>0,00</w:t>
            </w:r>
          </w:p>
        </w:tc>
      </w:tr>
      <w:tr w:rsidTr="009548EE" w:rsidR="004E2E52" w:rsidRPr="00C80D91">
        <w:trPr>
          <w:jc w:val="center"/>
        </w:trPr>
        <w:tc>
          <w:tcPr>
            <w:tcW w:type="dxa" w:w="2844"/>
          </w:tcPr>
          <w:p w:rsidRDefault="004E2E52" w:rsidP="009548EE" w:rsidR="004E2E52" w:rsidRPr="00C80D91">
            <w:pPr>
              <w:ind w:right="-57"/>
              <w:jc w:val="center"/>
              <w:rPr>
                <w:rFonts w:cs="Times New Roman" w:hAnsi="Times New Roman" w:ascii="Times New Roman"/>
                <w:sz w:val="24"/>
                <w:szCs w:val="24"/>
              </w:rPr>
            </w:pPr>
            <w:r w:rsidRPr="00C80D91">
              <w:rPr>
                <w:rFonts w:cs="Times New Roman" w:hAnsi="Times New Roman" w:ascii="Times New Roman"/>
                <w:sz w:val="24"/>
                <w:szCs w:val="24"/>
              </w:rPr>
              <w:t>II VIŠI ISPLATNI RED</w:t>
            </w:r>
          </w:p>
        </w:tc>
        <w:tc>
          <w:tcPr>
            <w:tcW w:type="dxa" w:w="2844"/>
          </w:tcPr>
          <w:p w:rsidRDefault="004E2E52" w:rsidP="009548EE" w:rsidR="004E2E52" w:rsidRPr="00C80D91">
            <w:pPr>
              <w:pStyle w:val="TableContents"/>
              <w:jc w:val="center"/>
              <w:rPr>
                <w:rFonts w:cs="Times New Roman"/>
                <w:bCs/>
              </w:rPr>
            </w:pPr>
            <w:r w:rsidRPr="00C80D91">
              <w:rPr>
                <w:rFonts w:cs="Times New Roman"/>
                <w:bCs/>
              </w:rPr>
              <w:t>4.041.751,59</w:t>
            </w:r>
          </w:p>
        </w:tc>
        <w:tc>
          <w:tcPr>
            <w:tcW w:type="dxa" w:w="2844"/>
            <w:tcBorders>
              <w:top w:space="0" w:sz="2" w:color="000000" w:val="single"/>
              <w:left w:space="0" w:sz="2" w:color="000000" w:val="single"/>
              <w:bottom w:space="0" w:sz="2" w:color="000000" w:val="single"/>
            </w:tcBorders>
          </w:tcPr>
          <w:p w:rsidRDefault="003C5DCB" w:rsidP="009548EE" w:rsidR="004E2E52" w:rsidRPr="00C80D91">
            <w:pPr>
              <w:pStyle w:val="TableContents"/>
              <w:jc w:val="center"/>
              <w:rPr>
                <w:rFonts w:cs="Times New Roman"/>
                <w:bCs/>
              </w:rPr>
            </w:pPr>
            <w:r>
              <w:rPr>
                <w:rFonts w:cs="Times New Roman"/>
                <w:bCs/>
              </w:rPr>
              <w:t>3.990.814,52</w:t>
            </w:r>
          </w:p>
        </w:tc>
        <w:tc>
          <w:tcPr>
            <w:tcW w:type="dxa" w:w="2844"/>
          </w:tcPr>
          <w:p w:rsidRDefault="004E2E52" w:rsidP="009548EE" w:rsidR="004E2E52" w:rsidRPr="00C80D91">
            <w:pPr>
              <w:ind w:right="-57"/>
              <w:jc w:val="center"/>
              <w:rPr>
                <w:rFonts w:cs="Times New Roman" w:hAnsi="Times New Roman" w:ascii="Times New Roman"/>
                <w:sz w:val="24"/>
                <w:szCs w:val="24"/>
              </w:rPr>
            </w:pPr>
            <w:r w:rsidRPr="00C80D91">
              <w:rPr>
                <w:rFonts w:cs="Times New Roman" w:hAnsi="Times New Roman" w:ascii="Times New Roman"/>
                <w:bCs/>
                <w:sz w:val="24"/>
                <w:szCs w:val="24"/>
              </w:rPr>
              <w:t>42.435,05</w:t>
            </w:r>
          </w:p>
        </w:tc>
      </w:tr>
      <w:tr w:rsidTr="009548EE" w:rsidR="004E2E52" w:rsidRPr="00C80D91">
        <w:trPr>
          <w:jc w:val="center"/>
        </w:trPr>
        <w:tc>
          <w:tcPr>
            <w:tcW w:type="dxa" w:w="2844"/>
          </w:tcPr>
          <w:p w:rsidRDefault="004E2E52" w:rsidP="009548EE" w:rsidR="004E2E52" w:rsidRPr="00C80D91">
            <w:pPr>
              <w:ind w:right="-57"/>
              <w:jc w:val="center"/>
              <w:rPr>
                <w:rFonts w:cs="Times New Roman" w:hAnsi="Times New Roman" w:ascii="Times New Roman"/>
                <w:b/>
                <w:sz w:val="24"/>
                <w:szCs w:val="24"/>
              </w:rPr>
            </w:pPr>
            <w:r w:rsidRPr="00C80D91">
              <w:rPr>
                <w:rFonts w:cs="Times New Roman" w:hAnsi="Times New Roman" w:ascii="Times New Roman"/>
                <w:b/>
                <w:sz w:val="24"/>
                <w:szCs w:val="24"/>
              </w:rPr>
              <w:t>UKUPNO I i II</w:t>
            </w:r>
          </w:p>
        </w:tc>
        <w:tc>
          <w:tcPr>
            <w:tcW w:type="dxa" w:w="2844"/>
            <w:vAlign w:val="bottom"/>
          </w:tcPr>
          <w:p w:rsidRDefault="004E2E52" w:rsidP="009548EE" w:rsidR="004E2E52" w:rsidRPr="00C80D91">
            <w:pPr>
              <w:jc w:val="center"/>
              <w:rPr>
                <w:rFonts w:cs="Times New Roman" w:hAnsi="Times New Roman" w:ascii="Times New Roman"/>
                <w:b/>
                <w:color w:val="000000"/>
                <w:sz w:val="24"/>
                <w:szCs w:val="24"/>
              </w:rPr>
            </w:pPr>
            <w:r w:rsidRPr="00C80D91">
              <w:rPr>
                <w:rFonts w:cs="Times New Roman" w:hAnsi="Times New Roman" w:ascii="Times New Roman"/>
                <w:b/>
                <w:color w:val="000000"/>
                <w:sz w:val="24"/>
                <w:szCs w:val="24"/>
              </w:rPr>
              <w:t>4.091.370,15</w:t>
            </w:r>
          </w:p>
        </w:tc>
        <w:tc>
          <w:tcPr>
            <w:tcW w:type="dxa" w:w="2844"/>
            <w:tcBorders>
              <w:top w:space="0" w:sz="2" w:color="000000" w:val="single"/>
              <w:left w:space="0" w:sz="2" w:color="000000" w:val="single"/>
              <w:bottom w:space="0" w:sz="2" w:color="000000" w:val="single"/>
            </w:tcBorders>
          </w:tcPr>
          <w:p w:rsidRDefault="003C5DCB" w:rsidP="009548EE" w:rsidR="004E2E52" w:rsidRPr="00C80D91">
            <w:pPr>
              <w:pStyle w:val="TableContents"/>
              <w:jc w:val="center"/>
              <w:rPr>
                <w:rFonts w:cs="Times New Roman"/>
                <w:b/>
                <w:bCs/>
              </w:rPr>
            </w:pPr>
            <w:r>
              <w:rPr>
                <w:rFonts w:cs="Times New Roman"/>
                <w:b/>
                <w:bCs/>
              </w:rPr>
              <w:t>4.040.433,08</w:t>
            </w:r>
          </w:p>
        </w:tc>
        <w:tc>
          <w:tcPr>
            <w:tcW w:type="dxa" w:w="2844"/>
            <w:vAlign w:val="bottom"/>
          </w:tcPr>
          <w:p w:rsidRDefault="004E2E52" w:rsidP="009548EE" w:rsidR="004E2E52" w:rsidRPr="00C80D91">
            <w:pPr>
              <w:jc w:val="center"/>
              <w:rPr>
                <w:rFonts w:cs="Times New Roman" w:hAnsi="Times New Roman" w:ascii="Times New Roman"/>
                <w:b/>
                <w:color w:val="000000"/>
                <w:sz w:val="24"/>
                <w:szCs w:val="24"/>
              </w:rPr>
            </w:pPr>
            <w:r w:rsidRPr="00C80D91">
              <w:rPr>
                <w:rFonts w:cs="Times New Roman" w:hAnsi="Times New Roman" w:ascii="Times New Roman"/>
                <w:b/>
                <w:bCs/>
                <w:sz w:val="24"/>
                <w:szCs w:val="24"/>
              </w:rPr>
              <w:t>42.435,05</w:t>
            </w:r>
          </w:p>
        </w:tc>
      </w:tr>
    </w:tbl>
    <w:p w:rsidRDefault="007B3A1D" w:rsidP="00320681" w:rsidR="007B3A1D" w:rsidRPr="00C80D91">
      <w:pPr>
        <w:ind w:firstLine="360"/>
        <w:jc w:val="both"/>
        <w:rPr>
          <w:sz w:val="24"/>
          <w:szCs w:val="24"/>
        </w:rPr>
      </w:pPr>
    </w:p>
    <w:p w:rsidRDefault="00166167" w:rsidP="001B7518" w:rsidR="009E2E3B" w:rsidRPr="00C80D91">
      <w:pPr>
        <w:jc w:val="both"/>
        <w:rPr>
          <w:sz w:val="24"/>
          <w:szCs w:val="24"/>
        </w:rPr>
      </w:pPr>
      <w:r w:rsidRPr="00C80D91">
        <w:rPr>
          <w:sz w:val="24"/>
          <w:szCs w:val="24"/>
        </w:rPr>
        <w:t xml:space="preserve">          </w:t>
      </w:r>
      <w:r w:rsidR="001B7518" w:rsidRPr="00C80D91">
        <w:rPr>
          <w:sz w:val="24"/>
          <w:szCs w:val="24"/>
        </w:rPr>
        <w:t>S o</w:t>
      </w:r>
      <w:r w:rsidR="007B3A1D" w:rsidRPr="00C80D91">
        <w:rPr>
          <w:sz w:val="24"/>
          <w:szCs w:val="24"/>
        </w:rPr>
        <w:t xml:space="preserve">bzirom </w:t>
      </w:r>
      <w:r w:rsidR="001B7518" w:rsidRPr="00C80D91">
        <w:rPr>
          <w:sz w:val="24"/>
          <w:szCs w:val="24"/>
        </w:rPr>
        <w:t xml:space="preserve">da </w:t>
      </w:r>
      <w:r w:rsidR="007B3A1D" w:rsidRPr="00C80D91">
        <w:rPr>
          <w:sz w:val="24"/>
          <w:szCs w:val="24"/>
        </w:rPr>
        <w:t>su ispitane sve prijavljene tražbine, stečajni sudac izjavljuje da će rješenje o tome u kojem iznosu i u kojem isplatnom redu su utvrđene,</w:t>
      </w:r>
      <w:r w:rsidR="004E2E52" w:rsidRPr="00C80D91">
        <w:rPr>
          <w:sz w:val="24"/>
          <w:szCs w:val="24"/>
        </w:rPr>
        <w:t xml:space="preserve"> odnosno osporene</w:t>
      </w:r>
      <w:r w:rsidR="007B3A1D" w:rsidRPr="00C80D91">
        <w:rPr>
          <w:sz w:val="24"/>
          <w:szCs w:val="24"/>
        </w:rPr>
        <w:t xml:space="preserve"> </w:t>
      </w:r>
      <w:r w:rsidR="001B7518" w:rsidRPr="00C80D91">
        <w:rPr>
          <w:sz w:val="24"/>
          <w:szCs w:val="24"/>
        </w:rPr>
        <w:t>biti objavljeno na e-oglasnoj ploči suda.</w:t>
      </w:r>
    </w:p>
    <w:p w:rsidRDefault="001B7518" w:rsidP="001B7518" w:rsidR="001B7518" w:rsidRPr="00C80D91">
      <w:pPr>
        <w:jc w:val="both"/>
        <w:rPr>
          <w:sz w:val="24"/>
          <w:szCs w:val="24"/>
        </w:rPr>
      </w:pPr>
    </w:p>
    <w:p w:rsidRDefault="009E2E3B" w:rsidP="00F972B8" w:rsidR="00AA0670" w:rsidRPr="003C5DCB">
      <w:pPr>
        <w:jc w:val="both"/>
        <w:rPr>
          <w:bCs/>
          <w:sz w:val="24"/>
          <w:szCs w:val="24"/>
        </w:rPr>
      </w:pPr>
      <w:r w:rsidRPr="00C80D91">
        <w:rPr>
          <w:b/>
          <w:sz w:val="24"/>
          <w:szCs w:val="24"/>
        </w:rPr>
        <w:t xml:space="preserve">           </w:t>
      </w:r>
      <w:r w:rsidR="00AA0670" w:rsidRPr="003C5DCB">
        <w:rPr>
          <w:bCs/>
          <w:sz w:val="24"/>
          <w:szCs w:val="24"/>
        </w:rPr>
        <w:t xml:space="preserve">Nitko od nazočnih vjerovnika nije osporio tražbine koje je stečajni upravitelj priznao u </w:t>
      </w:r>
      <w:r w:rsidR="00521AEE" w:rsidRPr="003C5DCB">
        <w:rPr>
          <w:bCs/>
          <w:sz w:val="24"/>
          <w:szCs w:val="24"/>
        </w:rPr>
        <w:t xml:space="preserve">I i </w:t>
      </w:r>
      <w:r w:rsidR="00AA0670" w:rsidRPr="003C5DCB">
        <w:rPr>
          <w:bCs/>
          <w:sz w:val="24"/>
          <w:szCs w:val="24"/>
        </w:rPr>
        <w:t>I</w:t>
      </w:r>
      <w:r w:rsidR="009E45DF" w:rsidRPr="003C5DCB">
        <w:rPr>
          <w:bCs/>
          <w:sz w:val="24"/>
          <w:szCs w:val="24"/>
        </w:rPr>
        <w:t>I</w:t>
      </w:r>
      <w:r w:rsidR="00AA0670" w:rsidRPr="003C5DCB">
        <w:rPr>
          <w:bCs/>
          <w:sz w:val="24"/>
          <w:szCs w:val="24"/>
        </w:rPr>
        <w:t>. višem isplatnom redu.</w:t>
      </w:r>
    </w:p>
    <w:p w:rsidRDefault="004E2E52" w:rsidP="00965131" w:rsidR="004E2E52" w:rsidRPr="00C80D91">
      <w:pPr>
        <w:jc w:val="both"/>
        <w:rPr>
          <w:bCs/>
          <w:sz w:val="24"/>
          <w:szCs w:val="24"/>
        </w:rPr>
      </w:pPr>
    </w:p>
    <w:p w:rsidRDefault="00954230" w:rsidP="00014DED" w:rsidR="00166167" w:rsidRPr="00C80D91">
      <w:pPr>
        <w:ind w:firstLine="720"/>
        <w:jc w:val="both"/>
        <w:rPr>
          <w:bCs/>
          <w:sz w:val="24"/>
          <w:szCs w:val="24"/>
        </w:rPr>
      </w:pPr>
      <w:r w:rsidRPr="00C80D91">
        <w:rPr>
          <w:bCs/>
          <w:sz w:val="24"/>
          <w:szCs w:val="24"/>
        </w:rPr>
        <w:t>Stečajni s</w:t>
      </w:r>
      <w:r w:rsidR="00AA0670" w:rsidRPr="00C80D91">
        <w:rPr>
          <w:bCs/>
          <w:sz w:val="24"/>
          <w:szCs w:val="24"/>
        </w:rPr>
        <w:t xml:space="preserve">udac objavljuje da se </w:t>
      </w:r>
      <w:r w:rsidR="00166167" w:rsidRPr="00C80D91">
        <w:rPr>
          <w:bCs/>
          <w:sz w:val="24"/>
          <w:szCs w:val="24"/>
        </w:rPr>
        <w:t xml:space="preserve">u tablici </w:t>
      </w:r>
      <w:r w:rsidR="00AA0670" w:rsidRPr="00C80D91">
        <w:rPr>
          <w:bCs/>
          <w:sz w:val="24"/>
          <w:szCs w:val="24"/>
        </w:rPr>
        <w:t xml:space="preserve">navedene tražbine stečajnih vjerovnika smatraju utvrđenim  i razvrstavaju u </w:t>
      </w:r>
      <w:r w:rsidR="00521AEE" w:rsidRPr="00C80D91">
        <w:rPr>
          <w:bCs/>
          <w:sz w:val="24"/>
          <w:szCs w:val="24"/>
        </w:rPr>
        <w:t xml:space="preserve">I i </w:t>
      </w:r>
      <w:r w:rsidR="00AA0670" w:rsidRPr="00C80D91">
        <w:rPr>
          <w:bCs/>
          <w:sz w:val="24"/>
          <w:szCs w:val="24"/>
        </w:rPr>
        <w:t>I</w:t>
      </w:r>
      <w:r w:rsidR="009E45DF" w:rsidRPr="00C80D91">
        <w:rPr>
          <w:bCs/>
          <w:sz w:val="24"/>
          <w:szCs w:val="24"/>
        </w:rPr>
        <w:t>I</w:t>
      </w:r>
      <w:r w:rsidR="00014DED" w:rsidRPr="00C80D91">
        <w:rPr>
          <w:bCs/>
          <w:sz w:val="24"/>
          <w:szCs w:val="24"/>
        </w:rPr>
        <w:t>. viši isplatni red.</w:t>
      </w:r>
    </w:p>
    <w:p w:rsidRDefault="00117D8C" w:rsidP="00853FF6" w:rsidR="00117D8C" w:rsidRPr="00C80D91">
      <w:pPr>
        <w:numPr>
          <w:ilvl w:val="12"/>
          <w:numId w:val="0"/>
        </w:numPr>
        <w:jc w:val="both"/>
        <w:rPr>
          <w:bCs/>
          <w:sz w:val="24"/>
          <w:szCs w:val="24"/>
        </w:rPr>
      </w:pPr>
    </w:p>
    <w:p w:rsidRDefault="00057A5A" w:rsidP="007762AC" w:rsidR="00806FDD" w:rsidRPr="00C80D91">
      <w:pPr>
        <w:numPr>
          <w:ilvl w:val="12"/>
          <w:numId w:val="0"/>
        </w:numPr>
        <w:ind w:firstLine="360"/>
        <w:jc w:val="both"/>
        <w:rPr>
          <w:bCs/>
          <w:sz w:val="24"/>
          <w:szCs w:val="24"/>
        </w:rPr>
      </w:pPr>
      <w:r w:rsidRPr="00C80D91">
        <w:rPr>
          <w:bCs/>
          <w:sz w:val="24"/>
          <w:szCs w:val="24"/>
        </w:rPr>
        <w:tab/>
        <w:t xml:space="preserve">Stečajni upravitelj navodi kako </w:t>
      </w:r>
      <w:r w:rsidR="004E2E52" w:rsidRPr="00C80D91">
        <w:rPr>
          <w:bCs/>
          <w:sz w:val="24"/>
          <w:szCs w:val="24"/>
        </w:rPr>
        <w:t>nema obavijesti o razlučnom pravu.</w:t>
      </w:r>
      <w:r w:rsidR="00805B00" w:rsidRPr="00C80D91">
        <w:rPr>
          <w:bCs/>
          <w:sz w:val="24"/>
          <w:szCs w:val="24"/>
        </w:rPr>
        <w:t xml:space="preserve"> </w:t>
      </w:r>
    </w:p>
    <w:p w:rsidRDefault="00166167" w:rsidP="004E2E52" w:rsidR="00166167" w:rsidRPr="00C80D91">
      <w:pPr>
        <w:jc w:val="both"/>
        <w:rPr>
          <w:bCs/>
          <w:sz w:val="24"/>
          <w:szCs w:val="24"/>
        </w:rPr>
      </w:pPr>
    </w:p>
    <w:p w:rsidRDefault="00806FDD" w:rsidP="00965131" w:rsidR="004E2E52" w:rsidRPr="00965131">
      <w:pPr>
        <w:pStyle w:val="Odlomakpopisa"/>
        <w:jc w:val="both"/>
        <w:rPr>
          <w:rFonts w:hAnsi="Times New Roman" w:ascii="Times New Roman"/>
          <w:bCs/>
          <w:sz w:val="24"/>
          <w:szCs w:val="24"/>
        </w:rPr>
      </w:pPr>
      <w:r w:rsidRPr="00C80D91">
        <w:rPr>
          <w:rFonts w:hAnsi="Times New Roman" w:ascii="Times New Roman"/>
          <w:bCs/>
          <w:sz w:val="24"/>
          <w:szCs w:val="24"/>
        </w:rPr>
        <w:t xml:space="preserve">Stečajni upravitelj </w:t>
      </w:r>
      <w:r w:rsidR="00166167" w:rsidRPr="00C80D91">
        <w:rPr>
          <w:rFonts w:hAnsi="Times New Roman" w:ascii="Times New Roman"/>
          <w:bCs/>
          <w:sz w:val="24"/>
          <w:szCs w:val="24"/>
        </w:rPr>
        <w:t>ističe</w:t>
      </w:r>
      <w:r w:rsidRPr="00C80D91">
        <w:rPr>
          <w:rFonts w:hAnsi="Times New Roman" w:ascii="Times New Roman"/>
          <w:bCs/>
          <w:sz w:val="24"/>
          <w:szCs w:val="24"/>
        </w:rPr>
        <w:t xml:space="preserve"> kako </w:t>
      </w:r>
      <w:r w:rsidR="004E2E52" w:rsidRPr="00C80D91">
        <w:rPr>
          <w:rFonts w:hAnsi="Times New Roman" w:ascii="Times New Roman"/>
          <w:bCs/>
          <w:sz w:val="24"/>
          <w:szCs w:val="24"/>
        </w:rPr>
        <w:t>ima</w:t>
      </w:r>
      <w:r w:rsidRPr="00C80D91">
        <w:rPr>
          <w:rFonts w:hAnsi="Times New Roman" w:ascii="Times New Roman"/>
          <w:bCs/>
          <w:sz w:val="24"/>
          <w:szCs w:val="24"/>
        </w:rPr>
        <w:t xml:space="preserve"> izlučnih prava. </w:t>
      </w:r>
    </w:p>
    <w:p w:rsidRDefault="004E2E52" w:rsidP="004E2E52" w:rsidR="004E2E52" w:rsidRPr="00C80D91">
      <w:pPr>
        <w:jc w:val="center"/>
        <w:rPr>
          <w:b/>
          <w:sz w:val="24"/>
          <w:szCs w:val="24"/>
        </w:rPr>
      </w:pPr>
      <w:r w:rsidRPr="00C80D91">
        <w:rPr>
          <w:b/>
          <w:sz w:val="24"/>
          <w:szCs w:val="24"/>
        </w:rPr>
        <w:t>II. TABLICA IZLUČNIH PRAVA</w:t>
      </w:r>
    </w:p>
    <w:p w:rsidRDefault="004E2E52" w:rsidP="004E2E52" w:rsidR="004E2E52" w:rsidRPr="00C80D91">
      <w:pPr>
        <w:pStyle w:val="Standard"/>
        <w:tabs>
          <w:tab w:pos="4005" w:val="left"/>
        </w:tabs>
        <w:rPr>
          <w:b/>
          <w:bCs/>
        </w:rPr>
      </w:pPr>
    </w:p>
    <w:tbl>
      <w:tblPr>
        <w:tblW w:type="dxa" w:w="11860"/>
        <w:jc w:val="center"/>
        <w:tblBorders>
          <w:top w:space="0" w:sz="2" w:color="000000" w:val="single"/>
          <w:left w:space="0" w:sz="2" w:color="000000" w:val="single"/>
          <w:bottom w:space="0" w:sz="2" w:color="000000" w:val="single"/>
          <w:right w:space="0" w:sz="4" w:color="auto" w:val="single"/>
          <w:insideH w:space="0" w:sz="2" w:color="000000" w:val="single"/>
          <w:insideV w:space="0" w:sz="2" w:color="000000" w:val="single"/>
        </w:tblBorders>
        <w:tblLayout w:type="fixed"/>
        <w:tblCellMar>
          <w:left w:type="dxa" w:w="10"/>
          <w:right w:type="dxa" w:w="10"/>
        </w:tblCellMar>
        <w:tblLook w:val="0000" w:noVBand="0" w:noHBand="0" w:lastColumn="0" w:firstColumn="0" w:lastRow="0" w:firstRow="0"/>
      </w:tblPr>
      <w:tblGrid>
        <w:gridCol w:w="564"/>
        <w:gridCol w:w="2694"/>
        <w:gridCol w:w="1417"/>
        <w:gridCol w:w="3119"/>
        <w:gridCol w:w="4066"/>
      </w:tblGrid>
      <w:tr w:rsidTr="009548EE" w:rsidR="004E2E52" w:rsidRPr="00C80D91">
        <w:trPr>
          <w:trHeight w:val="230"/>
          <w:jc w:val="center"/>
        </w:trPr>
        <w:tc>
          <w:tcPr>
            <w:tcW w:type="dxa" w:w="564"/>
            <w:tcMar>
              <w:top w:type="dxa" w:w="55"/>
              <w:left w:type="dxa" w:w="55"/>
              <w:bottom w:type="dxa" w:w="55"/>
              <w:right w:type="dxa" w:w="55"/>
            </w:tcMar>
          </w:tcPr>
          <w:p w:rsidRDefault="004E2E52" w:rsidP="009548EE" w:rsidR="004E2E52" w:rsidRPr="00C80D91">
            <w:pPr>
              <w:pStyle w:val="TableContents"/>
              <w:rPr>
                <w:b/>
                <w:bCs/>
              </w:rPr>
            </w:pPr>
            <w:r w:rsidRPr="00C80D91">
              <w:rPr>
                <w:b/>
                <w:bCs/>
              </w:rPr>
              <w:t>R.b.</w:t>
            </w:r>
          </w:p>
        </w:tc>
        <w:tc>
          <w:tcPr>
            <w:tcW w:type="dxa" w:w="2694"/>
            <w:tcMar>
              <w:top w:type="dxa" w:w="55"/>
              <w:left w:type="dxa" w:w="55"/>
              <w:bottom w:type="dxa" w:w="55"/>
              <w:right w:type="dxa" w:w="55"/>
            </w:tcMar>
          </w:tcPr>
          <w:p w:rsidRDefault="004E2E52" w:rsidP="009548EE" w:rsidR="004E2E52" w:rsidRPr="00C80D91">
            <w:pPr>
              <w:pStyle w:val="TableContents"/>
              <w:jc w:val="center"/>
              <w:rPr>
                <w:b/>
                <w:bCs/>
              </w:rPr>
            </w:pPr>
            <w:r w:rsidRPr="00C80D91">
              <w:rPr>
                <w:b/>
                <w:bCs/>
              </w:rPr>
              <w:t>Izlučni vjerovnik</w:t>
            </w:r>
          </w:p>
        </w:tc>
        <w:tc>
          <w:tcPr>
            <w:tcW w:type="dxa" w:w="1417"/>
            <w:tcMar>
              <w:top w:type="dxa" w:w="55"/>
              <w:left w:type="dxa" w:w="55"/>
              <w:bottom w:type="dxa" w:w="55"/>
              <w:right w:type="dxa" w:w="55"/>
            </w:tcMar>
          </w:tcPr>
          <w:p w:rsidRDefault="004E2E52" w:rsidP="009548EE" w:rsidR="004E2E52" w:rsidRPr="00C80D91">
            <w:pPr>
              <w:pStyle w:val="TableContents"/>
              <w:jc w:val="center"/>
              <w:rPr>
                <w:b/>
                <w:bCs/>
              </w:rPr>
            </w:pPr>
            <w:r w:rsidRPr="00C80D91">
              <w:rPr>
                <w:b/>
                <w:bCs/>
              </w:rPr>
              <w:t>OIB</w:t>
            </w:r>
          </w:p>
        </w:tc>
        <w:tc>
          <w:tcPr>
            <w:tcW w:type="dxa" w:w="3119"/>
            <w:tcMar>
              <w:top w:type="dxa" w:w="55"/>
              <w:left w:type="dxa" w:w="55"/>
              <w:bottom w:type="dxa" w:w="55"/>
              <w:right w:type="dxa" w:w="55"/>
            </w:tcMar>
          </w:tcPr>
          <w:p w:rsidRDefault="004E2E52" w:rsidP="009548EE" w:rsidR="004E2E52" w:rsidRPr="00C80D91">
            <w:pPr>
              <w:pStyle w:val="TableContents"/>
              <w:jc w:val="center"/>
              <w:rPr>
                <w:b/>
                <w:bCs/>
              </w:rPr>
            </w:pPr>
            <w:r w:rsidRPr="00C80D91">
              <w:rPr>
                <w:b/>
                <w:bCs/>
              </w:rPr>
              <w:t>Pravna osnova izlučnog prava</w:t>
            </w:r>
          </w:p>
        </w:tc>
        <w:tc>
          <w:tcPr>
            <w:tcW w:type="dxa" w:w="4066"/>
            <w:tcMar>
              <w:top w:type="dxa" w:w="55"/>
              <w:left w:type="dxa" w:w="55"/>
              <w:bottom w:type="dxa" w:w="55"/>
              <w:right w:type="dxa" w:w="55"/>
            </w:tcMar>
          </w:tcPr>
          <w:p w:rsidRDefault="004E2E52" w:rsidP="009548EE" w:rsidR="004E2E52" w:rsidRPr="00C80D91">
            <w:pPr>
              <w:pStyle w:val="TableContents"/>
              <w:jc w:val="center"/>
              <w:rPr>
                <w:b/>
                <w:bCs/>
              </w:rPr>
            </w:pPr>
            <w:r w:rsidRPr="00C80D91">
              <w:rPr>
                <w:b/>
                <w:bCs/>
              </w:rPr>
              <w:t>Predmet izlučnog prava</w:t>
            </w:r>
          </w:p>
        </w:tc>
      </w:tr>
      <w:tr w:rsidTr="009548EE" w:rsidR="004E2E52" w:rsidRPr="00C80D91">
        <w:trPr>
          <w:trHeight w:val="1090"/>
          <w:jc w:val="center"/>
        </w:trPr>
        <w:tc>
          <w:tcPr>
            <w:tcW w:type="dxa" w:w="564"/>
            <w:tcMar>
              <w:top w:type="dxa" w:w="55"/>
              <w:left w:type="dxa" w:w="55"/>
              <w:bottom w:type="dxa" w:w="55"/>
              <w:right w:type="dxa" w:w="55"/>
            </w:tcMar>
          </w:tcPr>
          <w:p w:rsidRDefault="004E2E52" w:rsidP="009548EE" w:rsidR="004E2E52" w:rsidRPr="00C80D91">
            <w:pPr>
              <w:pStyle w:val="TableContents"/>
              <w:rPr>
                <w:b/>
                <w:bCs/>
              </w:rPr>
            </w:pPr>
            <w:r w:rsidRPr="00C80D91">
              <w:rPr>
                <w:b/>
                <w:bCs/>
              </w:rPr>
              <w:t>01.</w:t>
            </w:r>
          </w:p>
        </w:tc>
        <w:tc>
          <w:tcPr>
            <w:tcW w:type="dxa" w:w="2694"/>
            <w:tcMar>
              <w:top w:type="dxa" w:w="55"/>
              <w:left w:type="dxa" w:w="55"/>
              <w:bottom w:type="dxa" w:w="55"/>
              <w:right w:type="dxa" w:w="55"/>
            </w:tcMar>
          </w:tcPr>
          <w:p w:rsidRDefault="004E2E52" w:rsidP="009548EE" w:rsidR="004E2E52" w:rsidRPr="00C80D91">
            <w:pPr>
              <w:pStyle w:val="TableContents"/>
              <w:rPr>
                <w:rFonts w:cs="Times New Roman"/>
                <w:bCs/>
              </w:rPr>
            </w:pPr>
            <w:r w:rsidRPr="00C80D91">
              <w:rPr>
                <w:rFonts w:cs="Times New Roman"/>
                <w:bCs/>
              </w:rPr>
              <w:t>FORTUNA DIGITAL d.o.o.</w:t>
            </w:r>
          </w:p>
          <w:p w:rsidRDefault="004E2E52" w:rsidP="009548EE" w:rsidR="004E2E52" w:rsidRPr="00C80D91">
            <w:pPr>
              <w:pStyle w:val="TableContents"/>
              <w:rPr>
                <w:rFonts w:cs="Times New Roman"/>
                <w:bCs/>
              </w:rPr>
            </w:pPr>
            <w:r w:rsidRPr="00C80D91">
              <w:rPr>
                <w:rFonts w:cs="Times New Roman"/>
                <w:bCs/>
              </w:rPr>
              <w:t>Litostrojarska cesta 52,</w:t>
            </w:r>
          </w:p>
          <w:p w:rsidRDefault="004E2E52" w:rsidP="009548EE" w:rsidR="004E2E52" w:rsidRPr="00C80D91">
            <w:pPr>
              <w:pStyle w:val="TableContents"/>
              <w:rPr>
                <w:rFonts w:cs="Times New Roman"/>
                <w:bCs/>
              </w:rPr>
            </w:pPr>
            <w:r w:rsidRPr="00C80D91">
              <w:rPr>
                <w:rFonts w:cs="Times New Roman"/>
                <w:bCs/>
              </w:rPr>
              <w:t>Ljubljana, Slovenija</w:t>
            </w:r>
          </w:p>
          <w:p w:rsidRDefault="004E2E52" w:rsidP="009548EE" w:rsidR="004E2E52" w:rsidRPr="00C80D91">
            <w:pPr>
              <w:pStyle w:val="TableContents"/>
              <w:rPr>
                <w:bCs/>
              </w:rPr>
            </w:pPr>
          </w:p>
        </w:tc>
        <w:tc>
          <w:tcPr>
            <w:tcW w:type="dxa" w:w="1417"/>
            <w:tcMar>
              <w:top w:type="dxa" w:w="55"/>
              <w:left w:type="dxa" w:w="55"/>
              <w:bottom w:type="dxa" w:w="55"/>
              <w:right w:type="dxa" w:w="55"/>
            </w:tcMar>
          </w:tcPr>
          <w:p w:rsidRDefault="004E2E52" w:rsidP="009548EE" w:rsidR="004E2E52" w:rsidRPr="00C80D91">
            <w:pPr>
              <w:pStyle w:val="TableContents"/>
              <w:rPr>
                <w:rFonts w:cs="Times New Roman"/>
                <w:bCs/>
              </w:rPr>
            </w:pPr>
            <w:r w:rsidRPr="00C80D91">
              <w:rPr>
                <w:rFonts w:cs="Times New Roman"/>
                <w:bCs/>
              </w:rPr>
              <w:t>Matični broj:</w:t>
            </w:r>
          </w:p>
          <w:p w:rsidRDefault="004E2E52" w:rsidP="009548EE" w:rsidR="004E2E52" w:rsidRPr="00C80D91">
            <w:pPr>
              <w:pStyle w:val="TableContents"/>
              <w:rPr>
                <w:bCs/>
              </w:rPr>
            </w:pPr>
            <w:r w:rsidRPr="00C80D91">
              <w:rPr>
                <w:rFonts w:cs="Times New Roman"/>
                <w:bCs/>
              </w:rPr>
              <w:t>3440079000</w:t>
            </w:r>
          </w:p>
        </w:tc>
        <w:tc>
          <w:tcPr>
            <w:tcW w:type="dxa" w:w="3119"/>
            <w:tcMar>
              <w:top w:type="dxa" w:w="55"/>
              <w:left w:type="dxa" w:w="55"/>
              <w:bottom w:type="dxa" w:w="55"/>
              <w:right w:type="dxa" w:w="55"/>
            </w:tcMar>
          </w:tcPr>
          <w:p w:rsidRDefault="004E2E52" w:rsidP="009548EE" w:rsidR="004E2E52" w:rsidRPr="00C80D91">
            <w:pPr>
              <w:pStyle w:val="TableContents"/>
              <w:rPr>
                <w:b/>
                <w:bCs/>
              </w:rPr>
            </w:pPr>
            <w:r w:rsidRPr="00C80D91">
              <w:rPr>
                <w:bCs/>
              </w:rPr>
              <w:t>Sporazum o operativnom leasingu, najam broj: 2016SLOFO002</w:t>
            </w:r>
          </w:p>
        </w:tc>
        <w:tc>
          <w:tcPr>
            <w:tcW w:type="dxa" w:w="4066"/>
            <w:tcMar>
              <w:top w:type="dxa" w:w="55"/>
              <w:left w:type="dxa" w:w="55"/>
              <w:bottom w:type="dxa" w:w="55"/>
              <w:right w:type="dxa" w:w="55"/>
            </w:tcMar>
          </w:tcPr>
          <w:p w:rsidRDefault="004E2E52" w:rsidP="009548EE" w:rsidR="004E2E52" w:rsidRPr="00C80D91">
            <w:pPr>
              <w:pStyle w:val="TableContents"/>
              <w:rPr>
                <w:bCs/>
              </w:rPr>
            </w:pPr>
            <w:r w:rsidRPr="00C80D91">
              <w:rPr>
                <w:bCs/>
              </w:rPr>
              <w:t xml:space="preserve">HP Scitex FB 7600, serijski broj: IL4000D061 </w:t>
            </w:r>
          </w:p>
        </w:tc>
      </w:tr>
      <w:tr w:rsidTr="009548EE" w:rsidR="004E2E52" w:rsidRPr="00C80D91">
        <w:trPr>
          <w:trHeight w:val="1090"/>
          <w:jc w:val="center"/>
        </w:trPr>
        <w:tc>
          <w:tcPr>
            <w:tcW w:type="dxa" w:w="564"/>
            <w:tcMar>
              <w:top w:type="dxa" w:w="55"/>
              <w:left w:type="dxa" w:w="55"/>
              <w:bottom w:type="dxa" w:w="55"/>
              <w:right w:type="dxa" w:w="55"/>
            </w:tcMar>
          </w:tcPr>
          <w:p w:rsidRDefault="004E2E52" w:rsidP="009548EE" w:rsidR="004E2E52" w:rsidRPr="00C80D91">
            <w:pPr>
              <w:pStyle w:val="TableContents"/>
              <w:rPr>
                <w:b/>
                <w:bCs/>
              </w:rPr>
            </w:pPr>
            <w:r w:rsidRPr="00C80D91">
              <w:rPr>
                <w:b/>
                <w:bCs/>
              </w:rPr>
              <w:t>02.</w:t>
            </w:r>
          </w:p>
        </w:tc>
        <w:tc>
          <w:tcPr>
            <w:tcW w:type="dxa" w:w="2694"/>
            <w:tcMar>
              <w:top w:type="dxa" w:w="55"/>
              <w:left w:type="dxa" w:w="55"/>
              <w:bottom w:type="dxa" w:w="55"/>
              <w:right w:type="dxa" w:w="55"/>
            </w:tcMar>
          </w:tcPr>
          <w:p w:rsidRDefault="004E2E52" w:rsidP="009548EE" w:rsidR="004E2E52" w:rsidRPr="00C80D91">
            <w:pPr>
              <w:pStyle w:val="TableContents"/>
              <w:rPr>
                <w:rFonts w:cs="Times New Roman"/>
                <w:bCs/>
              </w:rPr>
            </w:pPr>
            <w:r w:rsidRPr="00C80D91">
              <w:rPr>
                <w:rFonts w:cs="Times New Roman"/>
                <w:bCs/>
              </w:rPr>
              <w:t>I4NEXT LEASING CROATIA d.o.o.</w:t>
            </w:r>
          </w:p>
          <w:p w:rsidRDefault="004E2E52" w:rsidP="009548EE" w:rsidR="004E2E52" w:rsidRPr="00C80D91">
            <w:pPr>
              <w:pStyle w:val="TableContents"/>
              <w:rPr>
                <w:rFonts w:cs="Times New Roman"/>
                <w:bCs/>
              </w:rPr>
            </w:pPr>
            <w:r w:rsidRPr="00C80D91">
              <w:rPr>
                <w:rFonts w:cs="Times New Roman"/>
                <w:bCs/>
              </w:rPr>
              <w:t>Metalčeva 5</w:t>
            </w:r>
          </w:p>
          <w:p w:rsidRDefault="004E2E52" w:rsidP="009548EE" w:rsidR="004E2E52" w:rsidRPr="00C80D91">
            <w:pPr>
              <w:pStyle w:val="TableContents"/>
              <w:rPr>
                <w:rFonts w:cs="Times New Roman"/>
                <w:bCs/>
              </w:rPr>
            </w:pPr>
            <w:r w:rsidRPr="00C80D91">
              <w:rPr>
                <w:rFonts w:cs="Times New Roman"/>
                <w:bCs/>
              </w:rPr>
              <w:t>Zagreb</w:t>
            </w:r>
          </w:p>
        </w:tc>
        <w:tc>
          <w:tcPr>
            <w:tcW w:type="dxa" w:w="1417"/>
            <w:tcMar>
              <w:top w:type="dxa" w:w="55"/>
              <w:left w:type="dxa" w:w="55"/>
              <w:bottom w:type="dxa" w:w="55"/>
              <w:right w:type="dxa" w:w="55"/>
            </w:tcMar>
          </w:tcPr>
          <w:p w:rsidRDefault="004E2E52" w:rsidP="009548EE" w:rsidR="004E2E52" w:rsidRPr="00C80D91">
            <w:pPr>
              <w:pStyle w:val="TableContents"/>
              <w:rPr>
                <w:rFonts w:cs="Times New Roman"/>
                <w:bCs/>
              </w:rPr>
            </w:pPr>
            <w:r w:rsidRPr="00C80D91">
              <w:rPr>
                <w:rFonts w:cs="Times New Roman"/>
                <w:bCs/>
              </w:rPr>
              <w:t>05273526923</w:t>
            </w:r>
          </w:p>
        </w:tc>
        <w:tc>
          <w:tcPr>
            <w:tcW w:type="dxa" w:w="3119"/>
            <w:tcMar>
              <w:top w:type="dxa" w:w="55"/>
              <w:left w:type="dxa" w:w="55"/>
              <w:bottom w:type="dxa" w:w="55"/>
              <w:right w:type="dxa" w:w="55"/>
            </w:tcMar>
          </w:tcPr>
          <w:p w:rsidRDefault="004E2E52" w:rsidP="009548EE" w:rsidR="004E2E52" w:rsidRPr="00C80D91">
            <w:pPr>
              <w:pStyle w:val="TableContents"/>
              <w:rPr>
                <w:rFonts w:cs="Times New Roman"/>
                <w:bCs/>
              </w:rPr>
            </w:pPr>
            <w:r w:rsidRPr="00C80D91">
              <w:rPr>
                <w:rFonts w:cs="Times New Roman"/>
                <w:bCs/>
              </w:rPr>
              <w:t>Ugovori o operativnom leasingu</w:t>
            </w:r>
          </w:p>
          <w:p w:rsidRDefault="004E2E52" w:rsidP="009548EE" w:rsidR="004E2E52" w:rsidRPr="00C80D91">
            <w:pPr>
              <w:pStyle w:val="TableContents"/>
              <w:rPr>
                <w:bCs/>
              </w:rPr>
            </w:pPr>
            <w:r w:rsidRPr="00C80D91">
              <w:rPr>
                <w:bCs/>
              </w:rPr>
              <w:t>br. 003-02/15 i 003-05/15</w:t>
            </w:r>
          </w:p>
        </w:tc>
        <w:tc>
          <w:tcPr>
            <w:tcW w:type="dxa" w:w="4066"/>
            <w:tcMar>
              <w:top w:type="dxa" w:w="55"/>
              <w:left w:type="dxa" w:w="55"/>
              <w:bottom w:type="dxa" w:w="55"/>
              <w:right w:type="dxa" w:w="55"/>
            </w:tcMar>
          </w:tcPr>
          <w:p w:rsidRDefault="004E2E52" w:rsidP="009548EE" w:rsidR="004E2E52" w:rsidRPr="00C80D91">
            <w:pPr>
              <w:pStyle w:val="TableContents"/>
              <w:rPr>
                <w:bCs/>
              </w:rPr>
            </w:pPr>
            <w:r w:rsidRPr="00C80D91">
              <w:rPr>
                <w:bCs/>
              </w:rPr>
              <w:t>HP DESIGNJET L65500 PRINTER,</w:t>
            </w:r>
          </w:p>
          <w:p w:rsidRDefault="004E2E52" w:rsidP="009548EE" w:rsidR="004E2E52" w:rsidRPr="00C80D91">
            <w:pPr>
              <w:pStyle w:val="TableContents"/>
              <w:rPr>
                <w:bCs/>
              </w:rPr>
            </w:pPr>
            <w:r w:rsidRPr="00C80D91">
              <w:rPr>
                <w:bCs/>
              </w:rPr>
              <w:t>PRINTER DURST RHO 700 PRESTO.</w:t>
            </w:r>
          </w:p>
          <w:p w:rsidRDefault="004E2E52" w:rsidP="009548EE" w:rsidR="004E2E52" w:rsidRPr="00C80D91">
            <w:pPr>
              <w:pStyle w:val="TableContents"/>
              <w:rPr>
                <w:bCs/>
              </w:rPr>
            </w:pPr>
            <w:r w:rsidRPr="00C80D91">
              <w:rPr>
                <w:bCs/>
              </w:rPr>
              <w:t>DUPLI RED GLAVA 4C</w:t>
            </w:r>
          </w:p>
        </w:tc>
      </w:tr>
    </w:tbl>
    <w:p w:rsidRDefault="00723D06" w:rsidP="00895E2C" w:rsidR="00723D06" w:rsidRPr="00895E2C">
      <w:pPr>
        <w:jc w:val="both"/>
        <w:rPr>
          <w:bCs/>
          <w:sz w:val="24"/>
          <w:szCs w:val="24"/>
        </w:rPr>
      </w:pPr>
    </w:p>
    <w:p w:rsidRDefault="00723D06" w:rsidP="00E47FFC" w:rsidR="00723D06" w:rsidRPr="00C80D91">
      <w:pPr>
        <w:pStyle w:val="Odlomakpopisa"/>
        <w:jc w:val="both"/>
        <w:rPr>
          <w:rFonts w:hAnsi="Times New Roman" w:ascii="Times New Roman"/>
          <w:bCs/>
          <w:sz w:val="24"/>
          <w:szCs w:val="24"/>
        </w:rPr>
      </w:pPr>
      <w:r w:rsidRPr="00C80D91">
        <w:rPr>
          <w:rFonts w:hAnsi="Times New Roman" w:ascii="Times New Roman"/>
          <w:bCs/>
          <w:sz w:val="24"/>
          <w:szCs w:val="24"/>
        </w:rPr>
        <w:t xml:space="preserve">Dovršeno u </w:t>
      </w:r>
      <w:r w:rsidR="00E12C38" w:rsidRPr="00C80D91">
        <w:rPr>
          <w:rFonts w:hAnsi="Times New Roman" w:ascii="Times New Roman"/>
          <w:bCs/>
          <w:sz w:val="24"/>
          <w:szCs w:val="24"/>
        </w:rPr>
        <w:t>10,15</w:t>
      </w:r>
      <w:r w:rsidRPr="00C80D91">
        <w:rPr>
          <w:rFonts w:hAnsi="Times New Roman" w:ascii="Times New Roman"/>
          <w:bCs/>
          <w:sz w:val="24"/>
          <w:szCs w:val="24"/>
        </w:rPr>
        <w:t xml:space="preserve"> sati.</w:t>
      </w:r>
    </w:p>
    <w:p w:rsidRDefault="001E0404" w:rsidP="005E3E42" w:rsidR="001E0404" w:rsidRPr="00C80D91">
      <w:pPr>
        <w:numPr>
          <w:ilvl w:val="12"/>
          <w:numId w:val="0"/>
        </w:numPr>
        <w:ind w:firstLine="720"/>
        <w:jc w:val="both"/>
        <w:rPr>
          <w:bCs/>
          <w:sz w:val="24"/>
          <w:szCs w:val="24"/>
        </w:rPr>
        <w:sectPr w:rsidSect="0044450B" w:rsidR="001E0404" w:rsidRPr="00C80D91">
          <w:pgSz w:orient="landscape" w:h="12240" w:w="15840"/>
          <w:pgMar w:gutter="0" w:footer="709" w:header="709" w:left="709" w:bottom="49" w:right="958" w:top="1418"/>
          <w:cols w:space="708"/>
          <w:titlePg/>
          <w:docGrid w:linePitch="360"/>
        </w:sectPr>
      </w:pPr>
    </w:p>
    <w:p w:rsidRDefault="005E5D9C" w:rsidP="005E3E42" w:rsidR="00853FF6" w:rsidRPr="00C80D91">
      <w:pPr>
        <w:numPr>
          <w:ilvl w:val="12"/>
          <w:numId w:val="0"/>
        </w:numPr>
        <w:ind w:firstLine="720"/>
        <w:jc w:val="both"/>
        <w:rPr>
          <w:bCs/>
          <w:sz w:val="24"/>
          <w:szCs w:val="24"/>
        </w:rPr>
      </w:pPr>
      <w:r w:rsidRPr="00C80D91">
        <w:rPr>
          <w:bCs/>
          <w:sz w:val="24"/>
          <w:szCs w:val="24"/>
        </w:rPr>
        <w:lastRenderedPageBreak/>
        <w:t>Na temelju odredbe</w:t>
      </w:r>
      <w:r w:rsidR="00853FF6" w:rsidRPr="00C80D91">
        <w:rPr>
          <w:bCs/>
          <w:sz w:val="24"/>
          <w:szCs w:val="24"/>
        </w:rPr>
        <w:t xml:space="preserve"> </w:t>
      </w:r>
      <w:r w:rsidR="00971100" w:rsidRPr="00C80D91">
        <w:rPr>
          <w:bCs/>
          <w:sz w:val="24"/>
          <w:szCs w:val="24"/>
        </w:rPr>
        <w:t>čl. 130. st. 4</w:t>
      </w:r>
      <w:r w:rsidR="00853FF6" w:rsidRPr="00C80D91">
        <w:rPr>
          <w:bCs/>
          <w:sz w:val="24"/>
          <w:szCs w:val="24"/>
        </w:rPr>
        <w:t>. Stečajnog zakona, spajaju se ispitno i izvještajno ročište te se prelazi na:</w:t>
      </w:r>
    </w:p>
    <w:p w:rsidRDefault="004B35A8" w:rsidP="00853FF6" w:rsidR="004B35A8" w:rsidRPr="00C80D91">
      <w:pPr>
        <w:numPr>
          <w:ilvl w:val="12"/>
          <w:numId w:val="0"/>
        </w:numPr>
        <w:rPr>
          <w:bCs/>
          <w:sz w:val="24"/>
          <w:szCs w:val="24"/>
        </w:rPr>
      </w:pPr>
    </w:p>
    <w:p w:rsidRDefault="00117D8C" w:rsidP="00853FF6" w:rsidR="00117D8C" w:rsidRPr="00C80D91">
      <w:pPr>
        <w:numPr>
          <w:ilvl w:val="12"/>
          <w:numId w:val="0"/>
        </w:numPr>
        <w:rPr>
          <w:bCs/>
          <w:sz w:val="24"/>
          <w:szCs w:val="24"/>
        </w:rPr>
      </w:pPr>
    </w:p>
    <w:p w:rsidRDefault="00853FF6" w:rsidP="00853FF6" w:rsidR="00853FF6" w:rsidRPr="00C80D91">
      <w:pPr>
        <w:numPr>
          <w:ilvl w:val="12"/>
          <w:numId w:val="0"/>
        </w:numPr>
        <w:jc w:val="center"/>
        <w:rPr>
          <w:b/>
          <w:bCs/>
          <w:sz w:val="24"/>
          <w:szCs w:val="24"/>
        </w:rPr>
      </w:pPr>
      <w:r w:rsidRPr="00C80D91">
        <w:rPr>
          <w:b/>
          <w:bCs/>
          <w:sz w:val="24"/>
          <w:szCs w:val="24"/>
        </w:rPr>
        <w:t>SKUPŠTINU VJEROVNIKA S</w:t>
      </w:r>
    </w:p>
    <w:p w:rsidRDefault="00853FF6" w:rsidP="00853FF6" w:rsidR="00853FF6" w:rsidRPr="00C80D91">
      <w:pPr>
        <w:numPr>
          <w:ilvl w:val="12"/>
          <w:numId w:val="0"/>
        </w:numPr>
        <w:jc w:val="center"/>
        <w:rPr>
          <w:b/>
          <w:bCs/>
          <w:sz w:val="24"/>
          <w:szCs w:val="24"/>
        </w:rPr>
      </w:pPr>
      <w:r w:rsidRPr="00C80D91">
        <w:rPr>
          <w:b/>
          <w:bCs/>
          <w:sz w:val="24"/>
          <w:szCs w:val="24"/>
        </w:rPr>
        <w:t>IZVJEŠTAJ</w:t>
      </w:r>
      <w:r w:rsidR="005E5D9C" w:rsidRPr="00C80D91">
        <w:rPr>
          <w:b/>
          <w:bCs/>
          <w:sz w:val="24"/>
          <w:szCs w:val="24"/>
        </w:rPr>
        <w:t>N</w:t>
      </w:r>
      <w:r w:rsidRPr="00C80D91">
        <w:rPr>
          <w:b/>
          <w:bCs/>
          <w:sz w:val="24"/>
          <w:szCs w:val="24"/>
        </w:rPr>
        <w:t xml:space="preserve">OG ROČIŠTA </w:t>
      </w:r>
    </w:p>
    <w:p w:rsidRDefault="00853FF6" w:rsidP="00853FF6" w:rsidR="00853FF6" w:rsidRPr="00C80D91">
      <w:pPr>
        <w:numPr>
          <w:ilvl w:val="12"/>
          <w:numId w:val="0"/>
        </w:numPr>
        <w:jc w:val="right"/>
        <w:rPr>
          <w:bCs/>
          <w:sz w:val="24"/>
          <w:szCs w:val="24"/>
        </w:rPr>
      </w:pPr>
    </w:p>
    <w:p w:rsidRDefault="008F629C" w:rsidP="008F629C" w:rsidR="008F629C" w:rsidRPr="00C80D91">
      <w:pPr>
        <w:ind w:firstLine="720"/>
        <w:jc w:val="both"/>
        <w:rPr>
          <w:sz w:val="24"/>
          <w:szCs w:val="24"/>
        </w:rPr>
      </w:pPr>
      <w:r w:rsidRPr="00C80D91">
        <w:rPr>
          <w:sz w:val="24"/>
          <w:szCs w:val="24"/>
        </w:rPr>
        <w:t xml:space="preserve">Utvrđuje se da su na izvještajnom ročištu nazočni vjerovnici koji su bili nazočni na ispitnom ročištu. </w:t>
      </w:r>
    </w:p>
    <w:p w:rsidRDefault="006B22FB" w:rsidP="006B22FB" w:rsidR="006B22FB" w:rsidRPr="00C80D91">
      <w:pPr>
        <w:ind w:firstLine="720"/>
        <w:jc w:val="both"/>
        <w:rPr>
          <w:sz w:val="24"/>
          <w:szCs w:val="24"/>
        </w:rPr>
      </w:pPr>
    </w:p>
    <w:p w:rsidRDefault="000F4ADA" w:rsidP="006B22FB" w:rsidR="006B22FB" w:rsidRPr="00C80D91">
      <w:pPr>
        <w:ind w:firstLine="720"/>
        <w:jc w:val="both"/>
        <w:rPr>
          <w:sz w:val="24"/>
          <w:szCs w:val="24"/>
        </w:rPr>
      </w:pPr>
      <w:r w:rsidRPr="00C80D91">
        <w:rPr>
          <w:sz w:val="24"/>
          <w:szCs w:val="24"/>
        </w:rPr>
        <w:t>Sudac</w:t>
      </w:r>
      <w:r w:rsidR="006B22FB" w:rsidRPr="00C80D91">
        <w:rPr>
          <w:sz w:val="24"/>
          <w:szCs w:val="24"/>
        </w:rPr>
        <w:t xml:space="preserve"> otvara r</w:t>
      </w:r>
      <w:r w:rsidR="00806FDD" w:rsidRPr="00C80D91">
        <w:rPr>
          <w:sz w:val="24"/>
          <w:szCs w:val="24"/>
        </w:rPr>
        <w:t>očište</w:t>
      </w:r>
      <w:r w:rsidR="006B22FB" w:rsidRPr="00C80D91">
        <w:rPr>
          <w:sz w:val="24"/>
          <w:szCs w:val="24"/>
        </w:rPr>
        <w:t xml:space="preserve"> i objavljuje da je predmet današnjeg izvještajnog ročišta</w:t>
      </w:r>
      <w:r w:rsidR="00725E76" w:rsidRPr="00C80D91">
        <w:rPr>
          <w:sz w:val="24"/>
          <w:szCs w:val="24"/>
        </w:rPr>
        <w:t xml:space="preserve"> (članak 227 SZ-a)</w:t>
      </w:r>
      <w:r w:rsidR="006B22FB" w:rsidRPr="00C80D91">
        <w:rPr>
          <w:sz w:val="24"/>
          <w:szCs w:val="24"/>
        </w:rPr>
        <w:t xml:space="preserve"> donošenje odluka sukladno čl. 107. SZ-a.</w:t>
      </w:r>
    </w:p>
    <w:p w:rsidRDefault="00BB6FEA" w:rsidP="00BB6FEA" w:rsidR="00BB6FEA" w:rsidRPr="00C80D91">
      <w:pPr>
        <w:jc w:val="both"/>
        <w:rPr>
          <w:sz w:val="24"/>
          <w:szCs w:val="24"/>
        </w:rPr>
      </w:pPr>
    </w:p>
    <w:p w:rsidRDefault="00BB6FEA" w:rsidP="00BB6FEA" w:rsidR="00BB6FEA" w:rsidRPr="00C80D91">
      <w:pPr>
        <w:jc w:val="both"/>
        <w:rPr>
          <w:sz w:val="24"/>
          <w:szCs w:val="24"/>
        </w:rPr>
      </w:pPr>
      <w:r w:rsidRPr="00C80D91">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BB6FEA" w:rsidR="00BB6FEA" w:rsidRPr="00C80D91">
      <w:pPr>
        <w:jc w:val="both"/>
        <w:rPr>
          <w:sz w:val="24"/>
          <w:szCs w:val="24"/>
        </w:rPr>
      </w:pPr>
    </w:p>
    <w:p w:rsidRDefault="00BB6FEA" w:rsidP="00BB6FEA" w:rsidR="00BB6FEA" w:rsidRPr="00C80D91">
      <w:pPr>
        <w:ind w:firstLine="720"/>
        <w:jc w:val="both"/>
        <w:rPr>
          <w:bCs/>
          <w:sz w:val="24"/>
          <w:szCs w:val="24"/>
        </w:rPr>
      </w:pPr>
      <w:r w:rsidRPr="00C80D91">
        <w:rPr>
          <w:bCs/>
          <w:sz w:val="24"/>
          <w:szCs w:val="24"/>
        </w:rPr>
        <w:t>Stečajni upravitelj usmeno izlaže kao u svom pisanom izvješću, koje je sastavni dio ovog stečajnog spisa</w:t>
      </w:r>
      <w:r w:rsidR="005168BE" w:rsidRPr="00C80D91">
        <w:rPr>
          <w:bCs/>
          <w:sz w:val="24"/>
          <w:szCs w:val="24"/>
        </w:rPr>
        <w:t xml:space="preserve"> (list </w:t>
      </w:r>
      <w:r w:rsidR="00521AEE" w:rsidRPr="00C80D91">
        <w:rPr>
          <w:bCs/>
          <w:sz w:val="24"/>
          <w:szCs w:val="24"/>
        </w:rPr>
        <w:t>150-16</w:t>
      </w:r>
      <w:r w:rsidR="002956CD" w:rsidRPr="00C80D91">
        <w:rPr>
          <w:bCs/>
          <w:sz w:val="24"/>
          <w:szCs w:val="24"/>
        </w:rPr>
        <w:t>3</w:t>
      </w:r>
      <w:r w:rsidR="005168BE" w:rsidRPr="00C80D91">
        <w:rPr>
          <w:bCs/>
          <w:sz w:val="24"/>
          <w:szCs w:val="24"/>
        </w:rPr>
        <w:t xml:space="preserve"> spisa).</w:t>
      </w:r>
    </w:p>
    <w:p w:rsidRDefault="00FF73B6" w:rsidP="00B31B55" w:rsidR="00725E76" w:rsidRPr="00C80D91">
      <w:pPr>
        <w:spacing w:after="80"/>
        <w:jc w:val="both"/>
        <w:rPr>
          <w:sz w:val="24"/>
          <w:szCs w:val="24"/>
        </w:rPr>
      </w:pPr>
      <w:r w:rsidRPr="00C80D91">
        <w:rPr>
          <w:sz w:val="24"/>
          <w:szCs w:val="24"/>
        </w:rPr>
        <w:tab/>
      </w:r>
    </w:p>
    <w:p w:rsidRDefault="00725E76" w:rsidP="00B31B55" w:rsidR="00B31B55" w:rsidRPr="00C80D91">
      <w:pPr>
        <w:spacing w:after="80"/>
        <w:jc w:val="both"/>
        <w:rPr>
          <w:color w:val="000000"/>
          <w:sz w:val="24"/>
          <w:szCs w:val="24"/>
        </w:rPr>
      </w:pPr>
      <w:r w:rsidRPr="00C80D91">
        <w:rPr>
          <w:sz w:val="24"/>
          <w:szCs w:val="24"/>
        </w:rPr>
        <w:t xml:space="preserve">           </w:t>
      </w:r>
      <w:r w:rsidR="00FF73B6" w:rsidRPr="00C80D91">
        <w:rPr>
          <w:sz w:val="24"/>
          <w:szCs w:val="24"/>
        </w:rPr>
        <w:t xml:space="preserve">U bitnome navodi </w:t>
      </w:r>
      <w:r w:rsidR="00B31B55" w:rsidRPr="00C80D91">
        <w:rPr>
          <w:sz w:val="24"/>
          <w:szCs w:val="24"/>
        </w:rPr>
        <w:t xml:space="preserve">da su </w:t>
      </w:r>
      <w:r w:rsidR="00B31B55" w:rsidRPr="00C80D91">
        <w:rPr>
          <w:color w:val="000000"/>
          <w:sz w:val="24"/>
          <w:szCs w:val="24"/>
        </w:rPr>
        <w:t>nakon primitka rješenja i potvrde o imenovanju poduzete sljedeće radnje:</w:t>
      </w:r>
    </w:p>
    <w:p w:rsidRDefault="008E7C3F" w:rsidP="008E7C3F" w:rsidR="008E7C3F" w:rsidRPr="00C80D91">
      <w:pPr>
        <w:jc w:val="both"/>
        <w:rPr>
          <w:sz w:val="24"/>
          <w:szCs w:val="24"/>
          <w:lang w:val="pl-PL"/>
        </w:rPr>
      </w:pPr>
      <w:r w:rsidRPr="00C80D91">
        <w:rPr>
          <w:sz w:val="24"/>
          <w:szCs w:val="24"/>
          <w:lang w:val="pl-PL"/>
        </w:rPr>
        <w:t>- obavijest o promjeni i razvrstavanju u DZS-u,</w:t>
      </w:r>
    </w:p>
    <w:p w:rsidRDefault="008E7C3F" w:rsidP="008E7C3F" w:rsidR="008E7C3F" w:rsidRPr="00C80D91">
      <w:pPr>
        <w:jc w:val="both"/>
        <w:rPr>
          <w:sz w:val="24"/>
          <w:szCs w:val="24"/>
          <w:lang w:val="pl-PL"/>
        </w:rPr>
      </w:pPr>
      <w:r w:rsidRPr="00C80D91">
        <w:rPr>
          <w:sz w:val="24"/>
          <w:szCs w:val="24"/>
          <w:lang w:val="pl-PL"/>
        </w:rPr>
        <w:t>- zatvoreni računi dužnika i otvoren novi,</w:t>
      </w:r>
    </w:p>
    <w:p w:rsidRDefault="008E7C3F" w:rsidP="008E7C3F" w:rsidR="008E7C3F" w:rsidRPr="00C80D91">
      <w:pPr>
        <w:jc w:val="both"/>
        <w:rPr>
          <w:sz w:val="24"/>
          <w:szCs w:val="24"/>
          <w:lang w:val="pl-PL"/>
        </w:rPr>
      </w:pPr>
      <w:r w:rsidRPr="00C80D91">
        <w:rPr>
          <w:sz w:val="24"/>
          <w:szCs w:val="24"/>
          <w:lang w:val="pl-PL"/>
        </w:rPr>
        <w:t xml:space="preserve">- uspostavljen je kontakt s knjigovodstvenim servisom koji je obavljao knjigovodstvene poslove za dužnika, </w:t>
      </w:r>
    </w:p>
    <w:p w:rsidRDefault="008E7C3F" w:rsidP="008E7C3F" w:rsidR="008E7C3F" w:rsidRPr="00C80D91">
      <w:pPr>
        <w:jc w:val="both"/>
        <w:rPr>
          <w:sz w:val="24"/>
          <w:szCs w:val="24"/>
          <w:lang w:val="pl-PL"/>
        </w:rPr>
      </w:pPr>
      <w:r w:rsidRPr="00C80D91">
        <w:rPr>
          <w:sz w:val="24"/>
          <w:szCs w:val="24"/>
          <w:lang w:val="pl-PL"/>
        </w:rPr>
        <w:t>- ostvaren kontakt s odgovornom osobom dužnika, g. Davorinom Spevec te sam obišla sjedište dužnika na predmetnoj adresi,</w:t>
      </w:r>
    </w:p>
    <w:p w:rsidRDefault="008E7C3F" w:rsidP="008E7C3F" w:rsidR="008E7C3F" w:rsidRPr="00C80D91">
      <w:pPr>
        <w:jc w:val="both"/>
        <w:rPr>
          <w:sz w:val="24"/>
          <w:szCs w:val="24"/>
          <w:lang w:val="pl-PL"/>
        </w:rPr>
      </w:pPr>
      <w:r w:rsidRPr="00C80D91">
        <w:rPr>
          <w:sz w:val="24"/>
          <w:szCs w:val="24"/>
          <w:lang w:val="pl-PL"/>
        </w:rPr>
        <w:t>- preuzet stari pečat i izrađen novi,</w:t>
      </w:r>
    </w:p>
    <w:p w:rsidRDefault="008E7C3F" w:rsidP="008E7C3F" w:rsidR="008E7C3F" w:rsidRPr="00C80D91">
      <w:pPr>
        <w:jc w:val="both"/>
        <w:rPr>
          <w:sz w:val="24"/>
          <w:szCs w:val="24"/>
          <w:lang w:val="pl-PL"/>
        </w:rPr>
      </w:pPr>
      <w:r w:rsidRPr="00C80D91">
        <w:rPr>
          <w:sz w:val="24"/>
          <w:szCs w:val="24"/>
          <w:lang w:val="pl-PL"/>
        </w:rPr>
        <w:t xml:space="preserve">- ishođene potvrde i uvjerenja, </w:t>
      </w:r>
    </w:p>
    <w:p w:rsidRDefault="008E7C3F" w:rsidP="008E7C3F" w:rsidR="008E7C3F" w:rsidRPr="00C80D91">
      <w:pPr>
        <w:jc w:val="both"/>
        <w:rPr>
          <w:sz w:val="24"/>
          <w:szCs w:val="24"/>
          <w:lang w:val="pl-PL"/>
        </w:rPr>
      </w:pPr>
      <w:r w:rsidRPr="00C80D91">
        <w:rPr>
          <w:sz w:val="24"/>
          <w:szCs w:val="24"/>
          <w:lang w:val="pl-PL"/>
        </w:rPr>
        <w:t>- primopredaja ključeva i stupanje u posjed poslovnog prostora,</w:t>
      </w:r>
    </w:p>
    <w:p w:rsidRDefault="008E7C3F" w:rsidP="008E7C3F" w:rsidR="008E7C3F" w:rsidRPr="00C80D91">
      <w:pPr>
        <w:jc w:val="both"/>
        <w:rPr>
          <w:sz w:val="24"/>
          <w:szCs w:val="24"/>
          <w:lang w:val="pl-PL"/>
        </w:rPr>
      </w:pPr>
      <w:r w:rsidRPr="00C80D91">
        <w:rPr>
          <w:sz w:val="24"/>
          <w:szCs w:val="24"/>
          <w:lang w:val="pl-PL"/>
        </w:rPr>
        <w:t>- obavljena inventura, popis imovine i obveza,</w:t>
      </w:r>
    </w:p>
    <w:p w:rsidRDefault="008E7C3F" w:rsidP="008E7C3F" w:rsidR="008E7C3F" w:rsidRPr="00C80D91">
      <w:pPr>
        <w:jc w:val="both"/>
        <w:rPr>
          <w:sz w:val="24"/>
          <w:szCs w:val="24"/>
          <w:lang w:val="pl-PL"/>
        </w:rPr>
      </w:pPr>
      <w:r w:rsidRPr="00C80D91">
        <w:rPr>
          <w:sz w:val="24"/>
          <w:szCs w:val="24"/>
          <w:lang w:val="pl-PL"/>
        </w:rPr>
        <w:t>- otvorena nova poslovna godina te je izrađena početna Bilanca koja je prilog ovom Izvješću</w:t>
      </w:r>
    </w:p>
    <w:p w:rsidRDefault="008E7C3F" w:rsidP="008E7C3F" w:rsidR="008E7C3F" w:rsidRPr="00C80D91">
      <w:pPr>
        <w:jc w:val="both"/>
        <w:rPr>
          <w:sz w:val="24"/>
          <w:szCs w:val="24"/>
          <w:lang w:val="pl-PL"/>
        </w:rPr>
      </w:pPr>
      <w:r w:rsidRPr="00C80D91">
        <w:rPr>
          <w:sz w:val="24"/>
          <w:szCs w:val="24"/>
          <w:lang w:val="pl-PL"/>
        </w:rPr>
        <w:t>- sastavljen popis potraživanja stečajnog dužnika, na temelju preuzete dokumentacije</w:t>
      </w:r>
    </w:p>
    <w:p w:rsidRDefault="008E7C3F" w:rsidP="008E7C3F" w:rsidR="008E7C3F" w:rsidRPr="00C80D91">
      <w:pPr>
        <w:jc w:val="both"/>
        <w:rPr>
          <w:sz w:val="24"/>
          <w:szCs w:val="24"/>
          <w:lang w:val="pl-PL"/>
        </w:rPr>
      </w:pPr>
      <w:r w:rsidRPr="00C80D91">
        <w:rPr>
          <w:sz w:val="24"/>
          <w:szCs w:val="24"/>
          <w:lang w:val="pl-PL"/>
        </w:rPr>
        <w:t>- arhivirana preuzeta knjigovodstveno-financijska dokumentacija</w:t>
      </w:r>
    </w:p>
    <w:p w:rsidRDefault="008E7C3F" w:rsidP="008E7C3F" w:rsidR="008E7C3F" w:rsidRPr="00C80D91">
      <w:pPr>
        <w:jc w:val="both"/>
        <w:rPr>
          <w:sz w:val="24"/>
          <w:szCs w:val="24"/>
          <w:lang w:val="pl-PL"/>
        </w:rPr>
      </w:pPr>
    </w:p>
    <w:p w:rsidRDefault="008E7C3F" w:rsidP="008E7C3F" w:rsidR="008E7C3F" w:rsidRPr="00C80D91">
      <w:pPr>
        <w:jc w:val="both"/>
        <w:rPr>
          <w:sz w:val="24"/>
          <w:szCs w:val="24"/>
          <w:lang w:val="pl-PL"/>
        </w:rPr>
      </w:pPr>
      <w:r w:rsidRPr="00C80D91">
        <w:rPr>
          <w:sz w:val="24"/>
          <w:szCs w:val="24"/>
          <w:lang w:val="pl-PL"/>
        </w:rPr>
        <w:t xml:space="preserve">Do dana sastavljanja ovog Izvješća, ne raspolaže se saznanjima o postupcima </w:t>
      </w:r>
      <w:r w:rsidR="00122870">
        <w:rPr>
          <w:sz w:val="24"/>
          <w:szCs w:val="24"/>
          <w:lang w:val="pl-PL"/>
        </w:rPr>
        <w:t xml:space="preserve">pred sudovima i drugim tijelima, odnosno izjavljuje da je jedan postupka u tijeu kod ovog suda pod brojem Povrv-846/17 vezano za tražbinu vjerovnika Marije Babić, vl. obrta BAPLAST iz Brezovice za iznos od 42.435,05 kn za koji iznos je i osporena tražbina. </w:t>
      </w:r>
    </w:p>
    <w:p w:rsidRDefault="008E7C3F" w:rsidP="008E7C3F" w:rsidR="008E7C3F" w:rsidRPr="00C80D91">
      <w:pPr>
        <w:jc w:val="both"/>
        <w:rPr>
          <w:sz w:val="24"/>
          <w:szCs w:val="24"/>
          <w:lang w:val="pl-PL"/>
        </w:rPr>
      </w:pPr>
      <w:r w:rsidRPr="00C80D91">
        <w:rPr>
          <w:sz w:val="24"/>
          <w:szCs w:val="24"/>
          <w:lang w:val="pl-PL"/>
        </w:rPr>
        <w:t>Nije bilo namirenja vjerovnika stečajne mase ni stečajnih vjerovnika.</w:t>
      </w:r>
    </w:p>
    <w:p w:rsidRDefault="008E7C3F" w:rsidP="008E7C3F" w:rsidR="008E7C3F" w:rsidRPr="00C80D91">
      <w:pPr>
        <w:jc w:val="both"/>
        <w:rPr>
          <w:sz w:val="24"/>
          <w:szCs w:val="24"/>
          <w:lang w:val="pl-PL"/>
        </w:rPr>
      </w:pPr>
      <w:r w:rsidRPr="00C80D91">
        <w:rPr>
          <w:sz w:val="24"/>
          <w:szCs w:val="24"/>
          <w:lang w:val="pl-PL"/>
        </w:rPr>
        <w:t>Nema zaposlenika kojima su produženi ugovori o radu.</w:t>
      </w:r>
    </w:p>
    <w:p w:rsidRDefault="008E7C3F" w:rsidP="008E7C3F" w:rsidR="008E7C3F" w:rsidRPr="00C80D91">
      <w:pPr>
        <w:jc w:val="both"/>
        <w:rPr>
          <w:sz w:val="24"/>
          <w:szCs w:val="24"/>
          <w:lang w:val="pl-PL"/>
        </w:rPr>
      </w:pPr>
      <w:r w:rsidRPr="00C80D91">
        <w:rPr>
          <w:sz w:val="24"/>
          <w:szCs w:val="24"/>
          <w:lang w:val="pl-PL"/>
        </w:rPr>
        <w:t>Ne postoje izgledi za nastavak poslovanja.</w:t>
      </w:r>
    </w:p>
    <w:p w:rsidRDefault="008E7C3F" w:rsidP="008E7C3F" w:rsidR="008E7C3F" w:rsidRPr="00C80D91">
      <w:pPr>
        <w:jc w:val="both"/>
        <w:rPr>
          <w:sz w:val="24"/>
          <w:szCs w:val="24"/>
          <w:lang w:val="pl-PL"/>
        </w:rPr>
      </w:pPr>
      <w:r w:rsidRPr="00C80D91">
        <w:rPr>
          <w:sz w:val="24"/>
          <w:szCs w:val="24"/>
          <w:lang w:val="pl-PL"/>
        </w:rPr>
        <w:t>Na novootvorenom transakcijskom računu stanje novčanih sredstava je -70,30 kn (bankovna naknada).</w:t>
      </w:r>
    </w:p>
    <w:p w:rsidRDefault="008E7C3F" w:rsidP="008E7C3F" w:rsidR="008E7C3F" w:rsidRPr="00C80D91">
      <w:pPr>
        <w:jc w:val="both"/>
        <w:rPr>
          <w:sz w:val="24"/>
          <w:szCs w:val="24"/>
          <w:lang w:val="pl-PL"/>
        </w:rPr>
      </w:pPr>
    </w:p>
    <w:p w:rsidRDefault="008E7C3F" w:rsidP="008E7C3F" w:rsidR="008E7C3F" w:rsidRPr="00C80D91">
      <w:pPr>
        <w:rPr>
          <w:sz w:val="24"/>
          <w:szCs w:val="24"/>
          <w:lang w:val="pl-PL"/>
        </w:rPr>
      </w:pPr>
      <w:r w:rsidRPr="00C80D91">
        <w:rPr>
          <w:sz w:val="24"/>
          <w:szCs w:val="24"/>
          <w:lang w:val="pl-PL"/>
        </w:rPr>
        <w:t>II. STANJE STEČAJNE MASE</w:t>
      </w:r>
    </w:p>
    <w:p w:rsidRDefault="008E7C3F" w:rsidP="008E7C3F" w:rsidR="008E7C3F" w:rsidRPr="00C80D91">
      <w:pPr>
        <w:numPr>
          <w:ilvl w:val="0"/>
          <w:numId w:val="32"/>
        </w:numPr>
        <w:overflowPunct/>
        <w:autoSpaceDE/>
        <w:autoSpaceDN/>
        <w:adjustRightInd/>
        <w:spacing w:after="80"/>
        <w:jc w:val="both"/>
        <w:textAlignment w:val="auto"/>
        <w:rPr>
          <w:i/>
          <w:sz w:val="24"/>
          <w:szCs w:val="24"/>
          <w:lang w:val="pl-PL"/>
        </w:rPr>
      </w:pPr>
      <w:r w:rsidRPr="00C80D91">
        <w:rPr>
          <w:i/>
          <w:sz w:val="24"/>
          <w:szCs w:val="24"/>
          <w:lang w:val="pl-PL"/>
        </w:rPr>
        <w:t>dati sustavan pregled predmeta stečajne mase s početka razdoblja izvješća prema članku 223. Stečajnog zakona</w:t>
      </w:r>
    </w:p>
    <w:p w:rsidRDefault="008E7C3F" w:rsidP="008E7C3F" w:rsidR="008E7C3F" w:rsidRPr="00C80D91">
      <w:pPr>
        <w:numPr>
          <w:ilvl w:val="0"/>
          <w:numId w:val="32"/>
        </w:numPr>
        <w:overflowPunct/>
        <w:autoSpaceDE/>
        <w:autoSpaceDN/>
        <w:adjustRightInd/>
        <w:spacing w:after="80"/>
        <w:jc w:val="both"/>
        <w:textAlignment w:val="auto"/>
        <w:rPr>
          <w:i/>
          <w:sz w:val="24"/>
          <w:szCs w:val="24"/>
          <w:lang w:val="pl-PL"/>
        </w:rPr>
      </w:pPr>
      <w:r w:rsidRPr="00C80D91">
        <w:rPr>
          <w:i/>
          <w:sz w:val="24"/>
          <w:szCs w:val="24"/>
          <w:lang w:val="pl-PL"/>
        </w:rPr>
        <w:lastRenderedPageBreak/>
        <w:t>dati podatak koji su predmeti stečajne mase unovčeni i u kojem iznosu</w:t>
      </w:r>
    </w:p>
    <w:p w:rsidRDefault="008E7C3F" w:rsidP="008E7C3F" w:rsidR="008E7C3F" w:rsidRPr="00C80D91">
      <w:pPr>
        <w:numPr>
          <w:ilvl w:val="0"/>
          <w:numId w:val="32"/>
        </w:numPr>
        <w:overflowPunct/>
        <w:autoSpaceDE/>
        <w:autoSpaceDN/>
        <w:adjustRightInd/>
        <w:spacing w:after="80"/>
        <w:jc w:val="both"/>
        <w:textAlignment w:val="auto"/>
        <w:rPr>
          <w:i/>
          <w:sz w:val="24"/>
          <w:szCs w:val="24"/>
          <w:lang w:val="pl-PL"/>
        </w:rPr>
      </w:pPr>
      <w:r w:rsidRPr="00C80D91">
        <w:rPr>
          <w:i/>
          <w:sz w:val="24"/>
          <w:szCs w:val="24"/>
          <w:lang w:val="pl-PL"/>
        </w:rPr>
        <w:t>dati podatak koji predmeti stečajne mase nisu unovčeni i zbog kojeg razloga</w:t>
      </w:r>
    </w:p>
    <w:p w:rsidRDefault="008E7C3F" w:rsidP="008E7C3F" w:rsidR="008E7C3F" w:rsidRPr="00C80D91">
      <w:pPr>
        <w:numPr>
          <w:ilvl w:val="0"/>
          <w:numId w:val="32"/>
        </w:numPr>
        <w:overflowPunct/>
        <w:autoSpaceDE/>
        <w:autoSpaceDN/>
        <w:adjustRightInd/>
        <w:spacing w:after="80"/>
        <w:jc w:val="both"/>
        <w:textAlignment w:val="auto"/>
        <w:rPr>
          <w:i/>
          <w:sz w:val="24"/>
          <w:szCs w:val="24"/>
          <w:lang w:val="pl-PL"/>
        </w:rPr>
      </w:pPr>
      <w:r w:rsidRPr="00C80D91">
        <w:rPr>
          <w:i/>
          <w:sz w:val="24"/>
          <w:szCs w:val="24"/>
          <w:lang w:val="pl-PL"/>
        </w:rPr>
        <w:t xml:space="preserve">dati podatak o tome kako je ostvareno razlučno pravo, ako ono postoji </w:t>
      </w:r>
    </w:p>
    <w:p w:rsidRDefault="008E7C3F" w:rsidP="008E7C3F" w:rsidR="008E7C3F" w:rsidRPr="00C80D91">
      <w:pPr>
        <w:numPr>
          <w:ilvl w:val="0"/>
          <w:numId w:val="32"/>
        </w:numPr>
        <w:overflowPunct/>
        <w:autoSpaceDE/>
        <w:autoSpaceDN/>
        <w:adjustRightInd/>
        <w:spacing w:after="80"/>
        <w:jc w:val="both"/>
        <w:textAlignment w:val="auto"/>
        <w:rPr>
          <w:i/>
          <w:sz w:val="24"/>
          <w:szCs w:val="24"/>
          <w:lang w:val="pl-PL"/>
        </w:rPr>
      </w:pPr>
      <w:r w:rsidRPr="00C80D91">
        <w:rPr>
          <w:i/>
          <w:sz w:val="24"/>
          <w:szCs w:val="24"/>
          <w:lang w:val="pl-PL"/>
        </w:rPr>
        <w:t>dati podatak o tome kako je ostvareno izlučno pravo, ako ono postoji</w:t>
      </w:r>
    </w:p>
    <w:p w:rsidRDefault="008E7C3F" w:rsidP="008E7C3F" w:rsidR="008E7C3F" w:rsidRPr="00C80D91">
      <w:pPr>
        <w:numPr>
          <w:ilvl w:val="0"/>
          <w:numId w:val="32"/>
        </w:numPr>
        <w:overflowPunct/>
        <w:autoSpaceDE/>
        <w:autoSpaceDN/>
        <w:adjustRightInd/>
        <w:spacing w:after="80"/>
        <w:jc w:val="both"/>
        <w:textAlignment w:val="auto"/>
        <w:rPr>
          <w:i/>
          <w:sz w:val="24"/>
          <w:szCs w:val="24"/>
          <w:lang w:val="pl-PL"/>
        </w:rPr>
      </w:pPr>
      <w:r w:rsidRPr="00C80D91">
        <w:rPr>
          <w:i/>
          <w:sz w:val="24"/>
          <w:szCs w:val="24"/>
          <w:lang w:val="pl-PL"/>
        </w:rPr>
        <w:t>dati podatak o vjerovnicima stečajne mase i njihovom namirenju</w:t>
      </w:r>
    </w:p>
    <w:p w:rsidRDefault="008E7C3F" w:rsidP="008E7C3F" w:rsidR="008E7C3F" w:rsidRPr="00C80D91">
      <w:pPr>
        <w:numPr>
          <w:ilvl w:val="0"/>
          <w:numId w:val="32"/>
        </w:numPr>
        <w:overflowPunct/>
        <w:autoSpaceDE/>
        <w:autoSpaceDN/>
        <w:adjustRightInd/>
        <w:spacing w:after="80"/>
        <w:jc w:val="both"/>
        <w:textAlignment w:val="auto"/>
        <w:rPr>
          <w:i/>
          <w:sz w:val="24"/>
          <w:szCs w:val="24"/>
          <w:lang w:val="pl-PL"/>
        </w:rPr>
      </w:pPr>
      <w:r w:rsidRPr="00C80D91">
        <w:rPr>
          <w:i/>
          <w:sz w:val="24"/>
          <w:szCs w:val="24"/>
          <w:lang w:val="pl-PL"/>
        </w:rPr>
        <w:t>dati podatak o isplatama plaća radnika ako su nastavili s radom nakon otvaranja stečajnoga postupka</w:t>
      </w:r>
    </w:p>
    <w:p w:rsidRDefault="008E7C3F" w:rsidP="008E7C3F" w:rsidR="008E7C3F" w:rsidRPr="00C80D91">
      <w:pPr>
        <w:numPr>
          <w:ilvl w:val="0"/>
          <w:numId w:val="32"/>
        </w:numPr>
        <w:overflowPunct/>
        <w:autoSpaceDE/>
        <w:autoSpaceDN/>
        <w:adjustRightInd/>
        <w:spacing w:after="80"/>
        <w:jc w:val="both"/>
        <w:textAlignment w:val="auto"/>
        <w:rPr>
          <w:i/>
          <w:sz w:val="24"/>
          <w:szCs w:val="24"/>
          <w:lang w:val="pl-PL"/>
        </w:rPr>
      </w:pPr>
      <w:r w:rsidRPr="00C80D91">
        <w:rPr>
          <w:i/>
          <w:sz w:val="24"/>
          <w:szCs w:val="24"/>
          <w:lang w:val="pl-PL"/>
        </w:rPr>
        <w:t>dati podatak o namirenju stečajnih vjerovnika (diobe).</w:t>
      </w:r>
    </w:p>
    <w:p w:rsidRDefault="008E7C3F" w:rsidP="00A67D61" w:rsidR="008E7C3F" w:rsidRPr="00C80D91">
      <w:pPr>
        <w:numPr>
          <w:ilvl w:val="0"/>
          <w:numId w:val="32"/>
        </w:numPr>
        <w:overflowPunct/>
        <w:autoSpaceDE/>
        <w:autoSpaceDN/>
        <w:adjustRightInd/>
        <w:spacing w:after="80"/>
        <w:jc w:val="both"/>
        <w:textAlignment w:val="auto"/>
        <w:rPr>
          <w:i/>
          <w:sz w:val="24"/>
          <w:szCs w:val="24"/>
          <w:lang w:val="pl-PL"/>
        </w:rPr>
      </w:pPr>
      <w:r w:rsidRPr="00C80D91">
        <w:rPr>
          <w:i/>
          <w:sz w:val="24"/>
          <w:szCs w:val="24"/>
          <w:lang w:val="pl-PL"/>
        </w:rPr>
        <w:t>ostali podaci.</w:t>
      </w:r>
    </w:p>
    <w:p w:rsidRDefault="008E7C3F" w:rsidP="008E7C3F" w:rsidR="008E7C3F" w:rsidRPr="00C80D91">
      <w:pPr>
        <w:ind w:firstLine="360"/>
        <w:jc w:val="both"/>
        <w:rPr>
          <w:sz w:val="24"/>
          <w:szCs w:val="24"/>
          <w:lang w:val="pl-PL"/>
        </w:rPr>
      </w:pPr>
    </w:p>
    <w:p w:rsidRDefault="008E7C3F" w:rsidP="008E7C3F" w:rsidR="008E7C3F" w:rsidRPr="00C80D91">
      <w:pPr>
        <w:ind w:firstLine="360"/>
        <w:jc w:val="both"/>
        <w:rPr>
          <w:sz w:val="24"/>
          <w:szCs w:val="24"/>
          <w:lang w:val="pl-PL"/>
        </w:rPr>
      </w:pPr>
      <w:r w:rsidRPr="00C80D91">
        <w:rPr>
          <w:sz w:val="24"/>
          <w:szCs w:val="24"/>
          <w:lang w:val="pl-PL"/>
        </w:rPr>
        <w:t>IMOVINA:</w:t>
      </w:r>
    </w:p>
    <w:p w:rsidRDefault="008E7C3F" w:rsidP="008E7C3F" w:rsidR="008E7C3F" w:rsidRPr="00C80D91">
      <w:pPr>
        <w:ind w:left="360"/>
        <w:jc w:val="both"/>
        <w:rPr>
          <w:sz w:val="24"/>
          <w:szCs w:val="24"/>
        </w:rPr>
      </w:pPr>
      <w:r w:rsidRPr="00C80D91">
        <w:rPr>
          <w:sz w:val="24"/>
          <w:szCs w:val="24"/>
        </w:rPr>
        <w:t>Iz ovjerovljenog Prokaznog popisa imovine razvidno je da je Društvo vlasnik naprijed navedenih vozila.</w:t>
      </w:r>
    </w:p>
    <w:p w:rsidRDefault="008E7C3F" w:rsidP="008E7C3F" w:rsidR="008E7C3F" w:rsidRPr="00C80D91">
      <w:pPr>
        <w:ind w:left="360"/>
        <w:jc w:val="both"/>
        <w:rPr>
          <w:sz w:val="24"/>
          <w:szCs w:val="24"/>
        </w:rPr>
      </w:pPr>
    </w:p>
    <w:p w:rsidRDefault="008E7C3F" w:rsidP="008E7C3F" w:rsidR="008E7C3F" w:rsidRPr="00C80D91">
      <w:pPr>
        <w:ind w:left="360"/>
        <w:jc w:val="both"/>
        <w:rPr>
          <w:sz w:val="24"/>
          <w:szCs w:val="24"/>
        </w:rPr>
      </w:pPr>
      <w:r w:rsidRPr="00C80D91">
        <w:rPr>
          <w:sz w:val="24"/>
          <w:szCs w:val="24"/>
        </w:rPr>
        <w:t>Priloženo Procjenu vrijednosti pokretnina koju je izradio Zdenko Vrankić, dipl. Ing., sudski vještak, a iz koje je razvidno da je procjenjena vrijednost pokretnina, bez PDV-a 443.000,00 kn. Predmetne pokretnine nisu opterećene teretima.</w:t>
      </w:r>
    </w:p>
    <w:p w:rsidRDefault="008E7C3F" w:rsidP="008E7C3F" w:rsidR="008E7C3F" w:rsidRPr="00C80D91">
      <w:pPr>
        <w:ind w:left="783"/>
        <w:rPr>
          <w:sz w:val="24"/>
          <w:szCs w:val="24"/>
        </w:rPr>
      </w:pPr>
    </w:p>
    <w:p w:rsidRDefault="008E7C3F" w:rsidP="008E7C3F" w:rsidR="008E7C3F" w:rsidRPr="00C80D91">
      <w:pPr>
        <w:ind w:left="783"/>
        <w:rPr>
          <w:b/>
          <w:sz w:val="24"/>
          <w:szCs w:val="24"/>
        </w:rPr>
      </w:pPr>
      <w:r w:rsidRPr="00C80D91">
        <w:rPr>
          <w:b/>
          <w:sz w:val="24"/>
          <w:szCs w:val="24"/>
        </w:rPr>
        <w:t xml:space="preserve">Procjembena tablica  </w:t>
      </w:r>
    </w:p>
    <w:tbl>
      <w:tblPr>
        <w:tblW w:type="dxa" w:w="9640"/>
        <w:tblInd w:type="dxa" w:w="-289"/>
        <w:tblLayout w:type="fixed"/>
        <w:tblLook w:val="04A0" w:noVBand="1" w:noHBand="0" w:lastColumn="0" w:firstColumn="1" w:lastRow="0" w:firstRow="1"/>
      </w:tblPr>
      <w:tblGrid>
        <w:gridCol w:w="710"/>
        <w:gridCol w:w="4819"/>
        <w:gridCol w:w="567"/>
        <w:gridCol w:w="1134"/>
        <w:gridCol w:w="2410"/>
      </w:tblGrid>
      <w:tr w:rsidTr="009548EE" w:rsidR="008E7C3F" w:rsidRPr="00C80D91">
        <w:trPr>
          <w:trHeight w:val="960"/>
        </w:trPr>
        <w:tc>
          <w:tcPr>
            <w:tcW w:type="dxa" w:w="710"/>
            <w:tcBorders>
              <w:top w:space="0" w:sz="4" w:color="auto" w:val="single"/>
              <w:left w:space="0" w:sz="4" w:color="auto" w:val="single"/>
              <w:bottom w:space="0" w:sz="4" w:color="auto" w:val="single"/>
              <w:right w:space="0" w:sz="4" w:color="auto" w:val="single"/>
            </w:tcBorders>
          </w:tcPr>
          <w:p w:rsidRDefault="008E7C3F" w:rsidP="009548EE" w:rsidR="008E7C3F" w:rsidRPr="00C80D91">
            <w:pPr>
              <w:jc w:val="center"/>
              <w:rPr>
                <w:rFonts w:cs="Calibri"/>
                <w:color w:val="000000"/>
                <w:sz w:val="24"/>
                <w:szCs w:val="24"/>
              </w:rPr>
            </w:pPr>
            <w:r w:rsidRPr="00C80D91">
              <w:rPr>
                <w:rFonts w:cs="Calibri"/>
                <w:color w:val="000000"/>
                <w:sz w:val="24"/>
                <w:szCs w:val="24"/>
              </w:rPr>
              <w:t>Red.br.</w:t>
            </w:r>
          </w:p>
        </w:tc>
        <w:tc>
          <w:tcPr>
            <w:tcW w:type="dxa" w:w="4819"/>
            <w:tcBorders>
              <w:top w:space="0" w:sz="4" w:color="auto" w:val="single"/>
              <w:left w:val="nil"/>
              <w:bottom w:space="0" w:sz="4" w:color="auto" w:val="single"/>
              <w:right w:space="0" w:sz="4" w:color="auto" w:val="single"/>
            </w:tcBorders>
            <w:shd w:fill="auto" w:color="auto" w:val="clear"/>
            <w:hideMark/>
          </w:tcPr>
          <w:p w:rsidRDefault="008E7C3F" w:rsidP="009548EE" w:rsidR="008E7C3F" w:rsidRPr="00C80D91">
            <w:pPr>
              <w:jc w:val="center"/>
              <w:rPr>
                <w:rFonts w:cs="Calibri"/>
                <w:color w:val="000000"/>
                <w:sz w:val="24"/>
                <w:szCs w:val="24"/>
              </w:rPr>
            </w:pPr>
            <w:r w:rsidRPr="00C80D91">
              <w:rPr>
                <w:rFonts w:cs="Calibri"/>
                <w:color w:val="000000"/>
                <w:sz w:val="24"/>
                <w:szCs w:val="24"/>
              </w:rPr>
              <w:t>Pokretnine</w:t>
            </w:r>
          </w:p>
        </w:tc>
        <w:tc>
          <w:tcPr>
            <w:tcW w:type="dxa" w:w="567"/>
            <w:tcBorders>
              <w:top w:space="0" w:sz="4" w:color="auto" w:val="single"/>
              <w:left w:val="nil"/>
              <w:bottom w:space="0" w:sz="4" w:color="auto" w:val="single"/>
              <w:right w:space="0" w:sz="4" w:color="auto" w:val="single"/>
            </w:tcBorders>
            <w:shd w:fill="auto" w:color="auto" w:val="clear"/>
            <w:hideMark/>
          </w:tcPr>
          <w:p w:rsidRDefault="008E7C3F" w:rsidP="009548EE" w:rsidR="008E7C3F" w:rsidRPr="00C80D91">
            <w:pPr>
              <w:jc w:val="center"/>
              <w:rPr>
                <w:rFonts w:cs="Calibri"/>
                <w:color w:val="000000"/>
                <w:sz w:val="24"/>
                <w:szCs w:val="24"/>
              </w:rPr>
            </w:pPr>
            <w:r w:rsidRPr="00C80D91">
              <w:rPr>
                <w:rFonts w:cs="Calibri"/>
                <w:color w:val="000000"/>
                <w:sz w:val="24"/>
                <w:szCs w:val="24"/>
              </w:rPr>
              <w:t>Kom.</w:t>
            </w:r>
          </w:p>
        </w:tc>
        <w:tc>
          <w:tcPr>
            <w:tcW w:type="dxa" w:w="1134"/>
            <w:tcBorders>
              <w:top w:space="0" w:sz="4" w:color="auto" w:val="single"/>
              <w:left w:val="nil"/>
              <w:bottom w:space="0" w:sz="4" w:color="auto" w:val="single"/>
              <w:right w:space="0" w:sz="4" w:color="auto" w:val="single"/>
            </w:tcBorders>
            <w:shd w:fill="auto" w:color="auto" w:val="clear"/>
            <w:hideMark/>
          </w:tcPr>
          <w:p w:rsidRDefault="008E7C3F" w:rsidP="009548EE" w:rsidR="008E7C3F" w:rsidRPr="00C80D91">
            <w:pPr>
              <w:jc w:val="center"/>
              <w:rPr>
                <w:rFonts w:cs="Calibri"/>
                <w:color w:val="000000"/>
                <w:sz w:val="24"/>
                <w:szCs w:val="24"/>
              </w:rPr>
            </w:pPr>
            <w:r w:rsidRPr="00C80D91">
              <w:rPr>
                <w:rFonts w:cs="Calibri"/>
                <w:color w:val="000000"/>
                <w:sz w:val="24"/>
                <w:szCs w:val="24"/>
              </w:rPr>
              <w:t>Procjena (Kn)</w:t>
            </w:r>
          </w:p>
        </w:tc>
        <w:tc>
          <w:tcPr>
            <w:tcW w:type="dxa" w:w="2410"/>
            <w:tcBorders>
              <w:top w:space="0" w:sz="4" w:color="auto" w:val="single"/>
              <w:left w:val="nil"/>
              <w:bottom w:space="0" w:sz="4" w:color="auto" w:val="single"/>
              <w:right w:space="0" w:sz="4" w:color="auto" w:val="single"/>
            </w:tcBorders>
            <w:shd w:fill="auto" w:color="auto" w:val="clear"/>
            <w:hideMark/>
          </w:tcPr>
          <w:p w:rsidRDefault="008E7C3F" w:rsidP="009548EE" w:rsidR="008E7C3F" w:rsidRPr="00C80D91">
            <w:pPr>
              <w:jc w:val="center"/>
              <w:rPr>
                <w:rFonts w:cs="Calibri"/>
                <w:color w:val="000000"/>
                <w:sz w:val="24"/>
                <w:szCs w:val="24"/>
              </w:rPr>
            </w:pPr>
            <w:r w:rsidRPr="00C80D91">
              <w:rPr>
                <w:rFonts w:cs="Calibri"/>
                <w:color w:val="000000"/>
                <w:sz w:val="24"/>
                <w:szCs w:val="24"/>
              </w:rPr>
              <w:t>Naznaka</w:t>
            </w:r>
          </w:p>
        </w:tc>
      </w:tr>
      <w:tr w:rsidTr="009548EE" w:rsidR="008E7C3F" w:rsidRPr="00C80D91">
        <w:trPr>
          <w:trHeight w:val="442"/>
        </w:trPr>
        <w:tc>
          <w:tcPr>
            <w:tcW w:type="dxa" w:w="710"/>
            <w:tcBorders>
              <w:top w:space="0" w:sz="4" w:color="auto" w:val="single"/>
              <w:left w:space="0" w:sz="4" w:color="auto" w:val="single"/>
              <w:bottom w:space="0" w:sz="4" w:color="auto" w:val="single"/>
              <w:right w:space="0" w:sz="4" w:color="auto" w:val="single"/>
            </w:tcBorders>
          </w:tcPr>
          <w:p w:rsidRDefault="008E7C3F" w:rsidP="009548EE" w:rsidR="008E7C3F" w:rsidRPr="00C80D91">
            <w:pPr>
              <w:jc w:val="center"/>
              <w:rPr>
                <w:rFonts w:cs="Calibri"/>
                <w:color w:val="000000"/>
                <w:sz w:val="24"/>
                <w:szCs w:val="24"/>
              </w:rPr>
            </w:pPr>
            <w:r w:rsidRPr="00C80D91">
              <w:rPr>
                <w:rFonts w:cs="Calibri"/>
                <w:color w:val="000000"/>
                <w:sz w:val="24"/>
                <w:szCs w:val="24"/>
              </w:rPr>
              <w:t>1</w:t>
            </w:r>
          </w:p>
        </w:tc>
        <w:tc>
          <w:tcPr>
            <w:tcW w:type="dxa" w:w="4819"/>
            <w:tcBorders>
              <w:top w:val="nil"/>
              <w:left w:val="nil"/>
              <w:bottom w:space="0" w:sz="4" w:color="auto" w:val="single"/>
              <w:right w:space="0" w:sz="4" w:color="auto" w:val="single"/>
            </w:tcBorders>
            <w:shd w:fill="auto" w:color="auto" w:val="clear"/>
            <w:vAlign w:val="bottom"/>
          </w:tcPr>
          <w:p w:rsidRDefault="008E7C3F" w:rsidP="009548EE" w:rsidR="008E7C3F" w:rsidRPr="00C80D91">
            <w:pPr>
              <w:rPr>
                <w:rFonts w:cs="Calibri"/>
                <w:color w:val="000000"/>
                <w:sz w:val="24"/>
                <w:szCs w:val="24"/>
              </w:rPr>
            </w:pPr>
            <w:r w:rsidRPr="00C80D91">
              <w:rPr>
                <w:rFonts w:cs="Calibri"/>
                <w:color w:val="000000"/>
                <w:sz w:val="24"/>
                <w:szCs w:val="24"/>
              </w:rPr>
              <w:t xml:space="preserve">PRINTER SCITEX HP XL3 1500 SB.3C5831Y325  </w:t>
            </w:r>
          </w:p>
        </w:tc>
        <w:tc>
          <w:tcPr>
            <w:tcW w:type="dxa" w:w="567"/>
            <w:tcBorders>
              <w:top w:val="nil"/>
              <w:left w:val="nil"/>
              <w:bottom w:space="0" w:sz="4" w:color="auto" w:val="single"/>
              <w:right w:space="0" w:sz="4" w:color="auto" w:val="single"/>
            </w:tcBorders>
            <w:shd w:fill="auto" w:color="auto" w:val="clear"/>
            <w:vAlign w:val="bottom"/>
          </w:tcPr>
          <w:p w:rsidRDefault="008E7C3F" w:rsidP="009548EE" w:rsidR="008E7C3F" w:rsidRPr="00C80D91">
            <w:pPr>
              <w:jc w:val="center"/>
              <w:rPr>
                <w:rFonts w:cs="Calibri"/>
                <w:color w:val="000000"/>
                <w:sz w:val="24"/>
                <w:szCs w:val="24"/>
              </w:rPr>
            </w:pPr>
            <w:r w:rsidRPr="00C80D91">
              <w:rPr>
                <w:rFonts w:cs="Calibri"/>
                <w:color w:val="000000"/>
                <w:sz w:val="24"/>
                <w:szCs w:val="24"/>
              </w:rPr>
              <w:t>1</w:t>
            </w:r>
          </w:p>
        </w:tc>
        <w:tc>
          <w:tcPr>
            <w:tcW w:type="dxa" w:w="1134"/>
            <w:tcBorders>
              <w:top w:val="nil"/>
              <w:left w:val="nil"/>
              <w:bottom w:space="0" w:sz="4" w:color="auto" w:val="single"/>
              <w:right w:space="0" w:sz="4" w:color="auto" w:val="single"/>
            </w:tcBorders>
            <w:shd w:fill="auto" w:color="auto" w:val="clear"/>
            <w:vAlign w:val="bottom"/>
          </w:tcPr>
          <w:p w:rsidRDefault="008E7C3F" w:rsidP="009548EE" w:rsidR="008E7C3F" w:rsidRPr="00C80D91">
            <w:pPr>
              <w:jc w:val="right"/>
              <w:rPr>
                <w:rFonts w:cs="Calibri"/>
                <w:color w:val="000000"/>
                <w:sz w:val="24"/>
                <w:szCs w:val="24"/>
              </w:rPr>
            </w:pPr>
            <w:r w:rsidRPr="00C80D91">
              <w:rPr>
                <w:rFonts w:cs="Calibri"/>
                <w:color w:val="000000"/>
                <w:sz w:val="24"/>
                <w:szCs w:val="24"/>
              </w:rPr>
              <w:t>90.000</w:t>
            </w:r>
          </w:p>
        </w:tc>
        <w:tc>
          <w:tcPr>
            <w:tcW w:type="dxa" w:w="2410"/>
            <w:tcBorders>
              <w:top w:val="nil"/>
              <w:left w:val="nil"/>
              <w:bottom w:space="0" w:sz="4" w:color="auto" w:val="single"/>
              <w:right w:space="0" w:sz="4" w:color="auto" w:val="single"/>
            </w:tcBorders>
            <w:shd w:fill="auto" w:color="auto" w:val="clear"/>
            <w:vAlign w:val="bottom"/>
          </w:tcPr>
          <w:p w:rsidRDefault="008E7C3F" w:rsidP="009548EE" w:rsidR="008E7C3F" w:rsidRPr="00C80D91">
            <w:pPr>
              <w:rPr>
                <w:rFonts w:cs="Calibri"/>
                <w:color w:val="000000"/>
                <w:sz w:val="24"/>
                <w:szCs w:val="24"/>
              </w:rPr>
            </w:pPr>
            <w:r w:rsidRPr="00C80D91">
              <w:rPr>
                <w:rFonts w:cs="Calibri"/>
                <w:color w:val="000000"/>
                <w:sz w:val="24"/>
                <w:szCs w:val="24"/>
              </w:rPr>
              <w:t>ispravan</w:t>
            </w:r>
          </w:p>
        </w:tc>
      </w:tr>
      <w:tr w:rsidTr="009548EE" w:rsidR="008E7C3F" w:rsidRPr="00C80D91">
        <w:trPr>
          <w:trHeight w:val="442"/>
        </w:trPr>
        <w:tc>
          <w:tcPr>
            <w:tcW w:type="dxa" w:w="710"/>
            <w:tcBorders>
              <w:top w:space="0" w:sz="4" w:color="auto" w:val="single"/>
              <w:left w:space="0" w:sz="4" w:color="auto" w:val="single"/>
              <w:bottom w:space="0" w:sz="4" w:color="auto" w:val="single"/>
              <w:right w:space="0" w:sz="4" w:color="auto" w:val="single"/>
            </w:tcBorders>
          </w:tcPr>
          <w:p w:rsidRDefault="008E7C3F" w:rsidP="009548EE" w:rsidR="008E7C3F" w:rsidRPr="00C80D91">
            <w:pPr>
              <w:jc w:val="center"/>
              <w:rPr>
                <w:rFonts w:cs="Calibri"/>
                <w:color w:val="000000"/>
                <w:sz w:val="24"/>
                <w:szCs w:val="24"/>
              </w:rPr>
            </w:pPr>
            <w:r w:rsidRPr="00C80D91">
              <w:rPr>
                <w:rFonts w:cs="Calibri"/>
                <w:color w:val="000000"/>
                <w:sz w:val="24"/>
                <w:szCs w:val="24"/>
              </w:rPr>
              <w:t>2</w:t>
            </w:r>
          </w:p>
        </w:tc>
        <w:tc>
          <w:tcPr>
            <w:tcW w:type="dxa" w:w="4819"/>
            <w:tcBorders>
              <w:top w:val="nil"/>
              <w:left w:val="nil"/>
              <w:bottom w:space="0" w:sz="4" w:color="auto" w:val="single"/>
              <w:right w:space="0" w:sz="4" w:color="auto" w:val="single"/>
            </w:tcBorders>
            <w:shd w:fill="auto" w:color="auto" w:val="clear"/>
            <w:vAlign w:val="bottom"/>
          </w:tcPr>
          <w:p w:rsidRDefault="008E7C3F" w:rsidP="009548EE" w:rsidR="008E7C3F" w:rsidRPr="00C80D91">
            <w:pPr>
              <w:rPr>
                <w:rFonts w:cs="Calibri"/>
                <w:color w:val="000000"/>
                <w:sz w:val="24"/>
                <w:szCs w:val="24"/>
              </w:rPr>
            </w:pPr>
            <w:r w:rsidRPr="00C80D91">
              <w:rPr>
                <w:rFonts w:cs="Calibri"/>
                <w:color w:val="000000"/>
                <w:sz w:val="24"/>
                <w:szCs w:val="24"/>
              </w:rPr>
              <w:t xml:space="preserve">PRINTER SCITEX XL4 JET 3 SB.2392  61.757,91 </w:t>
            </w:r>
          </w:p>
        </w:tc>
        <w:tc>
          <w:tcPr>
            <w:tcW w:type="dxa" w:w="567"/>
            <w:tcBorders>
              <w:top w:val="nil"/>
              <w:left w:val="nil"/>
              <w:bottom w:space="0" w:sz="4" w:color="auto" w:val="single"/>
              <w:right w:space="0" w:sz="4" w:color="auto" w:val="single"/>
            </w:tcBorders>
            <w:shd w:fill="auto" w:color="auto" w:val="clear"/>
            <w:vAlign w:val="bottom"/>
          </w:tcPr>
          <w:p w:rsidRDefault="008E7C3F" w:rsidP="009548EE" w:rsidR="008E7C3F" w:rsidRPr="00C80D91">
            <w:pPr>
              <w:jc w:val="center"/>
              <w:rPr>
                <w:rFonts w:cs="Calibri"/>
                <w:color w:val="000000"/>
                <w:sz w:val="24"/>
                <w:szCs w:val="24"/>
              </w:rPr>
            </w:pPr>
            <w:r w:rsidRPr="00C80D91">
              <w:rPr>
                <w:rFonts w:cs="Calibri"/>
                <w:color w:val="000000"/>
                <w:sz w:val="24"/>
                <w:szCs w:val="24"/>
              </w:rPr>
              <w:t>1</w:t>
            </w:r>
          </w:p>
        </w:tc>
        <w:tc>
          <w:tcPr>
            <w:tcW w:type="dxa" w:w="1134"/>
            <w:tcBorders>
              <w:top w:val="nil"/>
              <w:left w:val="nil"/>
              <w:bottom w:space="0" w:sz="4" w:color="auto" w:val="single"/>
              <w:right w:space="0" w:sz="4" w:color="auto" w:val="single"/>
            </w:tcBorders>
            <w:shd w:fill="auto" w:color="auto" w:val="clear"/>
            <w:vAlign w:val="bottom"/>
          </w:tcPr>
          <w:p w:rsidRDefault="008E7C3F" w:rsidP="009548EE" w:rsidR="008E7C3F" w:rsidRPr="00C80D91">
            <w:pPr>
              <w:jc w:val="right"/>
              <w:rPr>
                <w:rFonts w:cs="Calibri"/>
                <w:color w:val="000000"/>
                <w:sz w:val="24"/>
                <w:szCs w:val="24"/>
              </w:rPr>
            </w:pPr>
            <w:r w:rsidRPr="00C80D91">
              <w:rPr>
                <w:rFonts w:cs="Calibri"/>
                <w:color w:val="000000"/>
                <w:sz w:val="24"/>
                <w:szCs w:val="24"/>
              </w:rPr>
              <w:t>85.000</w:t>
            </w:r>
          </w:p>
        </w:tc>
        <w:tc>
          <w:tcPr>
            <w:tcW w:type="dxa" w:w="2410"/>
            <w:tcBorders>
              <w:top w:val="nil"/>
              <w:left w:val="nil"/>
              <w:bottom w:space="0" w:sz="4" w:color="auto" w:val="single"/>
              <w:right w:space="0" w:sz="4" w:color="auto" w:val="single"/>
            </w:tcBorders>
            <w:shd w:fill="auto" w:color="auto" w:val="clear"/>
            <w:vAlign w:val="bottom"/>
          </w:tcPr>
          <w:p w:rsidRDefault="008E7C3F" w:rsidP="009548EE" w:rsidR="008E7C3F" w:rsidRPr="00C80D91">
            <w:pPr>
              <w:rPr>
                <w:rFonts w:cs="Calibri"/>
                <w:color w:val="000000"/>
                <w:sz w:val="24"/>
                <w:szCs w:val="24"/>
              </w:rPr>
            </w:pPr>
            <w:r w:rsidRPr="00C80D91">
              <w:rPr>
                <w:rFonts w:cs="Calibri"/>
                <w:color w:val="000000"/>
                <w:sz w:val="24"/>
                <w:szCs w:val="24"/>
              </w:rPr>
              <w:t>ispravan</w:t>
            </w:r>
          </w:p>
        </w:tc>
      </w:tr>
      <w:tr w:rsidTr="009548EE" w:rsidR="008E7C3F" w:rsidRPr="00C80D91">
        <w:trPr>
          <w:trHeight w:val="442"/>
        </w:trPr>
        <w:tc>
          <w:tcPr>
            <w:tcW w:type="dxa" w:w="710"/>
            <w:tcBorders>
              <w:top w:space="0" w:sz="4" w:color="auto" w:val="single"/>
              <w:left w:space="0" w:sz="4" w:color="auto" w:val="single"/>
              <w:bottom w:space="0" w:sz="4" w:color="auto" w:val="single"/>
              <w:right w:space="0" w:sz="4" w:color="auto" w:val="single"/>
            </w:tcBorders>
          </w:tcPr>
          <w:p w:rsidRDefault="008E7C3F" w:rsidP="009548EE" w:rsidR="008E7C3F" w:rsidRPr="00C80D91">
            <w:pPr>
              <w:jc w:val="center"/>
              <w:rPr>
                <w:rFonts w:cs="Calibri"/>
                <w:color w:val="000000"/>
                <w:sz w:val="24"/>
                <w:szCs w:val="24"/>
              </w:rPr>
            </w:pPr>
            <w:r w:rsidRPr="00C80D91">
              <w:rPr>
                <w:rFonts w:cs="Calibri"/>
                <w:color w:val="000000"/>
                <w:sz w:val="24"/>
                <w:szCs w:val="24"/>
              </w:rPr>
              <w:t>3</w:t>
            </w:r>
          </w:p>
        </w:tc>
        <w:tc>
          <w:tcPr>
            <w:tcW w:type="dxa" w:w="4819"/>
            <w:tcBorders>
              <w:top w:val="nil"/>
              <w:left w:val="nil"/>
              <w:bottom w:space="0" w:sz="4" w:color="auto" w:val="single"/>
              <w:right w:space="0" w:sz="4" w:color="auto" w:val="single"/>
            </w:tcBorders>
            <w:shd w:fill="auto" w:color="auto" w:val="clear"/>
            <w:vAlign w:val="bottom"/>
          </w:tcPr>
          <w:p w:rsidRDefault="008E7C3F" w:rsidP="009548EE" w:rsidR="008E7C3F" w:rsidRPr="00C80D91">
            <w:pPr>
              <w:rPr>
                <w:rFonts w:cs="Calibri"/>
                <w:color w:val="000000"/>
                <w:sz w:val="24"/>
                <w:szCs w:val="24"/>
              </w:rPr>
            </w:pPr>
            <w:r w:rsidRPr="00C80D91">
              <w:rPr>
                <w:rFonts w:cs="Calibri"/>
                <w:color w:val="000000"/>
                <w:sz w:val="24"/>
                <w:szCs w:val="24"/>
              </w:rPr>
              <w:t xml:space="preserve">PRINTER SCITEX XL5 JET 5 SB.2092 </w:t>
            </w:r>
          </w:p>
        </w:tc>
        <w:tc>
          <w:tcPr>
            <w:tcW w:type="dxa" w:w="567"/>
            <w:tcBorders>
              <w:top w:val="nil"/>
              <w:left w:val="nil"/>
              <w:bottom w:space="0" w:sz="4" w:color="auto" w:val="single"/>
              <w:right w:space="0" w:sz="4" w:color="auto" w:val="single"/>
            </w:tcBorders>
            <w:shd w:fill="auto" w:color="auto" w:val="clear"/>
            <w:vAlign w:val="bottom"/>
          </w:tcPr>
          <w:p w:rsidRDefault="008E7C3F" w:rsidP="009548EE" w:rsidR="008E7C3F" w:rsidRPr="00C80D91">
            <w:pPr>
              <w:jc w:val="center"/>
              <w:rPr>
                <w:rFonts w:cs="Calibri"/>
                <w:color w:val="000000"/>
                <w:sz w:val="24"/>
                <w:szCs w:val="24"/>
              </w:rPr>
            </w:pPr>
            <w:r w:rsidRPr="00C80D91">
              <w:rPr>
                <w:rFonts w:cs="Calibri"/>
                <w:color w:val="000000"/>
                <w:sz w:val="24"/>
                <w:szCs w:val="24"/>
              </w:rPr>
              <w:t>1</w:t>
            </w:r>
          </w:p>
        </w:tc>
        <w:tc>
          <w:tcPr>
            <w:tcW w:type="dxa" w:w="1134"/>
            <w:tcBorders>
              <w:top w:val="nil"/>
              <w:left w:val="nil"/>
              <w:bottom w:space="0" w:sz="4" w:color="auto" w:val="single"/>
              <w:right w:space="0" w:sz="4" w:color="auto" w:val="single"/>
            </w:tcBorders>
            <w:shd w:fill="auto" w:color="auto" w:val="clear"/>
            <w:vAlign w:val="bottom"/>
          </w:tcPr>
          <w:p w:rsidRDefault="008E7C3F" w:rsidP="009548EE" w:rsidR="008E7C3F" w:rsidRPr="00C80D91">
            <w:pPr>
              <w:jc w:val="right"/>
              <w:rPr>
                <w:rFonts w:cs="Calibri"/>
                <w:color w:val="000000"/>
                <w:sz w:val="24"/>
                <w:szCs w:val="24"/>
              </w:rPr>
            </w:pPr>
            <w:r w:rsidRPr="00C80D91">
              <w:rPr>
                <w:rFonts w:cs="Calibri"/>
                <w:color w:val="000000"/>
                <w:sz w:val="24"/>
                <w:szCs w:val="24"/>
              </w:rPr>
              <w:t>105.000</w:t>
            </w:r>
          </w:p>
        </w:tc>
        <w:tc>
          <w:tcPr>
            <w:tcW w:type="dxa" w:w="2410"/>
            <w:tcBorders>
              <w:top w:val="nil"/>
              <w:left w:val="nil"/>
              <w:bottom w:space="0" w:sz="4" w:color="auto" w:val="single"/>
              <w:right w:space="0" w:sz="4" w:color="auto" w:val="single"/>
            </w:tcBorders>
            <w:shd w:fill="auto" w:color="auto" w:val="clear"/>
            <w:vAlign w:val="bottom"/>
          </w:tcPr>
          <w:p w:rsidRDefault="008E7C3F" w:rsidP="009548EE" w:rsidR="008E7C3F" w:rsidRPr="00C80D91">
            <w:pPr>
              <w:rPr>
                <w:rFonts w:cs="Calibri"/>
                <w:color w:val="000000"/>
                <w:sz w:val="24"/>
                <w:szCs w:val="24"/>
              </w:rPr>
            </w:pPr>
            <w:r w:rsidRPr="00C80D91">
              <w:rPr>
                <w:rFonts w:cs="Calibri"/>
                <w:color w:val="000000"/>
                <w:sz w:val="24"/>
                <w:szCs w:val="24"/>
              </w:rPr>
              <w:t>ispravan</w:t>
            </w:r>
          </w:p>
        </w:tc>
      </w:tr>
      <w:tr w:rsidTr="009548EE" w:rsidR="008E7C3F" w:rsidRPr="00C80D91">
        <w:trPr>
          <w:trHeight w:val="442"/>
        </w:trPr>
        <w:tc>
          <w:tcPr>
            <w:tcW w:type="dxa" w:w="710"/>
            <w:tcBorders>
              <w:top w:space="0" w:sz="4" w:color="auto" w:val="single"/>
              <w:left w:space="0" w:sz="4" w:color="auto" w:val="single"/>
              <w:bottom w:space="0" w:sz="4" w:color="auto" w:val="single"/>
              <w:right w:space="0" w:sz="4" w:color="auto" w:val="single"/>
            </w:tcBorders>
          </w:tcPr>
          <w:p w:rsidRDefault="008E7C3F" w:rsidP="009548EE" w:rsidR="008E7C3F" w:rsidRPr="00C80D91">
            <w:pPr>
              <w:jc w:val="center"/>
              <w:rPr>
                <w:rFonts w:cs="Calibri"/>
                <w:color w:val="000000"/>
                <w:sz w:val="24"/>
                <w:szCs w:val="24"/>
              </w:rPr>
            </w:pPr>
            <w:r w:rsidRPr="00C80D91">
              <w:rPr>
                <w:rFonts w:cs="Calibri"/>
                <w:color w:val="000000"/>
                <w:sz w:val="24"/>
                <w:szCs w:val="24"/>
              </w:rPr>
              <w:t>4</w:t>
            </w:r>
          </w:p>
        </w:tc>
        <w:tc>
          <w:tcPr>
            <w:tcW w:type="dxa" w:w="4819"/>
            <w:tcBorders>
              <w:top w:val="nil"/>
              <w:left w:val="nil"/>
              <w:bottom w:space="0" w:sz="4" w:color="auto" w:val="single"/>
              <w:right w:space="0" w:sz="4" w:color="auto" w:val="single"/>
            </w:tcBorders>
            <w:shd w:fill="auto" w:color="auto" w:val="clear"/>
            <w:vAlign w:val="bottom"/>
          </w:tcPr>
          <w:p w:rsidRDefault="008E7C3F" w:rsidP="009548EE" w:rsidR="008E7C3F" w:rsidRPr="00C80D91">
            <w:pPr>
              <w:rPr>
                <w:rFonts w:cs="Calibri"/>
                <w:color w:val="000000"/>
                <w:sz w:val="24"/>
                <w:szCs w:val="24"/>
              </w:rPr>
            </w:pPr>
            <w:r w:rsidRPr="00C80D91">
              <w:rPr>
                <w:rFonts w:cs="Calibri"/>
                <w:color w:val="000000"/>
                <w:sz w:val="24"/>
                <w:szCs w:val="24"/>
              </w:rPr>
              <w:t xml:space="preserve">PRINTER HP L1 L65500 SB.SG92B1F003  </w:t>
            </w:r>
          </w:p>
        </w:tc>
        <w:tc>
          <w:tcPr>
            <w:tcW w:type="dxa" w:w="567"/>
            <w:tcBorders>
              <w:top w:val="nil"/>
              <w:left w:val="nil"/>
              <w:bottom w:space="0" w:sz="4" w:color="auto" w:val="single"/>
              <w:right w:space="0" w:sz="4" w:color="auto" w:val="single"/>
            </w:tcBorders>
            <w:shd w:fill="auto" w:color="auto" w:val="clear"/>
            <w:vAlign w:val="bottom"/>
          </w:tcPr>
          <w:p w:rsidRDefault="008E7C3F" w:rsidP="009548EE" w:rsidR="008E7C3F" w:rsidRPr="00C80D91">
            <w:pPr>
              <w:jc w:val="center"/>
              <w:rPr>
                <w:rFonts w:cs="Calibri"/>
                <w:color w:val="000000"/>
                <w:sz w:val="24"/>
                <w:szCs w:val="24"/>
              </w:rPr>
            </w:pPr>
            <w:r w:rsidRPr="00C80D91">
              <w:rPr>
                <w:rFonts w:cs="Calibri"/>
                <w:color w:val="000000"/>
                <w:sz w:val="24"/>
                <w:szCs w:val="24"/>
              </w:rPr>
              <w:t>1</w:t>
            </w:r>
          </w:p>
        </w:tc>
        <w:tc>
          <w:tcPr>
            <w:tcW w:type="dxa" w:w="1134"/>
            <w:tcBorders>
              <w:top w:val="nil"/>
              <w:left w:val="nil"/>
              <w:bottom w:space="0" w:sz="4" w:color="auto" w:val="single"/>
              <w:right w:space="0" w:sz="4" w:color="auto" w:val="single"/>
            </w:tcBorders>
            <w:shd w:fill="auto" w:color="auto" w:val="clear"/>
            <w:vAlign w:val="bottom"/>
          </w:tcPr>
          <w:p w:rsidRDefault="008E7C3F" w:rsidP="009548EE" w:rsidR="008E7C3F" w:rsidRPr="00C80D91">
            <w:pPr>
              <w:jc w:val="right"/>
              <w:rPr>
                <w:rFonts w:cs="Calibri"/>
                <w:color w:val="000000"/>
                <w:sz w:val="24"/>
                <w:szCs w:val="24"/>
              </w:rPr>
            </w:pPr>
            <w:r w:rsidRPr="00C80D91">
              <w:rPr>
                <w:rFonts w:cs="Calibri"/>
                <w:color w:val="000000"/>
                <w:sz w:val="24"/>
                <w:szCs w:val="24"/>
              </w:rPr>
              <w:t>10.000</w:t>
            </w:r>
          </w:p>
        </w:tc>
        <w:tc>
          <w:tcPr>
            <w:tcW w:type="dxa" w:w="2410"/>
            <w:tcBorders>
              <w:top w:val="nil"/>
              <w:left w:val="nil"/>
              <w:bottom w:space="0" w:sz="4" w:color="auto" w:val="single"/>
              <w:right w:space="0" w:sz="4" w:color="auto" w:val="single"/>
            </w:tcBorders>
            <w:shd w:fill="auto" w:color="auto" w:val="clear"/>
            <w:vAlign w:val="bottom"/>
          </w:tcPr>
          <w:p w:rsidRDefault="008E7C3F" w:rsidP="009548EE" w:rsidR="008E7C3F" w:rsidRPr="00C80D91">
            <w:pPr>
              <w:rPr>
                <w:rFonts w:cs="Calibri"/>
                <w:color w:val="000000"/>
                <w:sz w:val="24"/>
                <w:szCs w:val="24"/>
              </w:rPr>
            </w:pPr>
            <w:r w:rsidRPr="00C80D91">
              <w:rPr>
                <w:rFonts w:cs="Calibri"/>
                <w:color w:val="000000"/>
                <w:sz w:val="24"/>
                <w:szCs w:val="24"/>
              </w:rPr>
              <w:t>za dijelove</w:t>
            </w:r>
          </w:p>
        </w:tc>
      </w:tr>
      <w:tr w:rsidTr="009548EE" w:rsidR="008E7C3F" w:rsidRPr="00C80D91">
        <w:trPr>
          <w:trHeight w:val="442"/>
        </w:trPr>
        <w:tc>
          <w:tcPr>
            <w:tcW w:type="dxa" w:w="710"/>
            <w:tcBorders>
              <w:top w:space="0" w:sz="4" w:color="auto" w:val="single"/>
              <w:left w:space="0" w:sz="4" w:color="auto" w:val="single"/>
              <w:bottom w:space="0" w:sz="4" w:color="auto" w:val="single"/>
              <w:right w:space="0" w:sz="4" w:color="auto" w:val="single"/>
            </w:tcBorders>
          </w:tcPr>
          <w:p w:rsidRDefault="008E7C3F" w:rsidP="009548EE" w:rsidR="008E7C3F" w:rsidRPr="00C80D91">
            <w:pPr>
              <w:jc w:val="center"/>
              <w:rPr>
                <w:rFonts w:cs="Calibri"/>
                <w:color w:val="000000"/>
                <w:sz w:val="24"/>
                <w:szCs w:val="24"/>
              </w:rPr>
            </w:pPr>
            <w:r w:rsidRPr="00C80D91">
              <w:rPr>
                <w:rFonts w:cs="Calibri"/>
                <w:color w:val="000000"/>
                <w:sz w:val="24"/>
                <w:szCs w:val="24"/>
              </w:rPr>
              <w:t>5</w:t>
            </w:r>
          </w:p>
        </w:tc>
        <w:tc>
          <w:tcPr>
            <w:tcW w:type="dxa" w:w="4819"/>
            <w:tcBorders>
              <w:top w:val="nil"/>
              <w:left w:val="nil"/>
              <w:bottom w:space="0" w:sz="4" w:color="auto" w:val="single"/>
              <w:right w:space="0" w:sz="4" w:color="auto" w:val="single"/>
            </w:tcBorders>
            <w:shd w:fill="auto" w:color="auto" w:val="clear"/>
            <w:vAlign w:val="bottom"/>
          </w:tcPr>
          <w:p w:rsidRDefault="008E7C3F" w:rsidP="009548EE" w:rsidR="008E7C3F" w:rsidRPr="00C80D91">
            <w:pPr>
              <w:rPr>
                <w:rFonts w:cs="Calibri"/>
                <w:color w:val="000000"/>
                <w:sz w:val="24"/>
                <w:szCs w:val="24"/>
              </w:rPr>
            </w:pPr>
            <w:r w:rsidRPr="00C80D91">
              <w:rPr>
                <w:rFonts w:cs="Calibri"/>
                <w:color w:val="000000"/>
                <w:sz w:val="24"/>
                <w:szCs w:val="24"/>
              </w:rPr>
              <w:t xml:space="preserve">PRINTER DURST RHO 205 SB.9002047   </w:t>
            </w:r>
          </w:p>
        </w:tc>
        <w:tc>
          <w:tcPr>
            <w:tcW w:type="dxa" w:w="567"/>
            <w:tcBorders>
              <w:top w:val="nil"/>
              <w:left w:val="nil"/>
              <w:bottom w:space="0" w:sz="4" w:color="auto" w:val="single"/>
              <w:right w:space="0" w:sz="4" w:color="auto" w:val="single"/>
            </w:tcBorders>
            <w:shd w:fill="auto" w:color="auto" w:val="clear"/>
            <w:vAlign w:val="bottom"/>
          </w:tcPr>
          <w:p w:rsidRDefault="008E7C3F" w:rsidP="009548EE" w:rsidR="008E7C3F" w:rsidRPr="00C80D91">
            <w:pPr>
              <w:jc w:val="center"/>
              <w:rPr>
                <w:rFonts w:cs="Calibri"/>
                <w:color w:val="000000"/>
                <w:sz w:val="24"/>
                <w:szCs w:val="24"/>
              </w:rPr>
            </w:pPr>
            <w:r w:rsidRPr="00C80D91">
              <w:rPr>
                <w:rFonts w:cs="Calibri"/>
                <w:color w:val="000000"/>
                <w:sz w:val="24"/>
                <w:szCs w:val="24"/>
              </w:rPr>
              <w:t>1</w:t>
            </w:r>
          </w:p>
        </w:tc>
        <w:tc>
          <w:tcPr>
            <w:tcW w:type="dxa" w:w="1134"/>
            <w:tcBorders>
              <w:top w:val="nil"/>
              <w:left w:val="nil"/>
              <w:bottom w:space="0" w:sz="4" w:color="auto" w:val="single"/>
              <w:right w:space="0" w:sz="4" w:color="auto" w:val="single"/>
            </w:tcBorders>
            <w:shd w:fill="auto" w:color="auto" w:val="clear"/>
            <w:vAlign w:val="bottom"/>
          </w:tcPr>
          <w:p w:rsidRDefault="008E7C3F" w:rsidP="009548EE" w:rsidR="008E7C3F" w:rsidRPr="00C80D91">
            <w:pPr>
              <w:jc w:val="right"/>
              <w:rPr>
                <w:rFonts w:cs="Calibri"/>
                <w:color w:val="000000"/>
                <w:sz w:val="24"/>
                <w:szCs w:val="24"/>
              </w:rPr>
            </w:pPr>
            <w:r w:rsidRPr="00C80D91">
              <w:rPr>
                <w:rFonts w:cs="Calibri"/>
                <w:color w:val="000000"/>
                <w:sz w:val="24"/>
                <w:szCs w:val="24"/>
              </w:rPr>
              <w:t>2.000</w:t>
            </w:r>
          </w:p>
        </w:tc>
        <w:tc>
          <w:tcPr>
            <w:tcW w:type="dxa" w:w="2410"/>
            <w:tcBorders>
              <w:top w:val="nil"/>
              <w:left w:val="nil"/>
              <w:bottom w:space="0" w:sz="4" w:color="auto" w:val="single"/>
              <w:right w:space="0" w:sz="4" w:color="auto" w:val="single"/>
            </w:tcBorders>
            <w:shd w:fill="auto" w:color="auto" w:val="clear"/>
            <w:vAlign w:val="bottom"/>
          </w:tcPr>
          <w:p w:rsidRDefault="008E7C3F" w:rsidP="009548EE" w:rsidR="008E7C3F" w:rsidRPr="00C80D91">
            <w:pPr>
              <w:rPr>
                <w:rFonts w:cs="Calibri"/>
                <w:color w:val="000000"/>
                <w:sz w:val="24"/>
                <w:szCs w:val="24"/>
              </w:rPr>
            </w:pPr>
            <w:r w:rsidRPr="00C80D91">
              <w:rPr>
                <w:rFonts w:cs="Calibri"/>
                <w:color w:val="000000"/>
                <w:sz w:val="24"/>
                <w:szCs w:val="24"/>
              </w:rPr>
              <w:t>za otpad</w:t>
            </w:r>
          </w:p>
        </w:tc>
      </w:tr>
      <w:tr w:rsidTr="009548EE" w:rsidR="008E7C3F" w:rsidRPr="00C80D91">
        <w:trPr>
          <w:trHeight w:val="300"/>
        </w:trPr>
        <w:tc>
          <w:tcPr>
            <w:tcW w:type="dxa" w:w="710"/>
            <w:tcBorders>
              <w:top w:val="nil"/>
              <w:left w:space="0" w:sz="4" w:color="auto" w:val="single"/>
              <w:bottom w:space="0" w:sz="4" w:color="auto" w:val="single"/>
              <w:right w:space="0" w:sz="4" w:color="auto" w:val="single"/>
            </w:tcBorders>
          </w:tcPr>
          <w:p w:rsidRDefault="008E7C3F" w:rsidP="009548EE" w:rsidR="008E7C3F" w:rsidRPr="00C80D91">
            <w:pPr>
              <w:jc w:val="center"/>
              <w:rPr>
                <w:rFonts w:cs="Calibri"/>
                <w:color w:val="000000"/>
                <w:sz w:val="24"/>
                <w:szCs w:val="24"/>
              </w:rPr>
            </w:pPr>
            <w:r w:rsidRPr="00C80D91">
              <w:rPr>
                <w:rFonts w:cs="Calibri"/>
                <w:color w:val="000000"/>
                <w:sz w:val="24"/>
                <w:szCs w:val="24"/>
              </w:rPr>
              <w:t>6</w:t>
            </w:r>
          </w:p>
        </w:tc>
        <w:tc>
          <w:tcPr>
            <w:tcW w:type="dxa" w:w="4819"/>
            <w:tcBorders>
              <w:top w:val="nil"/>
              <w:left w:val="nil"/>
              <w:bottom w:space="0" w:sz="4" w:color="auto" w:val="single"/>
              <w:right w:space="0" w:sz="4" w:color="auto" w:val="single"/>
            </w:tcBorders>
            <w:shd w:fill="auto" w:color="auto" w:val="clear"/>
            <w:noWrap/>
            <w:vAlign w:val="bottom"/>
            <w:hideMark/>
          </w:tcPr>
          <w:p w:rsidRDefault="008E7C3F" w:rsidP="009548EE" w:rsidR="008E7C3F" w:rsidRPr="00C80D91">
            <w:pPr>
              <w:rPr>
                <w:rFonts w:cs="Calibri"/>
                <w:color w:val="000000"/>
                <w:sz w:val="24"/>
                <w:szCs w:val="24"/>
              </w:rPr>
            </w:pPr>
            <w:r w:rsidRPr="00C80D91">
              <w:rPr>
                <w:rFonts w:cs="Calibri"/>
                <w:color w:val="000000"/>
                <w:sz w:val="24"/>
                <w:szCs w:val="24"/>
              </w:rPr>
              <w:t xml:space="preserve">RENAULT KANGOO 1,9D ZG 4307AK  </w:t>
            </w:r>
          </w:p>
        </w:tc>
        <w:tc>
          <w:tcPr>
            <w:tcW w:type="dxa" w:w="567"/>
            <w:tcBorders>
              <w:top w:val="nil"/>
              <w:left w:val="nil"/>
              <w:bottom w:space="0" w:sz="4" w:color="auto" w:val="single"/>
              <w:right w:space="0" w:sz="4" w:color="auto" w:val="single"/>
            </w:tcBorders>
            <w:shd w:fill="auto" w:color="auto" w:val="clear"/>
            <w:noWrap/>
            <w:vAlign w:val="bottom"/>
            <w:hideMark/>
          </w:tcPr>
          <w:p w:rsidRDefault="008E7C3F" w:rsidP="009548EE" w:rsidR="008E7C3F" w:rsidRPr="00C80D91">
            <w:pPr>
              <w:jc w:val="center"/>
              <w:rPr>
                <w:rFonts w:cs="Calibri"/>
                <w:color w:val="000000"/>
                <w:sz w:val="24"/>
                <w:szCs w:val="24"/>
              </w:rPr>
            </w:pPr>
            <w:r w:rsidRPr="00C80D91">
              <w:rPr>
                <w:rFonts w:cs="Calibri"/>
                <w:color w:val="000000"/>
                <w:sz w:val="24"/>
                <w:szCs w:val="24"/>
              </w:rPr>
              <w:t>1</w:t>
            </w:r>
          </w:p>
        </w:tc>
        <w:tc>
          <w:tcPr>
            <w:tcW w:type="dxa" w:w="1134"/>
            <w:tcBorders>
              <w:top w:val="nil"/>
              <w:left w:val="nil"/>
              <w:bottom w:space="0" w:sz="4" w:color="auto" w:val="single"/>
              <w:right w:space="0" w:sz="4" w:color="auto" w:val="single"/>
            </w:tcBorders>
            <w:shd w:fill="auto" w:color="auto" w:val="clear"/>
            <w:noWrap/>
            <w:vAlign w:val="bottom"/>
            <w:hideMark/>
          </w:tcPr>
          <w:p w:rsidRDefault="008E7C3F" w:rsidP="009548EE" w:rsidR="008E7C3F" w:rsidRPr="00C80D91">
            <w:pPr>
              <w:jc w:val="right"/>
              <w:rPr>
                <w:rFonts w:cs="Calibri"/>
                <w:color w:val="000000"/>
                <w:sz w:val="24"/>
                <w:szCs w:val="24"/>
              </w:rPr>
            </w:pPr>
            <w:r w:rsidRPr="00C80D91">
              <w:rPr>
                <w:rFonts w:cs="Calibri"/>
                <w:color w:val="000000"/>
                <w:sz w:val="24"/>
                <w:szCs w:val="24"/>
              </w:rPr>
              <w:t>12.500</w:t>
            </w:r>
          </w:p>
        </w:tc>
        <w:tc>
          <w:tcPr>
            <w:tcW w:type="dxa" w:w="2410"/>
            <w:tcBorders>
              <w:top w:val="nil"/>
              <w:left w:val="nil"/>
              <w:bottom w:space="0" w:sz="4" w:color="auto" w:val="single"/>
              <w:right w:space="0" w:sz="4" w:color="auto" w:val="single"/>
            </w:tcBorders>
            <w:shd w:fill="auto" w:color="auto" w:val="clear"/>
            <w:noWrap/>
            <w:vAlign w:val="bottom"/>
            <w:hideMark/>
          </w:tcPr>
          <w:p w:rsidRDefault="008E7C3F" w:rsidP="009548EE" w:rsidR="008E7C3F" w:rsidRPr="00C80D91">
            <w:pPr>
              <w:rPr>
                <w:rFonts w:cs="Calibri"/>
                <w:color w:val="000000"/>
                <w:sz w:val="24"/>
                <w:szCs w:val="24"/>
              </w:rPr>
            </w:pPr>
            <w:r w:rsidRPr="00C80D91">
              <w:rPr>
                <w:rFonts w:cs="Calibri"/>
                <w:color w:val="000000"/>
                <w:sz w:val="24"/>
                <w:szCs w:val="24"/>
              </w:rPr>
              <w:t>ispravan</w:t>
            </w:r>
          </w:p>
        </w:tc>
      </w:tr>
      <w:tr w:rsidTr="009548EE" w:rsidR="008E7C3F" w:rsidRPr="00C80D91">
        <w:trPr>
          <w:trHeight w:val="300"/>
        </w:trPr>
        <w:tc>
          <w:tcPr>
            <w:tcW w:type="dxa" w:w="710"/>
            <w:tcBorders>
              <w:top w:val="nil"/>
              <w:left w:space="0" w:sz="4" w:color="auto" w:val="single"/>
              <w:bottom w:space="0" w:sz="4" w:color="auto" w:val="single"/>
              <w:right w:space="0" w:sz="4" w:color="auto" w:val="single"/>
            </w:tcBorders>
          </w:tcPr>
          <w:p w:rsidRDefault="008E7C3F" w:rsidP="009548EE" w:rsidR="008E7C3F" w:rsidRPr="00C80D91">
            <w:pPr>
              <w:jc w:val="center"/>
              <w:rPr>
                <w:rFonts w:cs="Calibri"/>
                <w:color w:val="000000"/>
                <w:sz w:val="24"/>
                <w:szCs w:val="24"/>
              </w:rPr>
            </w:pPr>
            <w:r w:rsidRPr="00C80D91">
              <w:rPr>
                <w:rFonts w:cs="Calibri"/>
                <w:color w:val="000000"/>
                <w:sz w:val="24"/>
                <w:szCs w:val="24"/>
              </w:rPr>
              <w:t>7</w:t>
            </w:r>
          </w:p>
        </w:tc>
        <w:tc>
          <w:tcPr>
            <w:tcW w:type="dxa" w:w="4819"/>
            <w:tcBorders>
              <w:top w:val="nil"/>
              <w:left w:val="nil"/>
              <w:bottom w:space="0" w:sz="4" w:color="auto" w:val="single"/>
              <w:right w:space="0" w:sz="4" w:color="auto" w:val="single"/>
            </w:tcBorders>
            <w:shd w:fill="auto" w:color="auto" w:val="clear"/>
            <w:noWrap/>
            <w:vAlign w:val="bottom"/>
            <w:hideMark/>
          </w:tcPr>
          <w:p w:rsidRDefault="008E7C3F" w:rsidP="009548EE" w:rsidR="008E7C3F" w:rsidRPr="00C80D91">
            <w:pPr>
              <w:rPr>
                <w:rFonts w:cs="Calibri"/>
                <w:color w:val="000000"/>
                <w:sz w:val="24"/>
                <w:szCs w:val="24"/>
              </w:rPr>
            </w:pPr>
            <w:r w:rsidRPr="00C80D91">
              <w:rPr>
                <w:rFonts w:cs="Calibri"/>
                <w:color w:val="000000"/>
                <w:sz w:val="24"/>
                <w:szCs w:val="24"/>
              </w:rPr>
              <w:t xml:space="preserve">RENAULT KANGOO 1,2 16V ZG 2596 FR </w:t>
            </w:r>
          </w:p>
        </w:tc>
        <w:tc>
          <w:tcPr>
            <w:tcW w:type="dxa" w:w="567"/>
            <w:tcBorders>
              <w:top w:val="nil"/>
              <w:left w:val="nil"/>
              <w:bottom w:space="0" w:sz="4" w:color="auto" w:val="single"/>
              <w:right w:space="0" w:sz="4" w:color="auto" w:val="single"/>
            </w:tcBorders>
            <w:shd w:fill="auto" w:color="auto" w:val="clear"/>
            <w:noWrap/>
            <w:vAlign w:val="bottom"/>
            <w:hideMark/>
          </w:tcPr>
          <w:p w:rsidRDefault="008E7C3F" w:rsidP="009548EE" w:rsidR="008E7C3F" w:rsidRPr="00C80D91">
            <w:pPr>
              <w:jc w:val="center"/>
              <w:rPr>
                <w:rFonts w:cs="Calibri"/>
                <w:color w:val="000000"/>
                <w:sz w:val="24"/>
                <w:szCs w:val="24"/>
              </w:rPr>
            </w:pPr>
            <w:r w:rsidRPr="00C80D91">
              <w:rPr>
                <w:rFonts w:cs="Calibri"/>
                <w:color w:val="000000"/>
                <w:sz w:val="24"/>
                <w:szCs w:val="24"/>
              </w:rPr>
              <w:t>1</w:t>
            </w:r>
          </w:p>
        </w:tc>
        <w:tc>
          <w:tcPr>
            <w:tcW w:type="dxa" w:w="1134"/>
            <w:tcBorders>
              <w:top w:val="nil"/>
              <w:left w:val="nil"/>
              <w:bottom w:space="0" w:sz="4" w:color="auto" w:val="single"/>
              <w:right w:space="0" w:sz="4" w:color="auto" w:val="single"/>
            </w:tcBorders>
            <w:shd w:fill="auto" w:color="auto" w:val="clear"/>
            <w:noWrap/>
            <w:vAlign w:val="bottom"/>
            <w:hideMark/>
          </w:tcPr>
          <w:p w:rsidRDefault="008E7C3F" w:rsidP="009548EE" w:rsidR="008E7C3F" w:rsidRPr="00C80D91">
            <w:pPr>
              <w:jc w:val="right"/>
              <w:rPr>
                <w:rFonts w:cs="Calibri"/>
                <w:color w:val="000000"/>
                <w:sz w:val="24"/>
                <w:szCs w:val="24"/>
              </w:rPr>
            </w:pPr>
            <w:r w:rsidRPr="00C80D91">
              <w:rPr>
                <w:rFonts w:cs="Calibri"/>
                <w:color w:val="000000"/>
                <w:sz w:val="24"/>
                <w:szCs w:val="24"/>
              </w:rPr>
              <w:t>8.500</w:t>
            </w:r>
          </w:p>
        </w:tc>
        <w:tc>
          <w:tcPr>
            <w:tcW w:type="dxa" w:w="2410"/>
            <w:tcBorders>
              <w:top w:val="nil"/>
              <w:left w:val="nil"/>
              <w:bottom w:space="0" w:sz="4" w:color="auto" w:val="single"/>
              <w:right w:space="0" w:sz="4" w:color="auto" w:val="single"/>
            </w:tcBorders>
            <w:shd w:fill="auto" w:color="auto" w:val="clear"/>
            <w:noWrap/>
            <w:vAlign w:val="bottom"/>
            <w:hideMark/>
          </w:tcPr>
          <w:p w:rsidRDefault="008E7C3F" w:rsidP="009548EE" w:rsidR="008E7C3F" w:rsidRPr="00C80D91">
            <w:pPr>
              <w:rPr>
                <w:rFonts w:cs="Calibri"/>
                <w:color w:val="000000"/>
                <w:sz w:val="24"/>
                <w:szCs w:val="24"/>
              </w:rPr>
            </w:pPr>
            <w:r w:rsidRPr="00C80D91">
              <w:rPr>
                <w:rFonts w:cs="Calibri"/>
                <w:color w:val="000000"/>
                <w:sz w:val="24"/>
                <w:szCs w:val="24"/>
              </w:rPr>
              <w:t>neispravan</w:t>
            </w:r>
          </w:p>
        </w:tc>
      </w:tr>
      <w:tr w:rsidTr="009548EE" w:rsidR="008E7C3F" w:rsidRPr="00C80D91">
        <w:trPr>
          <w:trHeight w:val="300"/>
        </w:trPr>
        <w:tc>
          <w:tcPr>
            <w:tcW w:type="dxa" w:w="710"/>
            <w:tcBorders>
              <w:top w:val="nil"/>
              <w:left w:space="0" w:sz="4" w:color="auto" w:val="single"/>
              <w:bottom w:space="0" w:sz="4" w:color="auto" w:val="single"/>
              <w:right w:space="0" w:sz="4" w:color="auto" w:val="single"/>
            </w:tcBorders>
          </w:tcPr>
          <w:p w:rsidRDefault="008E7C3F" w:rsidP="009548EE" w:rsidR="008E7C3F" w:rsidRPr="00C80D91">
            <w:pPr>
              <w:jc w:val="center"/>
              <w:rPr>
                <w:rFonts w:cs="Calibri"/>
                <w:color w:val="000000"/>
                <w:sz w:val="24"/>
                <w:szCs w:val="24"/>
              </w:rPr>
            </w:pPr>
            <w:r w:rsidRPr="00C80D91">
              <w:rPr>
                <w:rFonts w:cs="Calibri"/>
                <w:color w:val="000000"/>
                <w:sz w:val="24"/>
                <w:szCs w:val="24"/>
              </w:rPr>
              <w:t>8</w:t>
            </w:r>
          </w:p>
        </w:tc>
        <w:tc>
          <w:tcPr>
            <w:tcW w:type="dxa" w:w="4819"/>
            <w:tcBorders>
              <w:top w:val="nil"/>
              <w:left w:val="nil"/>
              <w:bottom w:space="0" w:sz="4" w:color="auto" w:val="single"/>
              <w:right w:space="0" w:sz="4" w:color="auto" w:val="single"/>
            </w:tcBorders>
            <w:shd w:fill="auto" w:color="auto" w:val="clear"/>
            <w:noWrap/>
            <w:vAlign w:val="bottom"/>
            <w:hideMark/>
          </w:tcPr>
          <w:p w:rsidRDefault="008E7C3F" w:rsidP="009548EE" w:rsidR="008E7C3F" w:rsidRPr="00C80D91">
            <w:pPr>
              <w:rPr>
                <w:rFonts w:cs="Calibri"/>
                <w:color w:val="000000"/>
                <w:sz w:val="24"/>
                <w:szCs w:val="24"/>
              </w:rPr>
            </w:pPr>
            <w:r w:rsidRPr="00C80D91">
              <w:rPr>
                <w:rFonts w:cs="Calibri"/>
                <w:color w:val="000000"/>
                <w:sz w:val="24"/>
                <w:szCs w:val="24"/>
              </w:rPr>
              <w:t xml:space="preserve">RENAULT KANGOO 1,9 D ZG 8493 FM  </w:t>
            </w:r>
          </w:p>
        </w:tc>
        <w:tc>
          <w:tcPr>
            <w:tcW w:type="dxa" w:w="567"/>
            <w:tcBorders>
              <w:top w:val="nil"/>
              <w:left w:val="nil"/>
              <w:bottom w:space="0" w:sz="4" w:color="auto" w:val="single"/>
              <w:right w:space="0" w:sz="4" w:color="auto" w:val="single"/>
            </w:tcBorders>
            <w:shd w:fill="auto" w:color="auto" w:val="clear"/>
            <w:noWrap/>
            <w:vAlign w:val="bottom"/>
            <w:hideMark/>
          </w:tcPr>
          <w:p w:rsidRDefault="008E7C3F" w:rsidP="009548EE" w:rsidR="008E7C3F" w:rsidRPr="00C80D91">
            <w:pPr>
              <w:jc w:val="center"/>
              <w:rPr>
                <w:rFonts w:cs="Calibri"/>
                <w:color w:val="000000"/>
                <w:sz w:val="24"/>
                <w:szCs w:val="24"/>
              </w:rPr>
            </w:pPr>
            <w:r w:rsidRPr="00C80D91">
              <w:rPr>
                <w:rFonts w:cs="Calibri"/>
                <w:color w:val="000000"/>
                <w:sz w:val="24"/>
                <w:szCs w:val="24"/>
              </w:rPr>
              <w:t>1</w:t>
            </w:r>
          </w:p>
        </w:tc>
        <w:tc>
          <w:tcPr>
            <w:tcW w:type="dxa" w:w="1134"/>
            <w:tcBorders>
              <w:top w:val="nil"/>
              <w:left w:val="nil"/>
              <w:bottom w:space="0" w:sz="4" w:color="auto" w:val="single"/>
              <w:right w:space="0" w:sz="4" w:color="auto" w:val="single"/>
            </w:tcBorders>
            <w:shd w:fill="auto" w:color="auto" w:val="clear"/>
            <w:noWrap/>
            <w:vAlign w:val="bottom"/>
            <w:hideMark/>
          </w:tcPr>
          <w:p w:rsidRDefault="008E7C3F" w:rsidP="009548EE" w:rsidR="008E7C3F" w:rsidRPr="00C80D91">
            <w:pPr>
              <w:jc w:val="right"/>
              <w:rPr>
                <w:rFonts w:cs="Calibri"/>
                <w:color w:val="000000"/>
                <w:sz w:val="24"/>
                <w:szCs w:val="24"/>
              </w:rPr>
            </w:pPr>
            <w:r w:rsidRPr="00C80D91">
              <w:rPr>
                <w:rFonts w:cs="Calibri"/>
                <w:color w:val="000000"/>
                <w:sz w:val="24"/>
                <w:szCs w:val="24"/>
              </w:rPr>
              <w:t>15.000</w:t>
            </w:r>
          </w:p>
        </w:tc>
        <w:tc>
          <w:tcPr>
            <w:tcW w:type="dxa" w:w="2410"/>
            <w:tcBorders>
              <w:top w:val="nil"/>
              <w:left w:val="nil"/>
              <w:bottom w:space="0" w:sz="4" w:color="auto" w:val="single"/>
              <w:right w:space="0" w:sz="4" w:color="auto" w:val="single"/>
            </w:tcBorders>
            <w:shd w:fill="auto" w:color="auto" w:val="clear"/>
            <w:noWrap/>
            <w:vAlign w:val="bottom"/>
            <w:hideMark/>
          </w:tcPr>
          <w:p w:rsidRDefault="008E7C3F" w:rsidP="009548EE" w:rsidR="008E7C3F" w:rsidRPr="00C80D91">
            <w:pPr>
              <w:rPr>
                <w:rFonts w:cs="Calibri"/>
                <w:color w:val="000000"/>
                <w:sz w:val="24"/>
                <w:szCs w:val="24"/>
              </w:rPr>
            </w:pPr>
            <w:r w:rsidRPr="00C80D91">
              <w:rPr>
                <w:rFonts w:cs="Calibri"/>
                <w:color w:val="000000"/>
                <w:sz w:val="24"/>
                <w:szCs w:val="24"/>
              </w:rPr>
              <w:t>zadnje staklo zamjena</w:t>
            </w:r>
          </w:p>
        </w:tc>
      </w:tr>
      <w:tr w:rsidTr="009548EE" w:rsidR="008E7C3F" w:rsidRPr="00C80D91">
        <w:trPr>
          <w:trHeight w:val="300"/>
        </w:trPr>
        <w:tc>
          <w:tcPr>
            <w:tcW w:type="dxa" w:w="710"/>
            <w:tcBorders>
              <w:top w:val="nil"/>
              <w:left w:space="0" w:sz="4" w:color="auto" w:val="single"/>
              <w:bottom w:space="0" w:sz="4" w:color="auto" w:val="single"/>
              <w:right w:space="0" w:sz="4" w:color="auto" w:val="single"/>
            </w:tcBorders>
          </w:tcPr>
          <w:p w:rsidRDefault="008E7C3F" w:rsidP="009548EE" w:rsidR="008E7C3F" w:rsidRPr="00C80D91">
            <w:pPr>
              <w:jc w:val="center"/>
              <w:rPr>
                <w:rFonts w:cs="Calibri"/>
                <w:color w:val="000000"/>
                <w:sz w:val="24"/>
                <w:szCs w:val="24"/>
              </w:rPr>
            </w:pPr>
            <w:r w:rsidRPr="00C80D91">
              <w:rPr>
                <w:rFonts w:cs="Calibri"/>
                <w:color w:val="000000"/>
                <w:sz w:val="24"/>
                <w:szCs w:val="24"/>
              </w:rPr>
              <w:t>9</w:t>
            </w:r>
          </w:p>
        </w:tc>
        <w:tc>
          <w:tcPr>
            <w:tcW w:type="dxa" w:w="4819"/>
            <w:tcBorders>
              <w:top w:val="nil"/>
              <w:left w:val="nil"/>
              <w:bottom w:space="0" w:sz="4" w:color="auto" w:val="single"/>
              <w:right w:space="0" w:sz="4" w:color="auto" w:val="single"/>
            </w:tcBorders>
            <w:shd w:fill="auto" w:color="auto" w:val="clear"/>
            <w:noWrap/>
            <w:vAlign w:val="bottom"/>
          </w:tcPr>
          <w:p w:rsidRDefault="008E7C3F" w:rsidP="009548EE" w:rsidR="008E7C3F" w:rsidRPr="00C80D91">
            <w:pPr>
              <w:rPr>
                <w:rFonts w:cs="Calibri"/>
                <w:color w:val="000000"/>
                <w:sz w:val="24"/>
                <w:szCs w:val="24"/>
              </w:rPr>
            </w:pPr>
            <w:r w:rsidRPr="00C80D91">
              <w:rPr>
                <w:rFonts w:cs="Calibri"/>
                <w:color w:val="000000"/>
                <w:sz w:val="24"/>
                <w:szCs w:val="24"/>
              </w:rPr>
              <w:t>FORD CONNECT SWB VAN 2007 1,8 ZG 3364 FU</w:t>
            </w:r>
          </w:p>
        </w:tc>
        <w:tc>
          <w:tcPr>
            <w:tcW w:type="dxa" w:w="567"/>
            <w:tcBorders>
              <w:top w:val="nil"/>
              <w:left w:val="nil"/>
              <w:bottom w:space="0" w:sz="4" w:color="auto" w:val="single"/>
              <w:right w:space="0" w:sz="4" w:color="auto" w:val="single"/>
            </w:tcBorders>
            <w:shd w:fill="auto" w:color="auto" w:val="clear"/>
            <w:noWrap/>
            <w:vAlign w:val="bottom"/>
          </w:tcPr>
          <w:p w:rsidRDefault="008E7C3F" w:rsidP="009548EE" w:rsidR="008E7C3F" w:rsidRPr="00C80D91">
            <w:pPr>
              <w:jc w:val="center"/>
              <w:rPr>
                <w:rFonts w:cs="Calibri"/>
                <w:color w:val="000000"/>
                <w:sz w:val="24"/>
                <w:szCs w:val="24"/>
              </w:rPr>
            </w:pPr>
            <w:r w:rsidRPr="00C80D91">
              <w:rPr>
                <w:rFonts w:cs="Calibri"/>
                <w:color w:val="000000"/>
                <w:sz w:val="24"/>
                <w:szCs w:val="24"/>
              </w:rPr>
              <w:t>1</w:t>
            </w:r>
          </w:p>
        </w:tc>
        <w:tc>
          <w:tcPr>
            <w:tcW w:type="dxa" w:w="1134"/>
            <w:tcBorders>
              <w:top w:val="nil"/>
              <w:left w:val="nil"/>
              <w:bottom w:space="0" w:sz="4" w:color="auto" w:val="single"/>
              <w:right w:space="0" w:sz="4" w:color="auto" w:val="single"/>
            </w:tcBorders>
            <w:shd w:fill="auto" w:color="auto" w:val="clear"/>
            <w:noWrap/>
            <w:vAlign w:val="bottom"/>
          </w:tcPr>
          <w:p w:rsidRDefault="008E7C3F" w:rsidP="009548EE" w:rsidR="008E7C3F" w:rsidRPr="00C80D91">
            <w:pPr>
              <w:jc w:val="right"/>
              <w:rPr>
                <w:rFonts w:cs="Calibri"/>
                <w:color w:val="000000"/>
                <w:sz w:val="24"/>
                <w:szCs w:val="24"/>
              </w:rPr>
            </w:pPr>
            <w:r w:rsidRPr="00C80D91">
              <w:rPr>
                <w:rFonts w:cs="Calibri"/>
                <w:color w:val="000000"/>
                <w:sz w:val="24"/>
                <w:szCs w:val="24"/>
              </w:rPr>
              <w:t>9.000</w:t>
            </w:r>
          </w:p>
        </w:tc>
        <w:tc>
          <w:tcPr>
            <w:tcW w:type="dxa" w:w="2410"/>
            <w:tcBorders>
              <w:top w:val="nil"/>
              <w:left w:val="nil"/>
              <w:bottom w:space="0" w:sz="4" w:color="auto" w:val="single"/>
              <w:right w:space="0" w:sz="4" w:color="auto" w:val="single"/>
            </w:tcBorders>
            <w:shd w:fill="auto" w:color="auto" w:val="clear"/>
            <w:noWrap/>
            <w:vAlign w:val="bottom"/>
          </w:tcPr>
          <w:p w:rsidRDefault="008E7C3F" w:rsidP="009548EE" w:rsidR="008E7C3F" w:rsidRPr="00C80D91">
            <w:pPr>
              <w:rPr>
                <w:rFonts w:cs="Calibri"/>
                <w:color w:val="000000"/>
                <w:sz w:val="24"/>
                <w:szCs w:val="24"/>
              </w:rPr>
            </w:pPr>
            <w:r w:rsidRPr="00C80D91">
              <w:rPr>
                <w:rFonts w:cs="Calibri"/>
                <w:color w:val="000000"/>
                <w:sz w:val="24"/>
                <w:szCs w:val="24"/>
              </w:rPr>
              <w:t>neispravan</w:t>
            </w:r>
          </w:p>
        </w:tc>
      </w:tr>
      <w:tr w:rsidTr="009548EE" w:rsidR="008E7C3F" w:rsidRPr="00C80D91">
        <w:trPr>
          <w:trHeight w:val="300"/>
        </w:trPr>
        <w:tc>
          <w:tcPr>
            <w:tcW w:type="dxa" w:w="710"/>
            <w:tcBorders>
              <w:top w:val="nil"/>
              <w:left w:space="0" w:sz="4" w:color="auto" w:val="single"/>
              <w:bottom w:space="0" w:sz="4" w:color="auto" w:val="single"/>
              <w:right w:space="0" w:sz="4" w:color="auto" w:val="single"/>
            </w:tcBorders>
          </w:tcPr>
          <w:p w:rsidRDefault="008E7C3F" w:rsidP="009548EE" w:rsidR="008E7C3F" w:rsidRPr="00C80D91">
            <w:pPr>
              <w:jc w:val="center"/>
              <w:rPr>
                <w:rFonts w:cs="Calibri"/>
                <w:color w:val="000000"/>
                <w:sz w:val="24"/>
                <w:szCs w:val="24"/>
              </w:rPr>
            </w:pPr>
            <w:r w:rsidRPr="00C80D91">
              <w:rPr>
                <w:rFonts w:cs="Calibri"/>
                <w:color w:val="000000"/>
                <w:sz w:val="24"/>
                <w:szCs w:val="24"/>
              </w:rPr>
              <w:t>10</w:t>
            </w:r>
          </w:p>
        </w:tc>
        <w:tc>
          <w:tcPr>
            <w:tcW w:type="dxa" w:w="4819"/>
            <w:tcBorders>
              <w:top w:val="nil"/>
              <w:left w:val="nil"/>
              <w:bottom w:space="0" w:sz="4" w:color="auto" w:val="single"/>
              <w:right w:space="0" w:sz="4" w:color="auto" w:val="single"/>
            </w:tcBorders>
            <w:shd w:fill="auto" w:color="auto" w:val="clear"/>
            <w:noWrap/>
            <w:vAlign w:val="bottom"/>
            <w:hideMark/>
          </w:tcPr>
          <w:p w:rsidRDefault="008E7C3F" w:rsidP="009548EE" w:rsidR="008E7C3F" w:rsidRPr="00C80D91">
            <w:pPr>
              <w:rPr>
                <w:rFonts w:cs="Calibri"/>
                <w:color w:val="000000"/>
                <w:sz w:val="24"/>
                <w:szCs w:val="24"/>
              </w:rPr>
            </w:pPr>
            <w:r w:rsidRPr="00C80D91">
              <w:rPr>
                <w:rFonts w:cs="Calibri"/>
                <w:color w:val="000000"/>
                <w:sz w:val="24"/>
                <w:szCs w:val="24"/>
              </w:rPr>
              <w:t xml:space="preserve">GRAND RIP CALDERA </w:t>
            </w:r>
          </w:p>
        </w:tc>
        <w:tc>
          <w:tcPr>
            <w:tcW w:type="dxa" w:w="567"/>
            <w:tcBorders>
              <w:top w:val="nil"/>
              <w:left w:val="nil"/>
              <w:bottom w:space="0" w:sz="4" w:color="auto" w:val="single"/>
              <w:right w:space="0" w:sz="4" w:color="auto" w:val="single"/>
            </w:tcBorders>
            <w:shd w:fill="auto" w:color="auto" w:val="clear"/>
            <w:noWrap/>
            <w:vAlign w:val="bottom"/>
            <w:hideMark/>
          </w:tcPr>
          <w:p w:rsidRDefault="008E7C3F" w:rsidP="009548EE" w:rsidR="008E7C3F" w:rsidRPr="00C80D91">
            <w:pPr>
              <w:jc w:val="center"/>
              <w:rPr>
                <w:rFonts w:cs="Calibri"/>
                <w:color w:val="000000"/>
                <w:sz w:val="24"/>
                <w:szCs w:val="24"/>
              </w:rPr>
            </w:pPr>
            <w:r w:rsidRPr="00C80D91">
              <w:rPr>
                <w:rFonts w:cs="Calibri"/>
                <w:color w:val="000000"/>
                <w:sz w:val="24"/>
                <w:szCs w:val="24"/>
              </w:rPr>
              <w:t>1</w:t>
            </w:r>
          </w:p>
        </w:tc>
        <w:tc>
          <w:tcPr>
            <w:tcW w:type="dxa" w:w="1134"/>
            <w:tcBorders>
              <w:top w:val="nil"/>
              <w:left w:val="nil"/>
              <w:bottom w:space="0" w:sz="4" w:color="auto" w:val="single"/>
              <w:right w:space="0" w:sz="4" w:color="auto" w:val="single"/>
            </w:tcBorders>
            <w:shd w:fill="auto" w:color="auto" w:val="clear"/>
            <w:noWrap/>
            <w:vAlign w:val="bottom"/>
            <w:hideMark/>
          </w:tcPr>
          <w:p w:rsidRDefault="008E7C3F" w:rsidP="009548EE" w:rsidR="008E7C3F" w:rsidRPr="00C80D91">
            <w:pPr>
              <w:jc w:val="right"/>
              <w:rPr>
                <w:rFonts w:cs="Calibri"/>
                <w:color w:val="000000"/>
                <w:sz w:val="24"/>
                <w:szCs w:val="24"/>
              </w:rPr>
            </w:pPr>
            <w:r w:rsidRPr="00C80D91">
              <w:rPr>
                <w:rFonts w:cs="Calibri"/>
                <w:color w:val="000000"/>
                <w:sz w:val="24"/>
                <w:szCs w:val="24"/>
              </w:rPr>
              <w:t>20.500</w:t>
            </w:r>
          </w:p>
        </w:tc>
        <w:tc>
          <w:tcPr>
            <w:tcW w:type="dxa" w:w="2410"/>
            <w:tcBorders>
              <w:top w:val="nil"/>
              <w:left w:val="nil"/>
              <w:bottom w:space="0" w:sz="4" w:color="auto" w:val="single"/>
              <w:right w:space="0" w:sz="4" w:color="auto" w:val="single"/>
            </w:tcBorders>
            <w:shd w:fill="auto" w:color="auto" w:val="clear"/>
            <w:noWrap/>
            <w:vAlign w:val="bottom"/>
            <w:hideMark/>
          </w:tcPr>
          <w:p w:rsidRDefault="008E7C3F" w:rsidP="009548EE" w:rsidR="008E7C3F" w:rsidRPr="00C80D91">
            <w:pPr>
              <w:rPr>
                <w:rFonts w:cs="Calibri"/>
                <w:color w:val="000000"/>
                <w:sz w:val="24"/>
                <w:szCs w:val="24"/>
              </w:rPr>
            </w:pPr>
            <w:r w:rsidRPr="00C80D91">
              <w:rPr>
                <w:rFonts w:cs="Calibri"/>
                <w:color w:val="000000"/>
                <w:sz w:val="24"/>
                <w:szCs w:val="24"/>
              </w:rPr>
              <w:t>ispravan</w:t>
            </w:r>
          </w:p>
        </w:tc>
      </w:tr>
      <w:tr w:rsidTr="009548EE" w:rsidR="008E7C3F" w:rsidRPr="00C80D91">
        <w:trPr>
          <w:trHeight w:val="300"/>
        </w:trPr>
        <w:tc>
          <w:tcPr>
            <w:tcW w:type="dxa" w:w="710"/>
            <w:tcBorders>
              <w:top w:val="nil"/>
              <w:left w:space="0" w:sz="4" w:color="auto" w:val="single"/>
              <w:bottom w:space="0" w:sz="4" w:color="auto" w:val="single"/>
              <w:right w:space="0" w:sz="4" w:color="auto" w:val="single"/>
            </w:tcBorders>
          </w:tcPr>
          <w:p w:rsidRDefault="008E7C3F" w:rsidP="009548EE" w:rsidR="008E7C3F" w:rsidRPr="00C80D91">
            <w:pPr>
              <w:jc w:val="center"/>
              <w:rPr>
                <w:rFonts w:cs="Calibri"/>
                <w:color w:val="000000"/>
                <w:sz w:val="24"/>
                <w:szCs w:val="24"/>
              </w:rPr>
            </w:pPr>
            <w:r w:rsidRPr="00C80D91">
              <w:rPr>
                <w:rFonts w:cs="Calibri"/>
                <w:color w:val="000000"/>
                <w:sz w:val="24"/>
                <w:szCs w:val="24"/>
              </w:rPr>
              <w:t>11</w:t>
            </w:r>
          </w:p>
        </w:tc>
        <w:tc>
          <w:tcPr>
            <w:tcW w:type="dxa" w:w="4819"/>
            <w:tcBorders>
              <w:top w:val="nil"/>
              <w:left w:val="nil"/>
              <w:bottom w:space="0" w:sz="4" w:color="auto" w:val="single"/>
              <w:right w:space="0" w:sz="4" w:color="auto" w:val="single"/>
            </w:tcBorders>
            <w:shd w:fill="auto" w:color="auto" w:val="clear"/>
            <w:noWrap/>
            <w:vAlign w:val="bottom"/>
          </w:tcPr>
          <w:p w:rsidRDefault="008E7C3F" w:rsidP="009548EE" w:rsidR="008E7C3F" w:rsidRPr="00C80D91">
            <w:pPr>
              <w:rPr>
                <w:rFonts w:cs="Calibri"/>
                <w:color w:val="000000"/>
                <w:sz w:val="24"/>
                <w:szCs w:val="24"/>
              </w:rPr>
            </w:pPr>
            <w:r w:rsidRPr="00C80D91">
              <w:rPr>
                <w:rFonts w:cs="Calibri"/>
                <w:color w:val="000000"/>
                <w:sz w:val="24"/>
                <w:szCs w:val="24"/>
              </w:rPr>
              <w:t>REZALICA ZA PVC + usisavač</w:t>
            </w:r>
          </w:p>
        </w:tc>
        <w:tc>
          <w:tcPr>
            <w:tcW w:type="dxa" w:w="567"/>
            <w:tcBorders>
              <w:top w:val="nil"/>
              <w:left w:val="nil"/>
              <w:bottom w:space="0" w:sz="4" w:color="auto" w:val="single"/>
              <w:right w:space="0" w:sz="4" w:color="auto" w:val="single"/>
            </w:tcBorders>
            <w:shd w:fill="auto" w:color="auto" w:val="clear"/>
            <w:noWrap/>
            <w:vAlign w:val="bottom"/>
          </w:tcPr>
          <w:p w:rsidRDefault="008E7C3F" w:rsidP="009548EE" w:rsidR="008E7C3F" w:rsidRPr="00C80D91">
            <w:pPr>
              <w:jc w:val="center"/>
              <w:rPr>
                <w:rFonts w:cs="Calibri"/>
                <w:color w:val="000000"/>
                <w:sz w:val="24"/>
                <w:szCs w:val="24"/>
              </w:rPr>
            </w:pPr>
            <w:r w:rsidRPr="00C80D91">
              <w:rPr>
                <w:rFonts w:cs="Calibri"/>
                <w:color w:val="000000"/>
                <w:sz w:val="24"/>
                <w:szCs w:val="24"/>
              </w:rPr>
              <w:t>1</w:t>
            </w:r>
          </w:p>
        </w:tc>
        <w:tc>
          <w:tcPr>
            <w:tcW w:type="dxa" w:w="1134"/>
            <w:tcBorders>
              <w:top w:val="nil"/>
              <w:left w:val="nil"/>
              <w:bottom w:space="0" w:sz="4" w:color="auto" w:val="single"/>
              <w:right w:space="0" w:sz="4" w:color="auto" w:val="single"/>
            </w:tcBorders>
            <w:shd w:fill="auto" w:color="auto" w:val="clear"/>
            <w:noWrap/>
            <w:vAlign w:val="bottom"/>
          </w:tcPr>
          <w:p w:rsidRDefault="008E7C3F" w:rsidP="009548EE" w:rsidR="008E7C3F" w:rsidRPr="00C80D91">
            <w:pPr>
              <w:jc w:val="right"/>
              <w:rPr>
                <w:rFonts w:cs="Calibri"/>
                <w:color w:val="000000"/>
                <w:sz w:val="24"/>
                <w:szCs w:val="24"/>
              </w:rPr>
            </w:pPr>
            <w:r w:rsidRPr="00C80D91">
              <w:rPr>
                <w:rFonts w:cs="Calibri"/>
                <w:color w:val="000000"/>
                <w:sz w:val="24"/>
                <w:szCs w:val="24"/>
              </w:rPr>
              <w:t>11.500</w:t>
            </w:r>
          </w:p>
        </w:tc>
        <w:tc>
          <w:tcPr>
            <w:tcW w:type="dxa" w:w="2410"/>
            <w:tcBorders>
              <w:top w:val="nil"/>
              <w:left w:val="nil"/>
              <w:bottom w:space="0" w:sz="4" w:color="auto" w:val="single"/>
              <w:right w:space="0" w:sz="4" w:color="auto" w:val="single"/>
            </w:tcBorders>
            <w:shd w:fill="auto" w:color="auto" w:val="clear"/>
            <w:noWrap/>
            <w:vAlign w:val="bottom"/>
          </w:tcPr>
          <w:p w:rsidRDefault="008E7C3F" w:rsidP="009548EE" w:rsidR="008E7C3F" w:rsidRPr="00C80D91">
            <w:pPr>
              <w:rPr>
                <w:rFonts w:cs="Calibri"/>
                <w:color w:val="000000"/>
                <w:sz w:val="24"/>
                <w:szCs w:val="24"/>
              </w:rPr>
            </w:pPr>
            <w:r w:rsidRPr="00C80D91">
              <w:rPr>
                <w:rFonts w:cs="Calibri"/>
                <w:color w:val="000000"/>
                <w:sz w:val="24"/>
                <w:szCs w:val="24"/>
              </w:rPr>
              <w:t>ispravan</w:t>
            </w:r>
          </w:p>
        </w:tc>
      </w:tr>
      <w:tr w:rsidTr="009548EE" w:rsidR="008E7C3F" w:rsidRPr="00C80D91">
        <w:trPr>
          <w:trHeight w:val="300"/>
        </w:trPr>
        <w:tc>
          <w:tcPr>
            <w:tcW w:type="dxa" w:w="710"/>
            <w:tcBorders>
              <w:top w:val="nil"/>
              <w:left w:space="0" w:sz="4" w:color="auto" w:val="single"/>
              <w:bottom w:space="0" w:sz="4" w:color="auto" w:val="single"/>
              <w:right w:space="0" w:sz="4" w:color="auto" w:val="single"/>
            </w:tcBorders>
          </w:tcPr>
          <w:p w:rsidRDefault="008E7C3F" w:rsidP="009548EE" w:rsidR="008E7C3F" w:rsidRPr="00C80D91">
            <w:pPr>
              <w:jc w:val="center"/>
              <w:rPr>
                <w:rFonts w:cs="Calibri"/>
                <w:color w:val="000000"/>
                <w:sz w:val="24"/>
                <w:szCs w:val="24"/>
              </w:rPr>
            </w:pPr>
            <w:r w:rsidRPr="00C80D91">
              <w:rPr>
                <w:rFonts w:cs="Calibri"/>
                <w:color w:val="000000"/>
                <w:sz w:val="24"/>
                <w:szCs w:val="24"/>
              </w:rPr>
              <w:t>12</w:t>
            </w:r>
          </w:p>
        </w:tc>
        <w:tc>
          <w:tcPr>
            <w:tcW w:type="dxa" w:w="4819"/>
            <w:tcBorders>
              <w:top w:val="nil"/>
              <w:left w:val="nil"/>
              <w:bottom w:space="0" w:sz="4" w:color="auto" w:val="single"/>
              <w:right w:space="0" w:sz="4" w:color="auto" w:val="single"/>
            </w:tcBorders>
            <w:shd w:fill="auto" w:color="auto" w:val="clear"/>
            <w:noWrap/>
            <w:vAlign w:val="bottom"/>
          </w:tcPr>
          <w:p w:rsidRDefault="008E7C3F" w:rsidP="009548EE" w:rsidR="008E7C3F" w:rsidRPr="00C80D91">
            <w:pPr>
              <w:rPr>
                <w:rFonts w:cs="Calibri"/>
                <w:color w:val="000000"/>
                <w:sz w:val="24"/>
                <w:szCs w:val="24"/>
              </w:rPr>
            </w:pPr>
            <w:r w:rsidRPr="00C80D91">
              <w:rPr>
                <w:rFonts w:cs="Calibri"/>
                <w:color w:val="000000"/>
                <w:sz w:val="24"/>
                <w:szCs w:val="24"/>
              </w:rPr>
              <w:t xml:space="preserve">VARILICA VF 8kW SAPIM </w:t>
            </w:r>
          </w:p>
        </w:tc>
        <w:tc>
          <w:tcPr>
            <w:tcW w:type="dxa" w:w="567"/>
            <w:tcBorders>
              <w:top w:val="nil"/>
              <w:left w:val="nil"/>
              <w:bottom w:space="0" w:sz="4" w:color="auto" w:val="single"/>
              <w:right w:space="0" w:sz="4" w:color="auto" w:val="single"/>
            </w:tcBorders>
            <w:shd w:fill="auto" w:color="auto" w:val="clear"/>
            <w:noWrap/>
            <w:vAlign w:val="bottom"/>
          </w:tcPr>
          <w:p w:rsidRDefault="008E7C3F" w:rsidP="009548EE" w:rsidR="008E7C3F" w:rsidRPr="00C80D91">
            <w:pPr>
              <w:jc w:val="center"/>
              <w:rPr>
                <w:rFonts w:cs="Calibri"/>
                <w:color w:val="000000"/>
                <w:sz w:val="24"/>
                <w:szCs w:val="24"/>
              </w:rPr>
            </w:pPr>
            <w:r w:rsidRPr="00C80D91">
              <w:rPr>
                <w:rFonts w:cs="Calibri"/>
                <w:color w:val="000000"/>
                <w:sz w:val="24"/>
                <w:szCs w:val="24"/>
              </w:rPr>
              <w:t>1</w:t>
            </w:r>
          </w:p>
        </w:tc>
        <w:tc>
          <w:tcPr>
            <w:tcW w:type="dxa" w:w="1134"/>
            <w:tcBorders>
              <w:top w:val="nil"/>
              <w:left w:val="nil"/>
              <w:bottom w:space="0" w:sz="4" w:color="auto" w:val="single"/>
              <w:right w:space="0" w:sz="4" w:color="auto" w:val="single"/>
            </w:tcBorders>
            <w:shd w:fill="auto" w:color="auto" w:val="clear"/>
            <w:noWrap/>
            <w:vAlign w:val="bottom"/>
          </w:tcPr>
          <w:p w:rsidRDefault="008E7C3F" w:rsidP="009548EE" w:rsidR="008E7C3F" w:rsidRPr="00C80D91">
            <w:pPr>
              <w:jc w:val="right"/>
              <w:rPr>
                <w:rFonts w:cs="Calibri"/>
                <w:color w:val="000000"/>
                <w:sz w:val="24"/>
                <w:szCs w:val="24"/>
              </w:rPr>
            </w:pPr>
            <w:r w:rsidRPr="00C80D91">
              <w:rPr>
                <w:rFonts w:cs="Calibri"/>
                <w:color w:val="000000"/>
                <w:sz w:val="24"/>
                <w:szCs w:val="24"/>
              </w:rPr>
              <w:t>0</w:t>
            </w:r>
          </w:p>
        </w:tc>
        <w:tc>
          <w:tcPr>
            <w:tcW w:type="dxa" w:w="2410"/>
            <w:tcBorders>
              <w:top w:val="nil"/>
              <w:left w:val="nil"/>
              <w:bottom w:space="0" w:sz="4" w:color="auto" w:val="single"/>
              <w:right w:space="0" w:sz="4" w:color="auto" w:val="single"/>
            </w:tcBorders>
            <w:shd w:fill="auto" w:color="auto" w:val="clear"/>
            <w:noWrap/>
            <w:vAlign w:val="bottom"/>
          </w:tcPr>
          <w:p w:rsidRDefault="008E7C3F" w:rsidP="009548EE" w:rsidR="008E7C3F" w:rsidRPr="00C80D91">
            <w:pPr>
              <w:rPr>
                <w:rFonts w:cs="Calibri"/>
                <w:color w:val="000000"/>
                <w:sz w:val="24"/>
                <w:szCs w:val="24"/>
              </w:rPr>
            </w:pPr>
            <w:r w:rsidRPr="00C80D91">
              <w:rPr>
                <w:rFonts w:cs="Calibri"/>
                <w:color w:val="000000"/>
                <w:sz w:val="24"/>
                <w:szCs w:val="24"/>
              </w:rPr>
              <w:t>neispravna</w:t>
            </w:r>
          </w:p>
        </w:tc>
      </w:tr>
      <w:tr w:rsidTr="009548EE" w:rsidR="008E7C3F" w:rsidRPr="00C80D91">
        <w:trPr>
          <w:trHeight w:val="300"/>
        </w:trPr>
        <w:tc>
          <w:tcPr>
            <w:tcW w:type="dxa" w:w="710"/>
            <w:tcBorders>
              <w:top w:val="nil"/>
              <w:left w:space="0" w:sz="4" w:color="auto" w:val="single"/>
              <w:bottom w:space="0" w:sz="4" w:color="auto" w:val="single"/>
              <w:right w:space="0" w:sz="4" w:color="auto" w:val="single"/>
            </w:tcBorders>
          </w:tcPr>
          <w:p w:rsidRDefault="008E7C3F" w:rsidP="009548EE" w:rsidR="008E7C3F" w:rsidRPr="00C80D91">
            <w:pPr>
              <w:jc w:val="center"/>
              <w:rPr>
                <w:rFonts w:cs="Calibri"/>
                <w:color w:val="000000"/>
                <w:sz w:val="24"/>
                <w:szCs w:val="24"/>
              </w:rPr>
            </w:pPr>
            <w:r w:rsidRPr="00C80D91">
              <w:rPr>
                <w:rFonts w:cs="Calibri"/>
                <w:color w:val="000000"/>
                <w:sz w:val="24"/>
                <w:szCs w:val="24"/>
              </w:rPr>
              <w:t>13</w:t>
            </w:r>
          </w:p>
        </w:tc>
        <w:tc>
          <w:tcPr>
            <w:tcW w:type="dxa" w:w="4819"/>
            <w:tcBorders>
              <w:top w:val="nil"/>
              <w:left w:val="nil"/>
              <w:bottom w:space="0" w:sz="4" w:color="auto" w:val="single"/>
              <w:right w:space="0" w:sz="4" w:color="auto" w:val="single"/>
            </w:tcBorders>
            <w:shd w:fill="auto" w:color="auto" w:val="clear"/>
            <w:noWrap/>
            <w:vAlign w:val="bottom"/>
            <w:hideMark/>
          </w:tcPr>
          <w:p w:rsidRDefault="008E7C3F" w:rsidP="009548EE" w:rsidR="008E7C3F" w:rsidRPr="00C80D91">
            <w:pPr>
              <w:rPr>
                <w:rFonts w:cs="Calibri"/>
                <w:color w:val="000000"/>
                <w:sz w:val="24"/>
                <w:szCs w:val="24"/>
              </w:rPr>
            </w:pPr>
            <w:r w:rsidRPr="00C80D91">
              <w:rPr>
                <w:rFonts w:cs="Calibri"/>
                <w:color w:val="000000"/>
                <w:sz w:val="24"/>
                <w:szCs w:val="24"/>
              </w:rPr>
              <w:t xml:space="preserve">HF VARILICA </w:t>
            </w:r>
          </w:p>
        </w:tc>
        <w:tc>
          <w:tcPr>
            <w:tcW w:type="dxa" w:w="567"/>
            <w:tcBorders>
              <w:top w:val="nil"/>
              <w:left w:val="nil"/>
              <w:bottom w:space="0" w:sz="4" w:color="auto" w:val="single"/>
              <w:right w:space="0" w:sz="4" w:color="auto" w:val="single"/>
            </w:tcBorders>
            <w:shd w:fill="auto" w:color="auto" w:val="clear"/>
            <w:noWrap/>
            <w:vAlign w:val="bottom"/>
            <w:hideMark/>
          </w:tcPr>
          <w:p w:rsidRDefault="008E7C3F" w:rsidP="009548EE" w:rsidR="008E7C3F" w:rsidRPr="00C80D91">
            <w:pPr>
              <w:jc w:val="center"/>
              <w:rPr>
                <w:rFonts w:cs="Calibri"/>
                <w:color w:val="000000"/>
                <w:sz w:val="24"/>
                <w:szCs w:val="24"/>
              </w:rPr>
            </w:pPr>
            <w:r w:rsidRPr="00C80D91">
              <w:rPr>
                <w:rFonts w:cs="Calibri"/>
                <w:color w:val="000000"/>
                <w:sz w:val="24"/>
                <w:szCs w:val="24"/>
              </w:rPr>
              <w:t>1</w:t>
            </w:r>
          </w:p>
        </w:tc>
        <w:tc>
          <w:tcPr>
            <w:tcW w:type="dxa" w:w="1134"/>
            <w:tcBorders>
              <w:top w:val="nil"/>
              <w:left w:val="nil"/>
              <w:bottom w:space="0" w:sz="4" w:color="auto" w:val="single"/>
              <w:right w:space="0" w:sz="4" w:color="auto" w:val="single"/>
            </w:tcBorders>
            <w:shd w:fill="auto" w:color="auto" w:val="clear"/>
            <w:noWrap/>
            <w:vAlign w:val="bottom"/>
            <w:hideMark/>
          </w:tcPr>
          <w:p w:rsidRDefault="008E7C3F" w:rsidP="009548EE" w:rsidR="008E7C3F" w:rsidRPr="00C80D91">
            <w:pPr>
              <w:jc w:val="right"/>
              <w:rPr>
                <w:rFonts w:cs="Calibri"/>
                <w:color w:val="000000"/>
                <w:sz w:val="24"/>
                <w:szCs w:val="24"/>
              </w:rPr>
            </w:pPr>
            <w:r w:rsidRPr="00C80D91">
              <w:rPr>
                <w:rFonts w:cs="Calibri"/>
                <w:color w:val="000000"/>
                <w:sz w:val="24"/>
                <w:szCs w:val="24"/>
              </w:rPr>
              <w:t>19.500</w:t>
            </w:r>
          </w:p>
        </w:tc>
        <w:tc>
          <w:tcPr>
            <w:tcW w:type="dxa" w:w="2410"/>
            <w:tcBorders>
              <w:top w:val="nil"/>
              <w:left w:val="nil"/>
              <w:bottom w:space="0" w:sz="4" w:color="auto" w:val="single"/>
              <w:right w:space="0" w:sz="4" w:color="auto" w:val="single"/>
            </w:tcBorders>
            <w:shd w:fill="auto" w:color="auto" w:val="clear"/>
            <w:noWrap/>
            <w:vAlign w:val="bottom"/>
            <w:hideMark/>
          </w:tcPr>
          <w:p w:rsidRDefault="008E7C3F" w:rsidP="009548EE" w:rsidR="008E7C3F" w:rsidRPr="00C80D91">
            <w:pPr>
              <w:rPr>
                <w:rFonts w:cs="Calibri"/>
                <w:color w:val="000000"/>
                <w:sz w:val="24"/>
                <w:szCs w:val="24"/>
              </w:rPr>
            </w:pPr>
            <w:r w:rsidRPr="00C80D91">
              <w:rPr>
                <w:rFonts w:cs="Calibri"/>
                <w:color w:val="000000"/>
                <w:sz w:val="24"/>
                <w:szCs w:val="24"/>
              </w:rPr>
              <w:t>ispravan</w:t>
            </w:r>
          </w:p>
        </w:tc>
      </w:tr>
      <w:tr w:rsidTr="009548EE" w:rsidR="008E7C3F" w:rsidRPr="00C80D91">
        <w:trPr>
          <w:trHeight w:val="300"/>
        </w:trPr>
        <w:tc>
          <w:tcPr>
            <w:tcW w:type="dxa" w:w="710"/>
            <w:tcBorders>
              <w:top w:val="nil"/>
              <w:left w:space="0" w:sz="4" w:color="auto" w:val="single"/>
              <w:bottom w:space="0" w:sz="4" w:color="auto" w:val="single"/>
              <w:right w:space="0" w:sz="4" w:color="auto" w:val="single"/>
            </w:tcBorders>
          </w:tcPr>
          <w:p w:rsidRDefault="008E7C3F" w:rsidP="009548EE" w:rsidR="008E7C3F" w:rsidRPr="00C80D91">
            <w:pPr>
              <w:jc w:val="center"/>
              <w:rPr>
                <w:rFonts w:cs="Calibri"/>
                <w:color w:val="000000"/>
                <w:sz w:val="24"/>
                <w:szCs w:val="24"/>
              </w:rPr>
            </w:pPr>
            <w:r w:rsidRPr="00C80D91">
              <w:rPr>
                <w:rFonts w:cs="Calibri"/>
                <w:color w:val="000000"/>
                <w:sz w:val="24"/>
                <w:szCs w:val="24"/>
              </w:rPr>
              <w:t>14</w:t>
            </w:r>
          </w:p>
        </w:tc>
        <w:tc>
          <w:tcPr>
            <w:tcW w:type="dxa" w:w="4819"/>
            <w:tcBorders>
              <w:top w:val="nil"/>
              <w:left w:val="nil"/>
              <w:bottom w:space="0" w:sz="4" w:color="auto" w:val="single"/>
              <w:right w:space="0" w:sz="4" w:color="auto" w:val="single"/>
            </w:tcBorders>
            <w:shd w:fill="auto" w:color="auto" w:val="clear"/>
            <w:noWrap/>
            <w:vAlign w:val="bottom"/>
            <w:hideMark/>
          </w:tcPr>
          <w:p w:rsidRDefault="008E7C3F" w:rsidP="009548EE" w:rsidR="008E7C3F" w:rsidRPr="00C80D91">
            <w:pPr>
              <w:rPr>
                <w:rFonts w:cs="Calibri"/>
                <w:color w:val="000000"/>
                <w:sz w:val="24"/>
                <w:szCs w:val="24"/>
              </w:rPr>
            </w:pPr>
            <w:r w:rsidRPr="00C80D91">
              <w:rPr>
                <w:rFonts w:cs="Calibri"/>
                <w:color w:val="000000"/>
                <w:sz w:val="24"/>
                <w:szCs w:val="24"/>
              </w:rPr>
              <w:t xml:space="preserve">FOTOBA CUTER V60 </w:t>
            </w:r>
          </w:p>
        </w:tc>
        <w:tc>
          <w:tcPr>
            <w:tcW w:type="dxa" w:w="567"/>
            <w:tcBorders>
              <w:top w:val="nil"/>
              <w:left w:val="nil"/>
              <w:bottom w:space="0" w:sz="4" w:color="auto" w:val="single"/>
              <w:right w:space="0" w:sz="4" w:color="auto" w:val="single"/>
            </w:tcBorders>
            <w:shd w:fill="auto" w:color="auto" w:val="clear"/>
            <w:noWrap/>
            <w:vAlign w:val="bottom"/>
            <w:hideMark/>
          </w:tcPr>
          <w:p w:rsidRDefault="008E7C3F" w:rsidP="009548EE" w:rsidR="008E7C3F" w:rsidRPr="00C80D91">
            <w:pPr>
              <w:jc w:val="center"/>
              <w:rPr>
                <w:rFonts w:cs="Calibri"/>
                <w:color w:val="000000"/>
                <w:sz w:val="24"/>
                <w:szCs w:val="24"/>
              </w:rPr>
            </w:pPr>
            <w:r w:rsidRPr="00C80D91">
              <w:rPr>
                <w:rFonts w:cs="Calibri"/>
                <w:color w:val="000000"/>
                <w:sz w:val="24"/>
                <w:szCs w:val="24"/>
              </w:rPr>
              <w:t>1</w:t>
            </w:r>
          </w:p>
        </w:tc>
        <w:tc>
          <w:tcPr>
            <w:tcW w:type="dxa" w:w="1134"/>
            <w:tcBorders>
              <w:top w:val="nil"/>
              <w:left w:val="nil"/>
              <w:bottom w:space="0" w:sz="4" w:color="auto" w:val="single"/>
              <w:right w:space="0" w:sz="4" w:color="auto" w:val="single"/>
            </w:tcBorders>
            <w:shd w:fill="auto" w:color="auto" w:val="clear"/>
            <w:noWrap/>
            <w:vAlign w:val="bottom"/>
            <w:hideMark/>
          </w:tcPr>
          <w:p w:rsidRDefault="008E7C3F" w:rsidP="009548EE" w:rsidR="008E7C3F" w:rsidRPr="00C80D91">
            <w:pPr>
              <w:jc w:val="right"/>
              <w:rPr>
                <w:rFonts w:cs="Calibri"/>
                <w:color w:val="000000"/>
                <w:sz w:val="24"/>
                <w:szCs w:val="24"/>
              </w:rPr>
            </w:pPr>
            <w:r w:rsidRPr="00C80D91">
              <w:rPr>
                <w:rFonts w:cs="Calibri"/>
                <w:color w:val="000000"/>
                <w:sz w:val="24"/>
                <w:szCs w:val="24"/>
              </w:rPr>
              <w:t>52.500</w:t>
            </w:r>
          </w:p>
        </w:tc>
        <w:tc>
          <w:tcPr>
            <w:tcW w:type="dxa" w:w="2410"/>
            <w:tcBorders>
              <w:top w:val="nil"/>
              <w:left w:val="nil"/>
              <w:bottom w:space="0" w:sz="4" w:color="auto" w:val="single"/>
              <w:right w:space="0" w:sz="4" w:color="auto" w:val="single"/>
            </w:tcBorders>
            <w:shd w:fill="auto" w:color="auto" w:val="clear"/>
            <w:noWrap/>
            <w:vAlign w:val="bottom"/>
            <w:hideMark/>
          </w:tcPr>
          <w:p w:rsidRDefault="008E7C3F" w:rsidP="009548EE" w:rsidR="008E7C3F" w:rsidRPr="00C80D91">
            <w:pPr>
              <w:rPr>
                <w:rFonts w:cs="Calibri"/>
                <w:color w:val="000000"/>
                <w:sz w:val="24"/>
                <w:szCs w:val="24"/>
              </w:rPr>
            </w:pPr>
            <w:r w:rsidRPr="00C80D91">
              <w:rPr>
                <w:rFonts w:cs="Calibri"/>
                <w:color w:val="000000"/>
                <w:sz w:val="24"/>
                <w:szCs w:val="24"/>
              </w:rPr>
              <w:t>ispravan</w:t>
            </w:r>
          </w:p>
        </w:tc>
      </w:tr>
      <w:tr w:rsidTr="009548EE" w:rsidR="008E7C3F" w:rsidRPr="00C80D91">
        <w:trPr>
          <w:trHeight w:val="300"/>
        </w:trPr>
        <w:tc>
          <w:tcPr>
            <w:tcW w:type="dxa" w:w="710"/>
            <w:tcBorders>
              <w:top w:val="nil"/>
              <w:left w:space="0" w:sz="4" w:color="auto" w:val="single"/>
              <w:bottom w:space="0" w:sz="4" w:color="auto" w:val="single"/>
              <w:right w:space="0" w:sz="4" w:color="auto" w:val="single"/>
            </w:tcBorders>
          </w:tcPr>
          <w:p w:rsidRDefault="008E7C3F" w:rsidP="009548EE" w:rsidR="008E7C3F" w:rsidRPr="00C80D91">
            <w:pPr>
              <w:jc w:val="center"/>
              <w:rPr>
                <w:rFonts w:cs="Calibri"/>
                <w:color w:val="000000"/>
                <w:sz w:val="24"/>
                <w:szCs w:val="24"/>
              </w:rPr>
            </w:pPr>
            <w:r w:rsidRPr="00C80D91">
              <w:rPr>
                <w:rFonts w:cs="Calibri"/>
                <w:color w:val="000000"/>
                <w:sz w:val="24"/>
                <w:szCs w:val="24"/>
              </w:rPr>
              <w:t>15</w:t>
            </w:r>
          </w:p>
        </w:tc>
        <w:tc>
          <w:tcPr>
            <w:tcW w:type="dxa" w:w="4819"/>
            <w:tcBorders>
              <w:top w:val="nil"/>
              <w:left w:val="nil"/>
              <w:bottom w:space="0" w:sz="4" w:color="auto" w:val="single"/>
              <w:right w:space="0" w:sz="4" w:color="auto" w:val="single"/>
            </w:tcBorders>
            <w:shd w:fill="auto" w:color="auto" w:val="clear"/>
            <w:noWrap/>
            <w:vAlign w:val="bottom"/>
          </w:tcPr>
          <w:p w:rsidRDefault="008E7C3F" w:rsidP="009548EE" w:rsidR="008E7C3F" w:rsidRPr="00C80D91">
            <w:pPr>
              <w:rPr>
                <w:rFonts w:cs="Calibri"/>
                <w:color w:val="000000"/>
                <w:sz w:val="24"/>
                <w:szCs w:val="24"/>
              </w:rPr>
            </w:pPr>
            <w:r w:rsidRPr="00C80D91">
              <w:rPr>
                <w:rFonts w:cs="Calibri"/>
                <w:color w:val="000000"/>
                <w:sz w:val="24"/>
                <w:szCs w:val="24"/>
              </w:rPr>
              <w:t>STOLOVI radni veliki (2x3m;2x4m;2x4m;1,5x2,5m)</w:t>
            </w:r>
          </w:p>
        </w:tc>
        <w:tc>
          <w:tcPr>
            <w:tcW w:type="dxa" w:w="567"/>
            <w:tcBorders>
              <w:top w:val="nil"/>
              <w:left w:val="nil"/>
              <w:bottom w:space="0" w:sz="4" w:color="auto" w:val="single"/>
              <w:right w:space="0" w:sz="4" w:color="auto" w:val="single"/>
            </w:tcBorders>
            <w:shd w:fill="auto" w:color="auto" w:val="clear"/>
            <w:noWrap/>
            <w:vAlign w:val="bottom"/>
          </w:tcPr>
          <w:p w:rsidRDefault="008E7C3F" w:rsidP="009548EE" w:rsidR="008E7C3F" w:rsidRPr="00C80D91">
            <w:pPr>
              <w:jc w:val="center"/>
              <w:rPr>
                <w:rFonts w:cs="Calibri"/>
                <w:color w:val="000000"/>
                <w:sz w:val="24"/>
                <w:szCs w:val="24"/>
              </w:rPr>
            </w:pPr>
            <w:r w:rsidRPr="00C80D91">
              <w:rPr>
                <w:rFonts w:cs="Calibri"/>
                <w:color w:val="000000"/>
                <w:sz w:val="24"/>
                <w:szCs w:val="24"/>
              </w:rPr>
              <w:t>4</w:t>
            </w:r>
          </w:p>
        </w:tc>
        <w:tc>
          <w:tcPr>
            <w:tcW w:type="dxa" w:w="1134"/>
            <w:tcBorders>
              <w:top w:val="nil"/>
              <w:left w:val="nil"/>
              <w:bottom w:space="0" w:sz="4" w:color="auto" w:val="single"/>
              <w:right w:space="0" w:sz="4" w:color="auto" w:val="single"/>
            </w:tcBorders>
            <w:shd w:fill="auto" w:color="auto" w:val="clear"/>
            <w:noWrap/>
            <w:vAlign w:val="bottom"/>
          </w:tcPr>
          <w:p w:rsidRDefault="008E7C3F" w:rsidP="009548EE" w:rsidR="008E7C3F" w:rsidRPr="00C80D91">
            <w:pPr>
              <w:jc w:val="right"/>
              <w:rPr>
                <w:rFonts w:cs="Calibri"/>
                <w:color w:val="000000"/>
                <w:sz w:val="24"/>
                <w:szCs w:val="24"/>
              </w:rPr>
            </w:pPr>
            <w:r w:rsidRPr="00C80D91">
              <w:rPr>
                <w:rFonts w:cs="Calibri"/>
                <w:color w:val="000000"/>
                <w:sz w:val="24"/>
                <w:szCs w:val="24"/>
              </w:rPr>
              <w:t>2.000</w:t>
            </w:r>
          </w:p>
        </w:tc>
        <w:tc>
          <w:tcPr>
            <w:tcW w:type="dxa" w:w="2410"/>
            <w:tcBorders>
              <w:top w:val="nil"/>
              <w:left w:val="nil"/>
              <w:bottom w:space="0" w:sz="4" w:color="auto" w:val="single"/>
              <w:right w:space="0" w:sz="4" w:color="auto" w:val="single"/>
            </w:tcBorders>
            <w:shd w:fill="auto" w:color="auto" w:val="clear"/>
            <w:noWrap/>
            <w:vAlign w:val="bottom"/>
          </w:tcPr>
          <w:p w:rsidRDefault="008E7C3F" w:rsidP="009548EE" w:rsidR="008E7C3F" w:rsidRPr="00C80D91">
            <w:pPr>
              <w:rPr>
                <w:rFonts w:cs="Calibri"/>
                <w:color w:val="000000"/>
                <w:sz w:val="24"/>
                <w:szCs w:val="24"/>
              </w:rPr>
            </w:pPr>
          </w:p>
        </w:tc>
      </w:tr>
      <w:tr w:rsidTr="009548EE" w:rsidR="008E7C3F" w:rsidRPr="00C80D91">
        <w:trPr>
          <w:trHeight w:val="315"/>
        </w:trPr>
        <w:tc>
          <w:tcPr>
            <w:tcW w:type="dxa" w:w="710"/>
            <w:tcBorders>
              <w:top w:val="nil"/>
              <w:left w:val="nil"/>
              <w:bottom w:val="nil"/>
              <w:right w:val="nil"/>
            </w:tcBorders>
          </w:tcPr>
          <w:p w:rsidRDefault="008E7C3F" w:rsidP="009548EE" w:rsidR="008E7C3F" w:rsidRPr="00C80D91">
            <w:pPr>
              <w:jc w:val="center"/>
              <w:rPr>
                <w:rFonts w:cs="Calibri"/>
                <w:color w:val="000000"/>
                <w:sz w:val="24"/>
                <w:szCs w:val="24"/>
              </w:rPr>
            </w:pPr>
          </w:p>
        </w:tc>
        <w:tc>
          <w:tcPr>
            <w:tcW w:type="dxa" w:w="4819"/>
            <w:tcBorders>
              <w:top w:val="nil"/>
              <w:left w:space="0" w:sz="4" w:color="auto" w:val="single"/>
              <w:bottom w:space="0" w:sz="4" w:color="auto" w:val="single"/>
              <w:right w:val="nil"/>
            </w:tcBorders>
            <w:shd w:fill="auto" w:color="auto" w:val="clear"/>
            <w:noWrap/>
            <w:vAlign w:val="bottom"/>
            <w:hideMark/>
          </w:tcPr>
          <w:p w:rsidRDefault="008E7C3F" w:rsidP="009548EE" w:rsidR="008E7C3F" w:rsidRPr="00C80D91">
            <w:pPr>
              <w:rPr>
                <w:rFonts w:cs="Calibri"/>
                <w:color w:val="000000"/>
                <w:sz w:val="24"/>
                <w:szCs w:val="24"/>
              </w:rPr>
            </w:pPr>
            <w:r w:rsidRPr="00C80D91">
              <w:rPr>
                <w:rFonts w:cs="Calibri"/>
                <w:color w:val="000000"/>
                <w:sz w:val="24"/>
                <w:szCs w:val="24"/>
              </w:rPr>
              <w:t>Ukupno:</w:t>
            </w:r>
          </w:p>
        </w:tc>
        <w:tc>
          <w:tcPr>
            <w:tcW w:type="dxa" w:w="567"/>
            <w:tcBorders>
              <w:top w:val="nil"/>
              <w:left w:val="nil"/>
              <w:bottom w:space="0" w:sz="4" w:color="auto" w:val="single"/>
              <w:right w:space="0" w:sz="4" w:color="auto" w:val="single"/>
            </w:tcBorders>
            <w:shd w:fill="auto" w:color="auto" w:val="clear"/>
            <w:noWrap/>
            <w:vAlign w:val="bottom"/>
            <w:hideMark/>
          </w:tcPr>
          <w:p w:rsidRDefault="008E7C3F" w:rsidP="009548EE" w:rsidR="008E7C3F" w:rsidRPr="00C80D91">
            <w:pPr>
              <w:jc w:val="center"/>
              <w:rPr>
                <w:rFonts w:cs="Calibri"/>
                <w:color w:val="000000"/>
                <w:sz w:val="24"/>
                <w:szCs w:val="24"/>
              </w:rPr>
            </w:pPr>
            <w:r w:rsidRPr="00C80D91">
              <w:rPr>
                <w:rFonts w:cs="Calibri"/>
                <w:color w:val="000000"/>
                <w:sz w:val="24"/>
                <w:szCs w:val="24"/>
              </w:rPr>
              <w:t> </w:t>
            </w:r>
          </w:p>
        </w:tc>
        <w:tc>
          <w:tcPr>
            <w:tcW w:type="dxa" w:w="1134"/>
            <w:tcBorders>
              <w:top w:space="0" w:sz="8" w:color="auto" w:val="single"/>
              <w:left w:val="nil"/>
              <w:bottom w:space="0" w:sz="8" w:color="auto" w:val="single"/>
              <w:right w:space="0" w:sz="8" w:color="auto" w:val="single"/>
            </w:tcBorders>
            <w:shd w:fill="auto" w:color="auto" w:val="clear"/>
            <w:noWrap/>
            <w:vAlign w:val="bottom"/>
            <w:hideMark/>
          </w:tcPr>
          <w:p w:rsidRDefault="008E7C3F" w:rsidP="009548EE" w:rsidR="008E7C3F" w:rsidRPr="00C80D91">
            <w:pPr>
              <w:jc w:val="right"/>
              <w:rPr>
                <w:rFonts w:cs="Calibri"/>
                <w:color w:val="000000"/>
                <w:sz w:val="24"/>
                <w:szCs w:val="24"/>
              </w:rPr>
            </w:pPr>
            <w:r w:rsidRPr="00C80D91">
              <w:rPr>
                <w:rFonts w:cs="Calibri"/>
                <w:color w:val="000000"/>
                <w:sz w:val="24"/>
                <w:szCs w:val="24"/>
              </w:rPr>
              <w:t>443.000</w:t>
            </w:r>
          </w:p>
        </w:tc>
        <w:tc>
          <w:tcPr>
            <w:tcW w:type="dxa" w:w="2410"/>
            <w:tcBorders>
              <w:top w:val="nil"/>
              <w:left w:val="nil"/>
              <w:bottom w:val="nil"/>
              <w:right w:val="nil"/>
            </w:tcBorders>
            <w:shd w:fill="auto" w:color="auto" w:val="clear"/>
            <w:noWrap/>
            <w:vAlign w:val="bottom"/>
            <w:hideMark/>
          </w:tcPr>
          <w:p w:rsidRDefault="008E7C3F" w:rsidP="009548EE" w:rsidR="008E7C3F" w:rsidRPr="00C80D91">
            <w:pPr>
              <w:rPr>
                <w:rFonts w:cs="Calibri"/>
                <w:color w:val="000000"/>
                <w:sz w:val="24"/>
                <w:szCs w:val="24"/>
              </w:rPr>
            </w:pPr>
          </w:p>
        </w:tc>
      </w:tr>
    </w:tbl>
    <w:p w:rsidRDefault="008E7C3F" w:rsidP="008E7C3F" w:rsidR="008E7C3F" w:rsidRPr="00C80D91">
      <w:pPr>
        <w:ind w:left="783"/>
        <w:rPr>
          <w:sz w:val="24"/>
          <w:szCs w:val="24"/>
        </w:rPr>
      </w:pPr>
    </w:p>
    <w:p w:rsidRDefault="008E7C3F" w:rsidP="008E7C3F" w:rsidR="008E7C3F" w:rsidRPr="00C80D91">
      <w:pPr>
        <w:jc w:val="both"/>
        <w:rPr>
          <w:sz w:val="24"/>
          <w:szCs w:val="24"/>
          <w:lang w:val="pl-PL"/>
        </w:rPr>
      </w:pPr>
    </w:p>
    <w:p w:rsidRDefault="008E7C3F" w:rsidP="008E7C3F" w:rsidR="008E7C3F" w:rsidRPr="00C80D91">
      <w:pPr>
        <w:ind w:left="360"/>
        <w:jc w:val="both"/>
        <w:rPr>
          <w:sz w:val="24"/>
          <w:szCs w:val="24"/>
          <w:lang w:val="pl-PL"/>
        </w:rPr>
      </w:pPr>
      <w:r w:rsidRPr="00C80D91">
        <w:rPr>
          <w:sz w:val="24"/>
          <w:szCs w:val="24"/>
          <w:lang w:val="pl-PL"/>
        </w:rPr>
        <w:lastRenderedPageBreak/>
        <w:t>Danom sastavljanja ovog Izvješća, nema saznanja o postojanju druge vrste imovine.</w:t>
      </w:r>
    </w:p>
    <w:p w:rsidRDefault="008E7C3F" w:rsidP="008E7C3F" w:rsidR="008E7C3F" w:rsidRPr="00C80D91">
      <w:pPr>
        <w:ind w:left="360"/>
        <w:jc w:val="both"/>
        <w:rPr>
          <w:sz w:val="24"/>
          <w:szCs w:val="24"/>
          <w:lang w:val="pl-PL"/>
        </w:rPr>
      </w:pPr>
    </w:p>
    <w:p w:rsidRDefault="008E7C3F" w:rsidP="00BB6FEA" w:rsidR="008E7C3F" w:rsidRPr="00C80D91">
      <w:pPr>
        <w:ind w:firstLine="720"/>
        <w:jc w:val="both"/>
        <w:rPr>
          <w:sz w:val="24"/>
          <w:szCs w:val="24"/>
        </w:rPr>
      </w:pPr>
    </w:p>
    <w:p w:rsidRDefault="008E7C3F" w:rsidP="00BB6FEA" w:rsidR="008E7C3F" w:rsidRPr="00C80D91">
      <w:pPr>
        <w:ind w:firstLine="720"/>
        <w:jc w:val="both"/>
        <w:rPr>
          <w:sz w:val="24"/>
          <w:szCs w:val="24"/>
        </w:rPr>
      </w:pPr>
    </w:p>
    <w:p w:rsidRDefault="008E7C3F" w:rsidP="008E7C3F" w:rsidR="008E7C3F" w:rsidRPr="00C80D91">
      <w:pPr>
        <w:ind w:left="360"/>
        <w:jc w:val="both"/>
        <w:rPr>
          <w:sz w:val="24"/>
          <w:szCs w:val="24"/>
          <w:lang w:val="pl-PL"/>
        </w:rPr>
      </w:pPr>
      <w:r w:rsidRPr="00C80D91">
        <w:rPr>
          <w:sz w:val="24"/>
          <w:szCs w:val="24"/>
          <w:lang w:val="pl-PL"/>
        </w:rPr>
        <w:t>Priloženo dostavljam popis vjerovnika, kako slijedi:</w:t>
      </w:r>
    </w:p>
    <w:p w:rsidRDefault="008E7C3F" w:rsidP="008E7C3F" w:rsidR="008E7C3F" w:rsidRPr="00C80D91">
      <w:pPr>
        <w:pStyle w:val="Standard"/>
        <w:tabs>
          <w:tab w:pos="4005" w:val="left"/>
        </w:tabs>
        <w:rPr>
          <w:rFonts w:cs="Times New Roman"/>
          <w:b/>
          <w:bCs/>
        </w:rPr>
      </w:pPr>
    </w:p>
    <w:p w:rsidRDefault="008E7C3F" w:rsidP="008E7C3F" w:rsidR="008E7C3F" w:rsidRPr="00C80D91">
      <w:pPr>
        <w:pStyle w:val="Standard"/>
        <w:tabs>
          <w:tab w:pos="4005" w:val="left"/>
        </w:tabs>
        <w:jc w:val="center"/>
        <w:rPr>
          <w:rFonts w:cs="Times New Roman"/>
          <w:b/>
          <w:bCs/>
        </w:rPr>
      </w:pPr>
      <w:r w:rsidRPr="00C80D91">
        <w:rPr>
          <w:rFonts w:cs="Times New Roman"/>
          <w:b/>
          <w:bCs/>
        </w:rPr>
        <w:t>POPIS VJEROVNIKA</w:t>
      </w:r>
    </w:p>
    <w:p w:rsidRDefault="008E7C3F" w:rsidP="008E7C3F" w:rsidR="008E7C3F" w:rsidRPr="00C80D91">
      <w:pPr>
        <w:pStyle w:val="Standard"/>
        <w:tabs>
          <w:tab w:pos="4005" w:val="left"/>
        </w:tabs>
        <w:rPr>
          <w:rFonts w:cs="Times New Roman"/>
          <w:b/>
          <w:bCs/>
        </w:rPr>
      </w:pPr>
    </w:p>
    <w:p w:rsidRDefault="008E7C3F" w:rsidP="008E7C3F" w:rsidR="008E7C3F" w:rsidRPr="00C80D91">
      <w:pPr>
        <w:jc w:val="center"/>
        <w:rPr>
          <w:b/>
          <w:sz w:val="24"/>
          <w:szCs w:val="24"/>
        </w:rPr>
      </w:pPr>
    </w:p>
    <w:p w:rsidRDefault="008E7C3F" w:rsidP="008E7C3F" w:rsidR="008E7C3F" w:rsidRPr="00C80D91">
      <w:pPr>
        <w:jc w:val="center"/>
        <w:rPr>
          <w:b/>
          <w:sz w:val="24"/>
          <w:szCs w:val="24"/>
        </w:rPr>
      </w:pPr>
      <w:r w:rsidRPr="00C80D91">
        <w:rPr>
          <w:b/>
          <w:sz w:val="24"/>
          <w:szCs w:val="24"/>
        </w:rPr>
        <w:t>POPIS STEČAJNIH VJEROVNIKA</w:t>
      </w:r>
    </w:p>
    <w:p w:rsidRDefault="008E7C3F" w:rsidP="008E7C3F" w:rsidR="008E7C3F" w:rsidRPr="00C80D91">
      <w:pPr>
        <w:pStyle w:val="Standard"/>
        <w:tabs>
          <w:tab w:pos="4005" w:val="left"/>
        </w:tabs>
        <w:jc w:val="center"/>
        <w:rPr>
          <w:rFonts w:cs="Times New Roman"/>
          <w:b/>
          <w:bCs/>
        </w:rPr>
      </w:pPr>
      <w:r w:rsidRPr="00C80D91">
        <w:rPr>
          <w:rFonts w:cs="Times New Roman"/>
          <w:b/>
          <w:bCs/>
        </w:rPr>
        <w:t>I isplatni red</w:t>
      </w:r>
    </w:p>
    <w:p w:rsidRDefault="008E7C3F" w:rsidP="008E7C3F" w:rsidR="008E7C3F" w:rsidRPr="00C80D91">
      <w:pPr>
        <w:pStyle w:val="Standard"/>
        <w:tabs>
          <w:tab w:pos="4005" w:val="left"/>
        </w:tabs>
        <w:rPr>
          <w:rFonts w:cs="Times New Roman"/>
          <w:b/>
          <w:bCs/>
        </w:rPr>
      </w:pPr>
    </w:p>
    <w:tbl>
      <w:tblPr>
        <w:tblW w:type="dxa" w:w="4630"/>
        <w:jc w:val="center"/>
        <w:tblLayout w:type="fixed"/>
        <w:tblCellMar>
          <w:left w:type="dxa" w:w="10"/>
          <w:right w:type="dxa" w:w="10"/>
        </w:tblCellMar>
        <w:tblLook w:val="0000" w:noVBand="0" w:noHBand="0" w:lastColumn="0" w:firstColumn="0" w:lastRow="0" w:firstRow="0"/>
      </w:tblPr>
      <w:tblGrid>
        <w:gridCol w:w="542"/>
        <w:gridCol w:w="2671"/>
        <w:gridCol w:w="1417"/>
      </w:tblGrid>
      <w:tr w:rsidTr="009548EE" w:rsidR="008E7C3F" w:rsidRPr="00C80D91">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rPr>
                <w:rFonts w:cs="Times New Roman"/>
                <w:b/>
                <w:bCs/>
              </w:rPr>
            </w:pPr>
            <w:r w:rsidRPr="00C80D91">
              <w:rPr>
                <w:rFonts w:cs="Times New Roman"/>
                <w:b/>
                <w:bCs/>
              </w:rPr>
              <w:t>R.b.</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
                <w:bCs/>
              </w:rPr>
            </w:pPr>
            <w:r w:rsidRPr="00C80D91">
              <w:rPr>
                <w:rFonts w:cs="Times New Roman"/>
                <w:b/>
                <w:bCs/>
              </w:rPr>
              <w:t>Vjerovnik</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
                <w:bCs/>
              </w:rPr>
            </w:pPr>
            <w:r w:rsidRPr="00C80D91">
              <w:rPr>
                <w:rFonts w:cs="Times New Roman"/>
                <w:b/>
                <w:bCs/>
              </w:rPr>
              <w:t>OIB</w:t>
            </w:r>
          </w:p>
        </w:tc>
      </w:tr>
      <w:tr w:rsidTr="009548EE" w:rsidR="008E7C3F" w:rsidRPr="00C80D91">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
                <w:bCs/>
              </w:rPr>
            </w:pPr>
            <w:r w:rsidRPr="00C80D91">
              <w:rPr>
                <w:rFonts w:cs="Times New Roman"/>
                <w:b/>
                <w:bCs/>
              </w:rPr>
              <w:t>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rPr>
                <w:rFonts w:cs="Times New Roman"/>
                <w:bCs/>
              </w:rPr>
            </w:pPr>
            <w:r w:rsidRPr="00C80D91">
              <w:rPr>
                <w:rFonts w:cs="Times New Roman"/>
                <w:bCs/>
              </w:rPr>
              <w:t>AGENCIJA ZA OSIGURANJE RADNIČKIH POTRAŽIVANJA</w:t>
            </w:r>
          </w:p>
          <w:p w:rsidRDefault="008E7C3F" w:rsidP="009548EE" w:rsidR="008E7C3F" w:rsidRPr="00C80D91">
            <w:pPr>
              <w:pStyle w:val="TableContents"/>
              <w:rPr>
                <w:rFonts w:cs="Times New Roman"/>
                <w:bCs/>
              </w:rPr>
            </w:pPr>
            <w:r w:rsidRPr="00C80D91">
              <w:rPr>
                <w:rFonts w:cs="Times New Roman"/>
                <w:bCs/>
              </w:rPr>
              <w:t>Frankopanska 11</w:t>
            </w:r>
          </w:p>
          <w:p w:rsidRDefault="008E7C3F" w:rsidP="009548EE" w:rsidR="008E7C3F" w:rsidRPr="00C80D91">
            <w:pPr>
              <w:pStyle w:val="TableContents"/>
            </w:pPr>
            <w:r w:rsidRPr="00C80D91">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E7C3F" w:rsidP="009548EE" w:rsidR="008E7C3F" w:rsidRPr="00C80D91">
            <w:pPr>
              <w:pStyle w:val="TableContents"/>
              <w:rPr>
                <w:rFonts w:cs="Times New Roman"/>
                <w:bCs/>
              </w:rPr>
            </w:pPr>
            <w:r w:rsidRPr="00C80D91">
              <w:rPr>
                <w:rFonts w:cs="Times New Roman"/>
                <w:bCs/>
              </w:rPr>
              <w:t>04323472109</w:t>
            </w:r>
          </w:p>
        </w:tc>
      </w:tr>
      <w:tr w:rsidTr="009548EE" w:rsidR="008E7C3F" w:rsidRPr="00C80D91">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
                <w:bCs/>
              </w:rPr>
            </w:pPr>
            <w:r w:rsidRPr="00C80D91">
              <w:rPr>
                <w:rFonts w:cs="Times New Roman"/>
                <w:b/>
                <w:bCs/>
              </w:rPr>
              <w:t>2.</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rPr>
                <w:rFonts w:cs="Times New Roman"/>
                <w:bCs/>
              </w:rPr>
            </w:pPr>
            <w:r w:rsidRPr="00C80D91">
              <w:rPr>
                <w:rFonts w:cs="Times New Roman"/>
                <w:bCs/>
              </w:rPr>
              <w:t>REPUBLIKA HRVATSKA</w:t>
            </w:r>
          </w:p>
          <w:p w:rsidRDefault="008E7C3F" w:rsidP="009548EE" w:rsidR="008E7C3F" w:rsidRPr="00C80D91">
            <w:pPr>
              <w:pStyle w:val="TableContents"/>
              <w:rPr>
                <w:rFonts w:cs="Times New Roman"/>
                <w:bCs/>
              </w:rPr>
            </w:pPr>
            <w:r w:rsidRPr="00C80D91">
              <w:rPr>
                <w:rFonts w:cs="Times New Roman"/>
                <w:bCs/>
              </w:rPr>
              <w:t>Ministarstvo financija, Porezna uprava</w:t>
            </w:r>
          </w:p>
          <w:p w:rsidRDefault="008E7C3F" w:rsidP="009548EE" w:rsidR="008E7C3F" w:rsidRPr="00C80D91">
            <w:pPr>
              <w:pStyle w:val="TableContents"/>
              <w:rPr>
                <w:rFonts w:cs="Times New Roman"/>
                <w:b/>
                <w:bCs/>
              </w:rPr>
            </w:pPr>
            <w:r w:rsidRPr="00C80D91">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E7C3F" w:rsidP="009548EE" w:rsidR="008E7C3F" w:rsidRPr="00C80D91">
            <w:pPr>
              <w:pStyle w:val="TableContents"/>
              <w:rPr>
                <w:rFonts w:cs="Times New Roman"/>
                <w:bCs/>
              </w:rPr>
            </w:pPr>
            <w:r w:rsidRPr="00C80D91">
              <w:rPr>
                <w:rFonts w:cs="Times New Roman"/>
                <w:bCs/>
              </w:rPr>
              <w:t>18683136487</w:t>
            </w:r>
          </w:p>
        </w:tc>
      </w:tr>
    </w:tbl>
    <w:p w:rsidRDefault="008E7C3F" w:rsidP="008E7C3F" w:rsidR="008E7C3F" w:rsidRPr="00C80D91">
      <w:pPr>
        <w:jc w:val="center"/>
        <w:rPr>
          <w:b/>
          <w:sz w:val="24"/>
          <w:szCs w:val="24"/>
        </w:rPr>
      </w:pPr>
    </w:p>
    <w:p w:rsidRDefault="008E7C3F" w:rsidP="008E7C3F" w:rsidR="008E7C3F" w:rsidRPr="00C80D91">
      <w:pPr>
        <w:pStyle w:val="Standard"/>
        <w:tabs>
          <w:tab w:pos="4005" w:val="left"/>
        </w:tabs>
        <w:jc w:val="center"/>
        <w:rPr>
          <w:rFonts w:cs="Times New Roman"/>
        </w:rPr>
      </w:pPr>
      <w:r w:rsidRPr="00C80D91">
        <w:rPr>
          <w:rFonts w:cs="Times New Roman"/>
          <w:b/>
        </w:rPr>
        <w:t>II viši isplatni red</w:t>
      </w:r>
    </w:p>
    <w:p w:rsidRDefault="008E7C3F" w:rsidP="008E7C3F" w:rsidR="008E7C3F" w:rsidRPr="00C80D91">
      <w:pPr>
        <w:pStyle w:val="Standard"/>
        <w:tabs>
          <w:tab w:pos="4005" w:val="left"/>
        </w:tabs>
        <w:jc w:val="center"/>
        <w:rPr>
          <w:rFonts w:cs="Times New Roman"/>
          <w:b/>
          <w:bCs/>
        </w:rPr>
      </w:pPr>
    </w:p>
    <w:tbl>
      <w:tblPr>
        <w:tblW w:type="dxa" w:w="4630"/>
        <w:jc w:val="center"/>
        <w:tblLayout w:type="fixed"/>
        <w:tblCellMar>
          <w:left w:type="dxa" w:w="10"/>
          <w:right w:type="dxa" w:w="10"/>
        </w:tblCellMar>
        <w:tblLook w:val="0000" w:noVBand="0" w:noHBand="0" w:lastColumn="0" w:firstColumn="0" w:lastRow="0" w:firstRow="0"/>
      </w:tblPr>
      <w:tblGrid>
        <w:gridCol w:w="542"/>
        <w:gridCol w:w="2671"/>
        <w:gridCol w:w="1417"/>
      </w:tblGrid>
      <w:tr w:rsidTr="009548EE" w:rsidR="008E7C3F" w:rsidRPr="00C80D91">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
                <w:bCs/>
              </w:rPr>
            </w:pPr>
            <w:r w:rsidRPr="00C80D91">
              <w:rPr>
                <w:rFonts w:cs="Times New Roman"/>
                <w:b/>
                <w:bCs/>
              </w:rPr>
              <w:t>R.b.</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
                <w:bCs/>
              </w:rPr>
            </w:pPr>
            <w:r w:rsidRPr="00C80D91">
              <w:rPr>
                <w:rFonts w:cs="Times New Roman"/>
                <w:b/>
                <w:bCs/>
              </w:rPr>
              <w:t>Vjerovnik</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
                <w:bCs/>
              </w:rPr>
            </w:pPr>
            <w:r w:rsidRPr="00C80D91">
              <w:rPr>
                <w:rFonts w:cs="Times New Roman"/>
                <w:b/>
                <w:bCs/>
              </w:rPr>
              <w:t>OIB</w:t>
            </w:r>
          </w:p>
        </w:tc>
      </w:tr>
      <w:tr w:rsidTr="009548EE" w:rsidR="008E7C3F" w:rsidRPr="00C80D91">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
                <w:bCs/>
              </w:rPr>
            </w:pPr>
            <w:r w:rsidRPr="00C80D91">
              <w:rPr>
                <w:rFonts w:cs="Times New Roman"/>
                <w:b/>
                <w:bCs/>
              </w:rPr>
              <w:t>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REPUBLIKA HRVATSKA</w:t>
            </w:r>
          </w:p>
          <w:p w:rsidRDefault="008E7C3F" w:rsidP="009548EE" w:rsidR="008E7C3F" w:rsidRPr="00C80D91">
            <w:pPr>
              <w:pStyle w:val="TableContents"/>
              <w:jc w:val="center"/>
              <w:rPr>
                <w:rFonts w:cs="Times New Roman"/>
                <w:bCs/>
              </w:rPr>
            </w:pPr>
            <w:r w:rsidRPr="00C80D91">
              <w:rPr>
                <w:rFonts w:cs="Times New Roman"/>
                <w:bCs/>
              </w:rPr>
              <w:t>Ministarstvo financija, Porezna uprava</w:t>
            </w:r>
          </w:p>
          <w:p w:rsidRDefault="008E7C3F" w:rsidP="009548EE" w:rsidR="008E7C3F" w:rsidRPr="00C80D91">
            <w:pPr>
              <w:pStyle w:val="TableContents"/>
              <w:jc w:val="center"/>
              <w:rPr>
                <w:rFonts w:cs="Times New Roman"/>
                <w:bCs/>
              </w:rPr>
            </w:pPr>
            <w:r w:rsidRPr="00C80D91">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E7C3F" w:rsidP="009548EE" w:rsidR="008E7C3F" w:rsidRPr="00C80D91">
            <w:pPr>
              <w:pStyle w:val="TableContents"/>
              <w:jc w:val="center"/>
              <w:rPr>
                <w:bCs/>
              </w:rPr>
            </w:pPr>
            <w:r w:rsidRPr="00C80D91">
              <w:rPr>
                <w:rFonts w:cs="Times New Roman"/>
                <w:bCs/>
              </w:rPr>
              <w:t>18683136487</w:t>
            </w:r>
          </w:p>
        </w:tc>
      </w:tr>
      <w:tr w:rsidTr="009548EE" w:rsidR="008E7C3F" w:rsidRPr="00C80D91">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
                <w:bCs/>
              </w:rPr>
            </w:pPr>
            <w:r w:rsidRPr="00C80D91">
              <w:rPr>
                <w:rFonts w:cs="Times New Roman"/>
                <w:b/>
                <w:bCs/>
              </w:rPr>
              <w:t>2.</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pPr>
            <w:r w:rsidRPr="00C80D91">
              <w:t>WIENER OSIGURANJE</w:t>
            </w:r>
          </w:p>
          <w:p w:rsidRDefault="008E7C3F" w:rsidP="009548EE" w:rsidR="008E7C3F" w:rsidRPr="00C80D91">
            <w:pPr>
              <w:pStyle w:val="TableContents"/>
              <w:jc w:val="center"/>
            </w:pPr>
            <w:r w:rsidRPr="00C80D91">
              <w:t>Vienna Insurance Group d.d.</w:t>
            </w:r>
          </w:p>
          <w:p w:rsidRDefault="008E7C3F" w:rsidP="009548EE" w:rsidR="008E7C3F" w:rsidRPr="00C80D91">
            <w:pPr>
              <w:pStyle w:val="TableContents"/>
              <w:jc w:val="center"/>
            </w:pPr>
            <w:r w:rsidRPr="00C80D91">
              <w:t>Slovenska ul. 24</w:t>
            </w:r>
          </w:p>
          <w:p w:rsidRDefault="008E7C3F" w:rsidP="009548EE" w:rsidR="008E7C3F" w:rsidRPr="00C80D91">
            <w:pPr>
              <w:pStyle w:val="TableContents"/>
              <w:jc w:val="center"/>
            </w:pPr>
            <w:r w:rsidRPr="00C80D91">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52848403362</w:t>
            </w:r>
          </w:p>
        </w:tc>
      </w:tr>
      <w:tr w:rsidTr="009548EE" w:rsidR="008E7C3F" w:rsidRPr="00C80D91">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
                <w:bCs/>
              </w:rPr>
            </w:pPr>
            <w:r w:rsidRPr="00C80D91">
              <w:rPr>
                <w:rFonts w:cs="Times New Roman"/>
                <w:b/>
                <w:bCs/>
              </w:rPr>
              <w:t>3.</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FORTUNA KOMERS d.o.o.</w:t>
            </w:r>
          </w:p>
          <w:p w:rsidRDefault="008E7C3F" w:rsidP="009548EE" w:rsidR="008E7C3F" w:rsidRPr="00C80D91">
            <w:pPr>
              <w:pStyle w:val="TableContents"/>
              <w:jc w:val="center"/>
              <w:rPr>
                <w:rFonts w:cs="Times New Roman"/>
                <w:bCs/>
              </w:rPr>
            </w:pPr>
            <w:r w:rsidRPr="00C80D91">
              <w:rPr>
                <w:rFonts w:cs="Times New Roman"/>
                <w:bCs/>
              </w:rPr>
              <w:t>Stinice 12</w:t>
            </w:r>
          </w:p>
          <w:p w:rsidRDefault="008E7C3F" w:rsidP="009548EE" w:rsidR="008E7C3F" w:rsidRPr="00C80D91">
            <w:pPr>
              <w:pStyle w:val="TableContents"/>
              <w:jc w:val="center"/>
              <w:rPr>
                <w:rFonts w:cs="Times New Roman"/>
                <w:bCs/>
              </w:rPr>
            </w:pPr>
            <w:r w:rsidRPr="00C80D91">
              <w:rPr>
                <w:rFonts w:cs="Times New Roman"/>
                <w:bCs/>
              </w:rPr>
              <w:t>Split</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57704055740</w:t>
            </w:r>
          </w:p>
        </w:tc>
      </w:tr>
      <w:tr w:rsidTr="009548EE" w:rsidR="008E7C3F" w:rsidRPr="00C80D91">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
                <w:bCs/>
              </w:rPr>
            </w:pPr>
            <w:r w:rsidRPr="00C80D91">
              <w:rPr>
                <w:rFonts w:cs="Times New Roman"/>
                <w:b/>
                <w:bCs/>
              </w:rPr>
              <w:t>4.</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FORTUNA DIGITAL d.o.o.</w:t>
            </w:r>
          </w:p>
          <w:p w:rsidRDefault="008E7C3F" w:rsidP="009548EE" w:rsidR="008E7C3F" w:rsidRPr="00C80D91">
            <w:pPr>
              <w:pStyle w:val="TableContents"/>
              <w:jc w:val="center"/>
              <w:rPr>
                <w:rFonts w:cs="Times New Roman"/>
                <w:bCs/>
              </w:rPr>
            </w:pPr>
            <w:r w:rsidRPr="00C80D91">
              <w:rPr>
                <w:rFonts w:cs="Times New Roman"/>
                <w:bCs/>
              </w:rPr>
              <w:t>Stinice 12</w:t>
            </w:r>
          </w:p>
          <w:p w:rsidRDefault="008E7C3F" w:rsidP="009548EE" w:rsidR="008E7C3F" w:rsidRPr="00C80D91">
            <w:pPr>
              <w:pStyle w:val="TableContents"/>
              <w:jc w:val="center"/>
              <w:rPr>
                <w:rFonts w:cs="Times New Roman"/>
                <w:bCs/>
              </w:rPr>
            </w:pPr>
            <w:r w:rsidRPr="00C80D91">
              <w:rPr>
                <w:rFonts w:cs="Times New Roman"/>
                <w:bCs/>
              </w:rPr>
              <w:t>Split</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30241456408</w:t>
            </w:r>
          </w:p>
        </w:tc>
      </w:tr>
      <w:tr w:rsidTr="009548EE" w:rsidR="008E7C3F" w:rsidRPr="00C80D91">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
                <w:bCs/>
              </w:rPr>
            </w:pPr>
            <w:r w:rsidRPr="00C80D91">
              <w:rPr>
                <w:rFonts w:cs="Times New Roman"/>
                <w:b/>
                <w:bCs/>
              </w:rPr>
              <w:lastRenderedPageBreak/>
              <w:t>5.</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FORTUNA DIGITAL d.o.o.</w:t>
            </w:r>
          </w:p>
          <w:p w:rsidRDefault="008E7C3F" w:rsidP="009548EE" w:rsidR="008E7C3F" w:rsidRPr="00C80D91">
            <w:pPr>
              <w:pStyle w:val="TableContents"/>
              <w:jc w:val="center"/>
              <w:rPr>
                <w:rFonts w:cs="Times New Roman"/>
                <w:bCs/>
              </w:rPr>
            </w:pPr>
            <w:r w:rsidRPr="00C80D91">
              <w:rPr>
                <w:rFonts w:cs="Times New Roman"/>
                <w:bCs/>
              </w:rPr>
              <w:t>Litostrojska cesta 52</w:t>
            </w:r>
          </w:p>
          <w:p w:rsidRDefault="008E7C3F" w:rsidP="009548EE" w:rsidR="008E7C3F" w:rsidRPr="00C80D91">
            <w:pPr>
              <w:pStyle w:val="TableContents"/>
              <w:jc w:val="center"/>
              <w:rPr>
                <w:rFonts w:cs="Times New Roman"/>
                <w:bCs/>
              </w:rPr>
            </w:pPr>
            <w:r w:rsidRPr="00C80D91">
              <w:rPr>
                <w:rFonts w:cs="Times New Roman"/>
                <w:bCs/>
              </w:rPr>
              <w:t>Ljubljana, Slovenija</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34400079000</w:t>
            </w:r>
          </w:p>
        </w:tc>
      </w:tr>
      <w:tr w:rsidTr="009548EE" w:rsidR="008E7C3F" w:rsidRPr="00C80D91">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
                <w:bCs/>
              </w:rPr>
            </w:pPr>
            <w:r w:rsidRPr="00C80D91">
              <w:rPr>
                <w:rFonts w:cs="Times New Roman"/>
                <w:b/>
                <w:bCs/>
              </w:rPr>
              <w:t>6.</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VIPNET d.o.o.</w:t>
            </w:r>
          </w:p>
          <w:p w:rsidRDefault="008E7C3F" w:rsidP="009548EE" w:rsidR="008E7C3F" w:rsidRPr="00C80D91">
            <w:pPr>
              <w:pStyle w:val="TableContents"/>
              <w:jc w:val="center"/>
              <w:rPr>
                <w:rFonts w:cs="Times New Roman"/>
                <w:bCs/>
              </w:rPr>
            </w:pPr>
            <w:r w:rsidRPr="00C80D91">
              <w:rPr>
                <w:rFonts w:cs="Times New Roman"/>
                <w:bCs/>
              </w:rPr>
              <w:t>Vrtni put 1</w:t>
            </w:r>
          </w:p>
          <w:p w:rsidRDefault="008E7C3F" w:rsidP="009548EE" w:rsidR="008E7C3F" w:rsidRPr="00C80D91">
            <w:pPr>
              <w:pStyle w:val="TableContents"/>
              <w:jc w:val="center"/>
              <w:rPr>
                <w:rFonts w:cs="Times New Roman"/>
                <w:bCs/>
              </w:rPr>
            </w:pPr>
            <w:r w:rsidRPr="00C80D91">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29524210204</w:t>
            </w:r>
          </w:p>
        </w:tc>
      </w:tr>
      <w:tr w:rsidTr="009548EE" w:rsidR="008E7C3F" w:rsidRPr="00C80D91">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
                <w:bCs/>
              </w:rPr>
            </w:pPr>
            <w:r w:rsidRPr="00C80D91">
              <w:rPr>
                <w:rFonts w:cs="Times New Roman"/>
                <w:b/>
                <w:bCs/>
              </w:rPr>
              <w:t>7.</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INTERSPORT H d.o.o.</w:t>
            </w:r>
          </w:p>
          <w:p w:rsidRDefault="008E7C3F" w:rsidP="009548EE" w:rsidR="008E7C3F" w:rsidRPr="00C80D91">
            <w:pPr>
              <w:pStyle w:val="TableContents"/>
              <w:jc w:val="center"/>
              <w:rPr>
                <w:rFonts w:cs="Times New Roman"/>
                <w:bCs/>
              </w:rPr>
            </w:pPr>
            <w:r w:rsidRPr="00C80D91">
              <w:rPr>
                <w:rFonts w:cs="Times New Roman"/>
                <w:bCs/>
              </w:rPr>
              <w:t>Ljudevita Posavskog 5</w:t>
            </w:r>
          </w:p>
          <w:p w:rsidRDefault="008E7C3F" w:rsidP="009548EE" w:rsidR="008E7C3F" w:rsidRPr="00C80D91">
            <w:pPr>
              <w:pStyle w:val="TableContents"/>
              <w:jc w:val="center"/>
              <w:rPr>
                <w:rFonts w:cs="Times New Roman"/>
                <w:bCs/>
              </w:rPr>
            </w:pPr>
            <w:r w:rsidRPr="00C80D91">
              <w:rPr>
                <w:rFonts w:cs="Times New Roman"/>
                <w:bCs/>
              </w:rPr>
              <w:t>Sesvete</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8730173479</w:t>
            </w:r>
          </w:p>
        </w:tc>
      </w:tr>
      <w:tr w:rsidTr="009548EE" w:rsidR="008E7C3F" w:rsidRPr="00C80D91">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
                <w:bCs/>
              </w:rPr>
            </w:pPr>
            <w:r w:rsidRPr="00C80D91">
              <w:rPr>
                <w:rFonts w:cs="Times New Roman"/>
                <w:b/>
                <w:bCs/>
              </w:rPr>
              <w:t>8.</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EKO-FLOR PLUS d.o.o.</w:t>
            </w:r>
          </w:p>
          <w:p w:rsidRDefault="008E7C3F" w:rsidP="009548EE" w:rsidR="008E7C3F" w:rsidRPr="00C80D91">
            <w:pPr>
              <w:pStyle w:val="TableContents"/>
              <w:jc w:val="center"/>
              <w:rPr>
                <w:rFonts w:cs="Times New Roman"/>
                <w:bCs/>
              </w:rPr>
            </w:pPr>
            <w:r w:rsidRPr="00C80D91">
              <w:rPr>
                <w:rFonts w:cs="Times New Roman"/>
                <w:bCs/>
              </w:rPr>
              <w:t>Mokrice 180/C</w:t>
            </w:r>
          </w:p>
          <w:p w:rsidRDefault="008E7C3F" w:rsidP="009548EE" w:rsidR="008E7C3F" w:rsidRPr="00C80D91">
            <w:pPr>
              <w:pStyle w:val="TableContents"/>
              <w:jc w:val="center"/>
              <w:rPr>
                <w:rFonts w:cs="Times New Roman"/>
                <w:bCs/>
              </w:rPr>
            </w:pPr>
            <w:r w:rsidRPr="00C80D91">
              <w:rPr>
                <w:rFonts w:cs="Times New Roman"/>
                <w:bCs/>
              </w:rPr>
              <w:t>Oroslavlje</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50730247993</w:t>
            </w:r>
          </w:p>
        </w:tc>
      </w:tr>
      <w:tr w:rsidTr="009548EE" w:rsidR="008E7C3F" w:rsidRPr="00C80D91">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
                <w:bCs/>
              </w:rPr>
            </w:pPr>
            <w:r w:rsidRPr="00C80D91">
              <w:rPr>
                <w:rFonts w:cs="Times New Roman"/>
                <w:b/>
                <w:bCs/>
              </w:rPr>
              <w:t>9.</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POSTED IT podrška d.o.o.</w:t>
            </w:r>
          </w:p>
          <w:p w:rsidRDefault="008E7C3F" w:rsidP="009548EE" w:rsidR="008E7C3F" w:rsidRPr="00C80D91">
            <w:pPr>
              <w:pStyle w:val="TableContents"/>
              <w:jc w:val="center"/>
              <w:rPr>
                <w:rFonts w:cs="Times New Roman"/>
                <w:bCs/>
              </w:rPr>
            </w:pPr>
            <w:r w:rsidRPr="00C80D91">
              <w:rPr>
                <w:rFonts w:cs="Times New Roman"/>
                <w:bCs/>
              </w:rPr>
              <w:t>Francesca Tenchinija 4</w:t>
            </w:r>
          </w:p>
          <w:p w:rsidRDefault="008E7C3F" w:rsidP="009548EE" w:rsidR="008E7C3F" w:rsidRPr="00C80D91">
            <w:pPr>
              <w:pStyle w:val="TableContents"/>
              <w:jc w:val="center"/>
              <w:rPr>
                <w:rFonts w:cs="Times New Roman"/>
                <w:bCs/>
              </w:rPr>
            </w:pPr>
            <w:r w:rsidRPr="00C80D91">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60890987317</w:t>
            </w:r>
          </w:p>
        </w:tc>
      </w:tr>
      <w:tr w:rsidTr="009548EE" w:rsidR="008E7C3F" w:rsidRPr="00C80D91">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
                <w:bCs/>
              </w:rPr>
            </w:pPr>
            <w:r w:rsidRPr="00C80D91">
              <w:rPr>
                <w:rFonts w:cs="Times New Roman"/>
                <w:b/>
                <w:bCs/>
              </w:rPr>
              <w:t>10.</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TRIGLAV OSIGURANJE d.d.</w:t>
            </w:r>
          </w:p>
          <w:p w:rsidRDefault="008E7C3F" w:rsidP="009548EE" w:rsidR="008E7C3F" w:rsidRPr="00C80D91">
            <w:pPr>
              <w:pStyle w:val="TableContents"/>
              <w:jc w:val="center"/>
              <w:rPr>
                <w:rFonts w:cs="Times New Roman"/>
                <w:bCs/>
              </w:rPr>
            </w:pPr>
            <w:r w:rsidRPr="00C80D91">
              <w:rPr>
                <w:rFonts w:cs="Times New Roman"/>
                <w:bCs/>
              </w:rPr>
              <w:t>Antuna Heinza 4</w:t>
            </w:r>
          </w:p>
          <w:p w:rsidRDefault="008E7C3F" w:rsidP="009548EE" w:rsidR="008E7C3F" w:rsidRPr="00C80D91">
            <w:pPr>
              <w:pStyle w:val="TableContents"/>
              <w:jc w:val="center"/>
              <w:rPr>
                <w:rFonts w:cs="Times New Roman"/>
                <w:bCs/>
              </w:rPr>
            </w:pPr>
            <w:r w:rsidRPr="00C80D91">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29743547503</w:t>
            </w:r>
          </w:p>
        </w:tc>
      </w:tr>
      <w:tr w:rsidTr="009548EE" w:rsidR="008E7C3F" w:rsidRPr="00C80D91">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
                <w:bCs/>
              </w:rPr>
            </w:pPr>
            <w:r w:rsidRPr="00C80D91">
              <w:rPr>
                <w:rFonts w:cs="Times New Roman"/>
                <w:b/>
                <w:bCs/>
              </w:rPr>
              <w:t>11.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IGEPA PLANA d.o.o.</w:t>
            </w:r>
          </w:p>
          <w:p w:rsidRDefault="008E7C3F" w:rsidP="009548EE" w:rsidR="008E7C3F" w:rsidRPr="00C80D91">
            <w:pPr>
              <w:pStyle w:val="TableContents"/>
              <w:jc w:val="center"/>
              <w:rPr>
                <w:rFonts w:cs="Times New Roman"/>
                <w:bCs/>
              </w:rPr>
            </w:pPr>
            <w:r w:rsidRPr="00C80D91">
              <w:rPr>
                <w:rFonts w:cs="Times New Roman"/>
                <w:bCs/>
              </w:rPr>
              <w:t>Josipa Lončara 5</w:t>
            </w:r>
          </w:p>
          <w:p w:rsidRDefault="008E7C3F" w:rsidP="009548EE" w:rsidR="008E7C3F" w:rsidRPr="00C80D91">
            <w:pPr>
              <w:pStyle w:val="TableContents"/>
              <w:jc w:val="center"/>
              <w:rPr>
                <w:rFonts w:cs="Times New Roman"/>
                <w:bCs/>
              </w:rPr>
            </w:pPr>
            <w:r w:rsidRPr="00C80D91">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32642260178</w:t>
            </w:r>
          </w:p>
        </w:tc>
      </w:tr>
      <w:tr w:rsidTr="009548EE" w:rsidR="008E7C3F" w:rsidRPr="00C80D91">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
                <w:bCs/>
              </w:rPr>
            </w:pPr>
            <w:r w:rsidRPr="00C80D91">
              <w:rPr>
                <w:rFonts w:cs="Times New Roman"/>
                <w:b/>
                <w:bCs/>
              </w:rPr>
              <w:t>12.</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HRT, javna ustanova</w:t>
            </w:r>
          </w:p>
          <w:p w:rsidRDefault="008E7C3F" w:rsidP="009548EE" w:rsidR="008E7C3F" w:rsidRPr="00C80D91">
            <w:pPr>
              <w:pStyle w:val="TableContents"/>
              <w:jc w:val="center"/>
              <w:rPr>
                <w:rFonts w:cs="Times New Roman"/>
                <w:bCs/>
              </w:rPr>
            </w:pPr>
            <w:r w:rsidRPr="00C80D91">
              <w:rPr>
                <w:rFonts w:cs="Times New Roman"/>
                <w:bCs/>
              </w:rPr>
              <w:t>Prisavlje 3</w:t>
            </w:r>
          </w:p>
          <w:p w:rsidRDefault="008E7C3F" w:rsidP="009548EE" w:rsidR="008E7C3F" w:rsidRPr="00C80D91">
            <w:pPr>
              <w:pStyle w:val="TableContents"/>
              <w:jc w:val="center"/>
              <w:rPr>
                <w:rFonts w:cs="Times New Roman"/>
                <w:bCs/>
              </w:rPr>
            </w:pPr>
            <w:r w:rsidRPr="00C80D91">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68419124305</w:t>
            </w:r>
          </w:p>
        </w:tc>
      </w:tr>
      <w:tr w:rsidTr="009548EE" w:rsidR="008E7C3F" w:rsidRPr="00C80D91">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
                <w:bCs/>
              </w:rPr>
            </w:pPr>
            <w:r w:rsidRPr="00C80D91">
              <w:rPr>
                <w:rFonts w:cs="Times New Roman"/>
                <w:b/>
                <w:bCs/>
              </w:rPr>
              <w:t>13.</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PRIVREDNA BANKA ZAGREB d.d.</w:t>
            </w:r>
          </w:p>
          <w:p w:rsidRDefault="008E7C3F" w:rsidP="009548EE" w:rsidR="008E7C3F" w:rsidRPr="00C80D91">
            <w:pPr>
              <w:pStyle w:val="TableContents"/>
              <w:jc w:val="center"/>
              <w:rPr>
                <w:rFonts w:cs="Times New Roman"/>
                <w:bCs/>
              </w:rPr>
            </w:pPr>
            <w:r w:rsidRPr="00C80D91">
              <w:rPr>
                <w:rFonts w:cs="Times New Roman"/>
                <w:bCs/>
              </w:rPr>
              <w:t>Radnička cesta 50</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02535697732</w:t>
            </w:r>
          </w:p>
        </w:tc>
      </w:tr>
      <w:tr w:rsidTr="009548EE" w:rsidR="008E7C3F" w:rsidRPr="00C80D91">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
                <w:bCs/>
              </w:rPr>
            </w:pPr>
            <w:r w:rsidRPr="00C80D91">
              <w:rPr>
                <w:rFonts w:cs="Times New Roman"/>
                <w:b/>
                <w:bCs/>
              </w:rPr>
              <w:t>14.</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MARIJA BABIĆ, vl. Obrta „BAPLAST“</w:t>
            </w:r>
          </w:p>
          <w:p w:rsidRDefault="008E7C3F" w:rsidP="009548EE" w:rsidR="008E7C3F" w:rsidRPr="00C80D91">
            <w:pPr>
              <w:pStyle w:val="TableContents"/>
              <w:jc w:val="center"/>
              <w:rPr>
                <w:rFonts w:cs="Times New Roman"/>
                <w:bCs/>
              </w:rPr>
            </w:pPr>
            <w:r w:rsidRPr="00C80D91">
              <w:rPr>
                <w:rFonts w:cs="Times New Roman"/>
                <w:bCs/>
              </w:rPr>
              <w:t>Zeleni Brijeg 1</w:t>
            </w:r>
          </w:p>
          <w:p w:rsidRDefault="008E7C3F" w:rsidP="009548EE" w:rsidR="008E7C3F" w:rsidRPr="00C80D91">
            <w:pPr>
              <w:pStyle w:val="TableContents"/>
              <w:jc w:val="center"/>
              <w:rPr>
                <w:rFonts w:cs="Times New Roman"/>
                <w:bCs/>
              </w:rPr>
            </w:pPr>
            <w:r w:rsidRPr="00C80D91">
              <w:rPr>
                <w:rFonts w:cs="Times New Roman"/>
                <w:bCs/>
              </w:rPr>
              <w:t>Brezovica</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76473791459</w:t>
            </w:r>
          </w:p>
        </w:tc>
      </w:tr>
      <w:tr w:rsidTr="009548EE" w:rsidR="008E7C3F" w:rsidRPr="00C80D91">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
                <w:bCs/>
              </w:rPr>
            </w:pPr>
            <w:r w:rsidRPr="00C80D91">
              <w:rPr>
                <w:rFonts w:cs="Times New Roman"/>
                <w:b/>
                <w:bCs/>
              </w:rPr>
              <w:t>15.</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VB LEASING d.o.o. Horvatova 82,</w:t>
            </w:r>
          </w:p>
          <w:p w:rsidRDefault="008E7C3F" w:rsidP="009548EE" w:rsidR="008E7C3F" w:rsidRPr="00C80D91">
            <w:pPr>
              <w:pStyle w:val="TableContents"/>
              <w:jc w:val="center"/>
              <w:rPr>
                <w:rFonts w:cs="Times New Roman"/>
                <w:bCs/>
              </w:rPr>
            </w:pPr>
            <w:r w:rsidRPr="00C80D91">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55525619967</w:t>
            </w:r>
          </w:p>
        </w:tc>
      </w:tr>
      <w:tr w:rsidTr="009548EE" w:rsidR="008E7C3F" w:rsidRPr="00C80D91">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
                <w:bCs/>
              </w:rPr>
            </w:pPr>
            <w:r w:rsidRPr="00C80D91">
              <w:rPr>
                <w:rFonts w:cs="Times New Roman"/>
                <w:b/>
                <w:bCs/>
              </w:rPr>
              <w:t>16.</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OBRT ZA PROMIDŽBU „GAMMARUS“ vl. Branimir Rajšek</w:t>
            </w:r>
          </w:p>
          <w:p w:rsidRDefault="008E7C3F" w:rsidP="009548EE" w:rsidR="008E7C3F" w:rsidRPr="00C80D91">
            <w:pPr>
              <w:pStyle w:val="TableContents"/>
              <w:jc w:val="center"/>
              <w:rPr>
                <w:rFonts w:cs="Times New Roman"/>
                <w:bCs/>
              </w:rPr>
            </w:pPr>
            <w:r w:rsidRPr="00C80D91">
              <w:rPr>
                <w:rFonts w:cs="Times New Roman"/>
                <w:bCs/>
              </w:rPr>
              <w:t>Franje Ožbolta Velikog 32</w:t>
            </w:r>
          </w:p>
          <w:p w:rsidRDefault="008E7C3F" w:rsidP="009548EE" w:rsidR="008E7C3F" w:rsidRPr="00C80D91">
            <w:pPr>
              <w:pStyle w:val="TableContents"/>
              <w:jc w:val="center"/>
              <w:rPr>
                <w:rFonts w:cs="Times New Roman"/>
                <w:bCs/>
              </w:rPr>
            </w:pPr>
            <w:r w:rsidRPr="00C80D91">
              <w:rPr>
                <w:rFonts w:cs="Times New Roman"/>
                <w:bCs/>
              </w:rPr>
              <w:t>Čabar</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90670483084</w:t>
            </w:r>
          </w:p>
        </w:tc>
      </w:tr>
      <w:tr w:rsidTr="009548EE" w:rsidR="008E7C3F" w:rsidRPr="00C80D91">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
                <w:bCs/>
              </w:rPr>
            </w:pPr>
            <w:r w:rsidRPr="00C80D91">
              <w:rPr>
                <w:rFonts w:cs="Times New Roman"/>
                <w:b/>
                <w:bCs/>
              </w:rPr>
              <w:t>17.</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I4NEXT LEASING CROATIA d.o.o.</w:t>
            </w:r>
          </w:p>
          <w:p w:rsidRDefault="008E7C3F" w:rsidP="009548EE" w:rsidR="008E7C3F" w:rsidRPr="00C80D91">
            <w:pPr>
              <w:pStyle w:val="TableContents"/>
              <w:jc w:val="center"/>
              <w:rPr>
                <w:rFonts w:cs="Times New Roman"/>
                <w:bCs/>
              </w:rPr>
            </w:pPr>
            <w:r w:rsidRPr="00C80D91">
              <w:rPr>
                <w:rFonts w:cs="Times New Roman"/>
                <w:bCs/>
              </w:rPr>
              <w:t>Metalčeva 5</w:t>
            </w:r>
          </w:p>
          <w:p w:rsidRDefault="008E7C3F" w:rsidP="009548EE" w:rsidR="008E7C3F" w:rsidRPr="00C80D91">
            <w:pPr>
              <w:pStyle w:val="TableContents"/>
              <w:jc w:val="center"/>
              <w:rPr>
                <w:rFonts w:cs="Times New Roman"/>
                <w:bCs/>
              </w:rPr>
            </w:pPr>
            <w:r w:rsidRPr="00C80D91">
              <w:rPr>
                <w:rFonts w:cs="Times New Roman"/>
                <w:bCs/>
              </w:rPr>
              <w:lastRenderedPageBreak/>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lastRenderedPageBreak/>
              <w:t>05273526923</w:t>
            </w:r>
          </w:p>
        </w:tc>
      </w:tr>
      <w:tr w:rsidTr="009548EE" w:rsidR="008E7C3F" w:rsidRPr="00C80D91">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
                <w:bCs/>
              </w:rPr>
            </w:pPr>
            <w:r w:rsidRPr="00C80D91">
              <w:rPr>
                <w:rFonts w:cs="Times New Roman"/>
                <w:b/>
                <w:bCs/>
              </w:rPr>
              <w:lastRenderedPageBreak/>
              <w:t>18.</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ZAGREBAČKI HOLDING d.o.o., Podružnica Robni terminali Zagreb</w:t>
            </w:r>
          </w:p>
          <w:p w:rsidRDefault="008E7C3F" w:rsidP="009548EE" w:rsidR="008E7C3F" w:rsidRPr="00C80D91">
            <w:pPr>
              <w:pStyle w:val="TableContents"/>
              <w:jc w:val="center"/>
              <w:rPr>
                <w:rFonts w:cs="Times New Roman"/>
                <w:bCs/>
              </w:rPr>
            </w:pPr>
            <w:r w:rsidRPr="00C80D91">
              <w:rPr>
                <w:rFonts w:cs="Times New Roman"/>
                <w:bCs/>
              </w:rPr>
              <w:t>Ul. grada Vukovara 41</w:t>
            </w:r>
          </w:p>
          <w:p w:rsidRDefault="008E7C3F" w:rsidP="009548EE" w:rsidR="008E7C3F" w:rsidRPr="00C80D91">
            <w:pPr>
              <w:pStyle w:val="TableContents"/>
              <w:jc w:val="center"/>
              <w:rPr>
                <w:rFonts w:cs="Times New Roman"/>
                <w:bCs/>
              </w:rPr>
            </w:pPr>
            <w:r w:rsidRPr="00C80D91">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85584865987</w:t>
            </w:r>
          </w:p>
        </w:tc>
      </w:tr>
      <w:tr w:rsidTr="009548EE" w:rsidR="008E7C3F" w:rsidRPr="00C80D91">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
                <w:bCs/>
              </w:rPr>
            </w:pPr>
            <w:r w:rsidRPr="00C80D91">
              <w:rPr>
                <w:rFonts w:cs="Times New Roman"/>
                <w:b/>
                <w:bCs/>
              </w:rPr>
              <w:t>19.</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RADIN-GRAFIKA d.o.o.</w:t>
            </w:r>
          </w:p>
          <w:p w:rsidRDefault="008E7C3F" w:rsidP="009548EE" w:rsidR="008E7C3F" w:rsidRPr="00C80D91">
            <w:pPr>
              <w:pStyle w:val="TableContents"/>
              <w:jc w:val="center"/>
              <w:rPr>
                <w:rFonts w:cs="Times New Roman"/>
                <w:bCs/>
              </w:rPr>
            </w:pPr>
            <w:r w:rsidRPr="00C80D91">
              <w:rPr>
                <w:rFonts w:cs="Times New Roman"/>
                <w:bCs/>
              </w:rPr>
              <w:t>Gospodarska 9</w:t>
            </w:r>
          </w:p>
          <w:p w:rsidRDefault="008E7C3F" w:rsidP="009548EE" w:rsidR="008E7C3F" w:rsidRPr="00C80D91">
            <w:pPr>
              <w:pStyle w:val="TableContents"/>
              <w:jc w:val="center"/>
              <w:rPr>
                <w:rFonts w:cs="Times New Roman"/>
                <w:bCs/>
              </w:rPr>
            </w:pPr>
            <w:r w:rsidRPr="00C80D91">
              <w:rPr>
                <w:rFonts w:cs="Times New Roman"/>
                <w:bCs/>
              </w:rPr>
              <w:t>Sveta Nedelja</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51934286030</w:t>
            </w:r>
          </w:p>
        </w:tc>
      </w:tr>
      <w:tr w:rsidTr="009548EE" w:rsidR="008E7C3F" w:rsidRPr="00C80D91">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
                <w:bCs/>
              </w:rPr>
            </w:pPr>
            <w:r w:rsidRPr="00C80D91">
              <w:rPr>
                <w:rFonts w:cs="Times New Roman"/>
                <w:b/>
                <w:bCs/>
              </w:rPr>
              <w:t>20.</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DAVORIN SPEVEC</w:t>
            </w:r>
          </w:p>
          <w:p w:rsidRDefault="008E7C3F" w:rsidP="009548EE" w:rsidR="008E7C3F" w:rsidRPr="00C80D91">
            <w:pPr>
              <w:pStyle w:val="TableContents"/>
              <w:jc w:val="center"/>
              <w:rPr>
                <w:rFonts w:cs="Times New Roman"/>
                <w:bCs/>
              </w:rPr>
            </w:pPr>
            <w:r w:rsidRPr="00C80D91">
              <w:rPr>
                <w:rFonts w:cs="Times New Roman"/>
                <w:bCs/>
              </w:rPr>
              <w:t>Antuna Vranca 25B</w:t>
            </w:r>
          </w:p>
          <w:p w:rsidRDefault="008E7C3F" w:rsidP="009548EE" w:rsidR="008E7C3F" w:rsidRPr="00C80D91">
            <w:pPr>
              <w:pStyle w:val="TableContents"/>
              <w:jc w:val="center"/>
              <w:rPr>
                <w:rFonts w:cs="Times New Roman"/>
                <w:bCs/>
              </w:rPr>
            </w:pPr>
            <w:r w:rsidRPr="00C80D91">
              <w:rPr>
                <w:rFonts w:cs="Times New Roman"/>
                <w:bCs/>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E7C3F" w:rsidP="009548EE" w:rsidR="008E7C3F" w:rsidRPr="00C80D91">
            <w:pPr>
              <w:pStyle w:val="TableContents"/>
              <w:jc w:val="center"/>
              <w:rPr>
                <w:rFonts w:cs="Times New Roman"/>
                <w:bCs/>
              </w:rPr>
            </w:pPr>
            <w:r w:rsidRPr="00C80D91">
              <w:rPr>
                <w:rFonts w:cs="Times New Roman"/>
                <w:bCs/>
              </w:rPr>
              <w:t>50609461294</w:t>
            </w:r>
          </w:p>
        </w:tc>
      </w:tr>
    </w:tbl>
    <w:p w:rsidRDefault="008E7C3F" w:rsidP="008E7C3F" w:rsidR="008E7C3F" w:rsidRPr="00C80D91">
      <w:pPr>
        <w:jc w:val="center"/>
        <w:rPr>
          <w:b/>
          <w:sz w:val="24"/>
          <w:szCs w:val="24"/>
        </w:rPr>
      </w:pPr>
    </w:p>
    <w:p w:rsidRDefault="008E7C3F" w:rsidP="008E7C3F" w:rsidR="008E7C3F" w:rsidRPr="00C80D91">
      <w:pPr>
        <w:jc w:val="center"/>
        <w:rPr>
          <w:b/>
          <w:sz w:val="24"/>
          <w:szCs w:val="24"/>
        </w:rPr>
      </w:pPr>
      <w:r w:rsidRPr="00C80D91">
        <w:rPr>
          <w:b/>
          <w:sz w:val="24"/>
          <w:szCs w:val="24"/>
        </w:rPr>
        <w:t>POPIS IZLUČNIH VJEROVNIKA</w:t>
      </w:r>
    </w:p>
    <w:p w:rsidRDefault="008E7C3F" w:rsidP="008E7C3F" w:rsidR="008E7C3F" w:rsidRPr="00C80D91">
      <w:pPr>
        <w:pStyle w:val="Standard"/>
        <w:tabs>
          <w:tab w:pos="4005" w:val="left"/>
        </w:tabs>
        <w:rPr>
          <w:b/>
          <w:bCs/>
        </w:rPr>
      </w:pPr>
    </w:p>
    <w:p w:rsidRDefault="008E7C3F" w:rsidP="008E7C3F" w:rsidR="008E7C3F" w:rsidRPr="00C80D91">
      <w:pPr>
        <w:pStyle w:val="Standard"/>
        <w:tabs>
          <w:tab w:pos="4005" w:val="left"/>
        </w:tabs>
        <w:rPr>
          <w:b/>
          <w:bCs/>
        </w:rPr>
      </w:pPr>
    </w:p>
    <w:tbl>
      <w:tblPr>
        <w:tblW w:type="dxa" w:w="4675"/>
        <w:jc w:val="center"/>
        <w:tblBorders>
          <w:top w:space="0" w:sz="2" w:color="000000" w:val="single"/>
          <w:left w:space="0" w:sz="2" w:color="000000" w:val="single"/>
          <w:bottom w:space="0" w:sz="2" w:color="000000" w:val="single"/>
          <w:right w:space="0" w:sz="4" w:color="auto" w:val="single"/>
          <w:insideH w:space="0" w:sz="2" w:color="000000" w:val="single"/>
          <w:insideV w:space="0" w:sz="2" w:color="000000" w:val="single"/>
        </w:tblBorders>
        <w:tblLayout w:type="fixed"/>
        <w:tblCellMar>
          <w:left w:type="dxa" w:w="10"/>
          <w:right w:type="dxa" w:w="10"/>
        </w:tblCellMar>
        <w:tblLook w:val="0000" w:noVBand="0" w:noHBand="0" w:lastColumn="0" w:firstColumn="0" w:lastRow="0" w:firstRow="0"/>
      </w:tblPr>
      <w:tblGrid>
        <w:gridCol w:w="564"/>
        <w:gridCol w:w="2694"/>
        <w:gridCol w:w="1417"/>
      </w:tblGrid>
      <w:tr w:rsidTr="009548EE" w:rsidR="008E7C3F" w:rsidRPr="00C80D91">
        <w:trPr>
          <w:trHeight w:val="230"/>
          <w:jc w:val="center"/>
        </w:trPr>
        <w:tc>
          <w:tcPr>
            <w:tcW w:type="dxa" w:w="564"/>
            <w:tcMar>
              <w:top w:type="dxa" w:w="55"/>
              <w:left w:type="dxa" w:w="55"/>
              <w:bottom w:type="dxa" w:w="55"/>
              <w:right w:type="dxa" w:w="55"/>
            </w:tcMar>
          </w:tcPr>
          <w:p w:rsidRDefault="008E7C3F" w:rsidP="009548EE" w:rsidR="008E7C3F" w:rsidRPr="00C80D91">
            <w:pPr>
              <w:pStyle w:val="TableContents"/>
              <w:rPr>
                <w:b/>
                <w:bCs/>
              </w:rPr>
            </w:pPr>
            <w:r w:rsidRPr="00C80D91">
              <w:rPr>
                <w:b/>
                <w:bCs/>
              </w:rPr>
              <w:t>R.b.</w:t>
            </w:r>
          </w:p>
        </w:tc>
        <w:tc>
          <w:tcPr>
            <w:tcW w:type="dxa" w:w="2694"/>
            <w:tcMar>
              <w:top w:type="dxa" w:w="55"/>
              <w:left w:type="dxa" w:w="55"/>
              <w:bottom w:type="dxa" w:w="55"/>
              <w:right w:type="dxa" w:w="55"/>
            </w:tcMar>
          </w:tcPr>
          <w:p w:rsidRDefault="008E7C3F" w:rsidP="009548EE" w:rsidR="008E7C3F" w:rsidRPr="00C80D91">
            <w:pPr>
              <w:pStyle w:val="TableContents"/>
              <w:jc w:val="center"/>
              <w:rPr>
                <w:b/>
                <w:bCs/>
              </w:rPr>
            </w:pPr>
            <w:r w:rsidRPr="00C80D91">
              <w:rPr>
                <w:b/>
                <w:bCs/>
              </w:rPr>
              <w:t>Izlučni vjerovnik</w:t>
            </w:r>
          </w:p>
        </w:tc>
        <w:tc>
          <w:tcPr>
            <w:tcW w:type="dxa" w:w="1417"/>
            <w:tcMar>
              <w:top w:type="dxa" w:w="55"/>
              <w:left w:type="dxa" w:w="55"/>
              <w:bottom w:type="dxa" w:w="55"/>
              <w:right w:type="dxa" w:w="55"/>
            </w:tcMar>
          </w:tcPr>
          <w:p w:rsidRDefault="008E7C3F" w:rsidP="009548EE" w:rsidR="008E7C3F" w:rsidRPr="00C80D91">
            <w:pPr>
              <w:pStyle w:val="TableContents"/>
              <w:jc w:val="center"/>
              <w:rPr>
                <w:b/>
                <w:bCs/>
              </w:rPr>
            </w:pPr>
            <w:r w:rsidRPr="00C80D91">
              <w:rPr>
                <w:b/>
                <w:bCs/>
              </w:rPr>
              <w:t>OIB</w:t>
            </w:r>
          </w:p>
        </w:tc>
      </w:tr>
      <w:tr w:rsidTr="009548EE" w:rsidR="008E7C3F" w:rsidRPr="00C80D91">
        <w:trPr>
          <w:trHeight w:val="1090"/>
          <w:jc w:val="center"/>
        </w:trPr>
        <w:tc>
          <w:tcPr>
            <w:tcW w:type="dxa" w:w="564"/>
            <w:tcMar>
              <w:top w:type="dxa" w:w="55"/>
              <w:left w:type="dxa" w:w="55"/>
              <w:bottom w:type="dxa" w:w="55"/>
              <w:right w:type="dxa" w:w="55"/>
            </w:tcMar>
          </w:tcPr>
          <w:p w:rsidRDefault="008E7C3F" w:rsidP="009548EE" w:rsidR="008E7C3F" w:rsidRPr="00C80D91">
            <w:pPr>
              <w:pStyle w:val="TableContents"/>
              <w:rPr>
                <w:b/>
                <w:bCs/>
              </w:rPr>
            </w:pPr>
            <w:r w:rsidRPr="00C80D91">
              <w:rPr>
                <w:b/>
                <w:bCs/>
              </w:rPr>
              <w:t>01.</w:t>
            </w:r>
          </w:p>
        </w:tc>
        <w:tc>
          <w:tcPr>
            <w:tcW w:type="dxa" w:w="2694"/>
            <w:tcMar>
              <w:top w:type="dxa" w:w="55"/>
              <w:left w:type="dxa" w:w="55"/>
              <w:bottom w:type="dxa" w:w="55"/>
              <w:right w:type="dxa" w:w="55"/>
            </w:tcMar>
          </w:tcPr>
          <w:p w:rsidRDefault="008E7C3F" w:rsidP="009548EE" w:rsidR="008E7C3F" w:rsidRPr="00C80D91">
            <w:pPr>
              <w:pStyle w:val="TableContents"/>
              <w:rPr>
                <w:rFonts w:cs="Times New Roman"/>
                <w:bCs/>
              </w:rPr>
            </w:pPr>
            <w:r w:rsidRPr="00C80D91">
              <w:rPr>
                <w:rFonts w:cs="Times New Roman"/>
                <w:bCs/>
              </w:rPr>
              <w:t>FORTUNA DIGITAL d.o.o.</w:t>
            </w:r>
          </w:p>
          <w:p w:rsidRDefault="008E7C3F" w:rsidP="009548EE" w:rsidR="008E7C3F" w:rsidRPr="00C80D91">
            <w:pPr>
              <w:pStyle w:val="TableContents"/>
              <w:rPr>
                <w:rFonts w:cs="Times New Roman"/>
                <w:bCs/>
              </w:rPr>
            </w:pPr>
            <w:r w:rsidRPr="00C80D91">
              <w:rPr>
                <w:rFonts w:cs="Times New Roman"/>
                <w:bCs/>
              </w:rPr>
              <w:t>Litostrojarska cesta 52,</w:t>
            </w:r>
          </w:p>
          <w:p w:rsidRDefault="008E7C3F" w:rsidP="009548EE" w:rsidR="008E7C3F" w:rsidRPr="00C80D91">
            <w:pPr>
              <w:pStyle w:val="TableContents"/>
              <w:rPr>
                <w:rFonts w:cs="Times New Roman"/>
                <w:bCs/>
              </w:rPr>
            </w:pPr>
            <w:r w:rsidRPr="00C80D91">
              <w:rPr>
                <w:rFonts w:cs="Times New Roman"/>
                <w:bCs/>
              </w:rPr>
              <w:t>Ljubljana, Slovenija</w:t>
            </w:r>
          </w:p>
          <w:p w:rsidRDefault="008E7C3F" w:rsidP="009548EE" w:rsidR="008E7C3F" w:rsidRPr="00C80D91">
            <w:pPr>
              <w:pStyle w:val="TableContents"/>
              <w:rPr>
                <w:bCs/>
              </w:rPr>
            </w:pPr>
          </w:p>
        </w:tc>
        <w:tc>
          <w:tcPr>
            <w:tcW w:type="dxa" w:w="1417"/>
            <w:tcMar>
              <w:top w:type="dxa" w:w="55"/>
              <w:left w:type="dxa" w:w="55"/>
              <w:bottom w:type="dxa" w:w="55"/>
              <w:right w:type="dxa" w:w="55"/>
            </w:tcMar>
          </w:tcPr>
          <w:p w:rsidRDefault="008E7C3F" w:rsidP="009548EE" w:rsidR="008E7C3F" w:rsidRPr="00C80D91">
            <w:pPr>
              <w:pStyle w:val="TableContents"/>
              <w:rPr>
                <w:rFonts w:cs="Times New Roman"/>
                <w:bCs/>
              </w:rPr>
            </w:pPr>
            <w:r w:rsidRPr="00C80D91">
              <w:rPr>
                <w:rFonts w:cs="Times New Roman"/>
                <w:bCs/>
              </w:rPr>
              <w:t>Matični broj:</w:t>
            </w:r>
          </w:p>
          <w:p w:rsidRDefault="008E7C3F" w:rsidP="009548EE" w:rsidR="008E7C3F" w:rsidRPr="00C80D91">
            <w:pPr>
              <w:pStyle w:val="TableContents"/>
              <w:rPr>
                <w:bCs/>
              </w:rPr>
            </w:pPr>
            <w:r w:rsidRPr="00C80D91">
              <w:rPr>
                <w:rFonts w:cs="Times New Roman"/>
                <w:bCs/>
              </w:rPr>
              <w:t>3440079000</w:t>
            </w:r>
          </w:p>
        </w:tc>
      </w:tr>
      <w:tr w:rsidTr="009548EE" w:rsidR="008E7C3F" w:rsidRPr="00C80D91">
        <w:trPr>
          <w:trHeight w:val="1090"/>
          <w:jc w:val="center"/>
        </w:trPr>
        <w:tc>
          <w:tcPr>
            <w:tcW w:type="dxa" w:w="564"/>
            <w:tcMar>
              <w:top w:type="dxa" w:w="55"/>
              <w:left w:type="dxa" w:w="55"/>
              <w:bottom w:type="dxa" w:w="55"/>
              <w:right w:type="dxa" w:w="55"/>
            </w:tcMar>
          </w:tcPr>
          <w:p w:rsidRDefault="008E7C3F" w:rsidP="009548EE" w:rsidR="008E7C3F" w:rsidRPr="00C80D91">
            <w:pPr>
              <w:pStyle w:val="TableContents"/>
              <w:rPr>
                <w:b/>
                <w:bCs/>
              </w:rPr>
            </w:pPr>
            <w:r w:rsidRPr="00C80D91">
              <w:rPr>
                <w:b/>
                <w:bCs/>
              </w:rPr>
              <w:t>02.</w:t>
            </w:r>
          </w:p>
        </w:tc>
        <w:tc>
          <w:tcPr>
            <w:tcW w:type="dxa" w:w="2694"/>
            <w:tcMar>
              <w:top w:type="dxa" w:w="55"/>
              <w:left w:type="dxa" w:w="55"/>
              <w:bottom w:type="dxa" w:w="55"/>
              <w:right w:type="dxa" w:w="55"/>
            </w:tcMar>
          </w:tcPr>
          <w:p w:rsidRDefault="008E7C3F" w:rsidP="009548EE" w:rsidR="008E7C3F" w:rsidRPr="00C80D91">
            <w:pPr>
              <w:pStyle w:val="TableContents"/>
              <w:rPr>
                <w:rFonts w:cs="Times New Roman"/>
                <w:bCs/>
              </w:rPr>
            </w:pPr>
            <w:r w:rsidRPr="00C80D91">
              <w:rPr>
                <w:rFonts w:cs="Times New Roman"/>
                <w:bCs/>
              </w:rPr>
              <w:t>I4NEXT LEASING CROATIA d.o.o.</w:t>
            </w:r>
          </w:p>
          <w:p w:rsidRDefault="008E7C3F" w:rsidP="009548EE" w:rsidR="008E7C3F" w:rsidRPr="00C80D91">
            <w:pPr>
              <w:pStyle w:val="TableContents"/>
              <w:rPr>
                <w:rFonts w:cs="Times New Roman"/>
                <w:bCs/>
              </w:rPr>
            </w:pPr>
            <w:r w:rsidRPr="00C80D91">
              <w:rPr>
                <w:rFonts w:cs="Times New Roman"/>
                <w:bCs/>
              </w:rPr>
              <w:t>Metalčeva 5</w:t>
            </w:r>
          </w:p>
          <w:p w:rsidRDefault="008E7C3F" w:rsidP="009548EE" w:rsidR="008E7C3F" w:rsidRPr="00C80D91">
            <w:pPr>
              <w:pStyle w:val="TableContents"/>
              <w:rPr>
                <w:rFonts w:cs="Times New Roman"/>
                <w:bCs/>
              </w:rPr>
            </w:pPr>
            <w:r w:rsidRPr="00C80D91">
              <w:rPr>
                <w:rFonts w:cs="Times New Roman"/>
                <w:bCs/>
              </w:rPr>
              <w:t>Zagreb</w:t>
            </w:r>
          </w:p>
        </w:tc>
        <w:tc>
          <w:tcPr>
            <w:tcW w:type="dxa" w:w="1417"/>
            <w:tcMar>
              <w:top w:type="dxa" w:w="55"/>
              <w:left w:type="dxa" w:w="55"/>
              <w:bottom w:type="dxa" w:w="55"/>
              <w:right w:type="dxa" w:w="55"/>
            </w:tcMar>
          </w:tcPr>
          <w:p w:rsidRDefault="008E7C3F" w:rsidP="009548EE" w:rsidR="008E7C3F" w:rsidRPr="00C80D91">
            <w:pPr>
              <w:pStyle w:val="TableContents"/>
              <w:rPr>
                <w:rFonts w:cs="Times New Roman"/>
                <w:bCs/>
              </w:rPr>
            </w:pPr>
            <w:r w:rsidRPr="00C80D91">
              <w:rPr>
                <w:rFonts w:cs="Times New Roman"/>
                <w:bCs/>
              </w:rPr>
              <w:t>05273526923</w:t>
            </w:r>
          </w:p>
        </w:tc>
      </w:tr>
    </w:tbl>
    <w:p w:rsidRDefault="008E7C3F" w:rsidP="008E7C3F" w:rsidR="008E7C3F" w:rsidRPr="00C80D91">
      <w:pPr>
        <w:rPr>
          <w:bCs/>
          <w:sz w:val="24"/>
          <w:szCs w:val="24"/>
        </w:rPr>
      </w:pPr>
    </w:p>
    <w:p w:rsidRDefault="008E7C3F" w:rsidP="008E7C3F" w:rsidR="008E7C3F" w:rsidRPr="00C80D91">
      <w:pPr>
        <w:jc w:val="center"/>
        <w:rPr>
          <w:b/>
          <w:sz w:val="24"/>
          <w:szCs w:val="24"/>
        </w:rPr>
      </w:pPr>
    </w:p>
    <w:p w:rsidRDefault="008E7C3F" w:rsidP="008E7C3F" w:rsidR="008E7C3F" w:rsidRPr="00C80D91">
      <w:pPr>
        <w:pStyle w:val="Standard"/>
        <w:tabs>
          <w:tab w:pos="4005" w:val="left"/>
        </w:tabs>
        <w:rPr>
          <w:rFonts w:cs="Times New Roman"/>
          <w:b/>
          <w:bCs/>
        </w:rPr>
      </w:pPr>
    </w:p>
    <w:p w:rsidRDefault="008E7C3F" w:rsidP="008E7C3F" w:rsidR="008E7C3F" w:rsidRPr="00C80D91">
      <w:pPr>
        <w:pStyle w:val="TableContents"/>
        <w:rPr>
          <w:rFonts w:cs="Times New Roman"/>
          <w:bCs/>
        </w:rPr>
      </w:pPr>
    </w:p>
    <w:p w:rsidRDefault="008E7C3F" w:rsidP="008E7C3F" w:rsidR="008E7C3F" w:rsidRPr="00C80D91">
      <w:pPr>
        <w:jc w:val="both"/>
        <w:rPr>
          <w:sz w:val="24"/>
          <w:szCs w:val="24"/>
          <w:u w:val="single"/>
          <w:lang w:val="pl-PL"/>
        </w:rPr>
      </w:pPr>
      <w:r w:rsidRPr="00C80D91">
        <w:rPr>
          <w:sz w:val="24"/>
          <w:szCs w:val="24"/>
          <w:u w:val="single"/>
          <w:lang w:val="pl-PL"/>
        </w:rPr>
        <w:t>Prijavljene tražbine:</w:t>
      </w:r>
    </w:p>
    <w:p w:rsidRDefault="008E7C3F" w:rsidP="008E7C3F" w:rsidR="008E7C3F" w:rsidRPr="00C80D91">
      <w:pPr>
        <w:jc w:val="both"/>
        <w:rPr>
          <w:sz w:val="24"/>
          <w:szCs w:val="24"/>
          <w:u w:val="single"/>
          <w:lang w:val="pl-PL"/>
        </w:rPr>
      </w:pPr>
    </w:p>
    <w:p w:rsidRDefault="008E7C3F" w:rsidP="008E7C3F" w:rsidR="008E7C3F" w:rsidRPr="00C80D91">
      <w:pPr>
        <w:ind w:right="-57"/>
        <w:jc w:val="center"/>
        <w:rPr>
          <w:b/>
          <w:sz w:val="24"/>
          <w:szCs w:val="24"/>
        </w:rPr>
      </w:pPr>
      <w:r w:rsidRPr="00C80D91">
        <w:rPr>
          <w:b/>
          <w:sz w:val="24"/>
          <w:szCs w:val="24"/>
        </w:rPr>
        <w:t>REKAPITULACIJA</w:t>
      </w:r>
    </w:p>
    <w:p w:rsidRDefault="008E7C3F" w:rsidP="008E7C3F" w:rsidR="008E7C3F" w:rsidRPr="00C80D91">
      <w:pPr>
        <w:ind w:right="-57"/>
        <w:jc w:val="center"/>
        <w:rPr>
          <w:sz w:val="24"/>
          <w:szCs w:val="24"/>
        </w:rPr>
      </w:pPr>
    </w:p>
    <w:tbl>
      <w:tblPr>
        <w:tblStyle w:val="Reetkatablice"/>
        <w:tblW w:type="auto" w:w="0"/>
        <w:jc w:val="center"/>
        <w:tblLook w:val="04A0" w:noVBand="1" w:noHBand="0" w:lastColumn="0" w:firstColumn="1" w:lastRow="0" w:firstRow="1"/>
      </w:tblPr>
      <w:tblGrid>
        <w:gridCol w:w="2353"/>
        <w:gridCol w:w="2499"/>
        <w:gridCol w:w="2383"/>
        <w:gridCol w:w="2385"/>
      </w:tblGrid>
      <w:tr w:rsidTr="009548EE" w:rsidR="008E7C3F" w:rsidRPr="00C80D91">
        <w:trPr>
          <w:jc w:val="center"/>
        </w:trPr>
        <w:tc>
          <w:tcPr>
            <w:tcW w:type="dxa" w:w="2844"/>
          </w:tcPr>
          <w:p w:rsidRDefault="008E7C3F" w:rsidP="009548EE" w:rsidR="008E7C3F" w:rsidRPr="00C80D91">
            <w:pPr>
              <w:ind w:right="-57"/>
              <w:jc w:val="center"/>
              <w:rPr>
                <w:rFonts w:hAnsi="Times New Roman" w:ascii="Times New Roman"/>
                <w:b/>
                <w:sz w:val="24"/>
                <w:szCs w:val="24"/>
              </w:rPr>
            </w:pPr>
            <w:r w:rsidRPr="00C80D91">
              <w:rPr>
                <w:rFonts w:hAnsi="Times New Roman" w:ascii="Times New Roman"/>
                <w:b/>
                <w:sz w:val="24"/>
                <w:szCs w:val="24"/>
              </w:rPr>
              <w:t>TRAŽBINE</w:t>
            </w:r>
          </w:p>
        </w:tc>
        <w:tc>
          <w:tcPr>
            <w:tcW w:type="dxa" w:w="2844"/>
          </w:tcPr>
          <w:p w:rsidRDefault="008E7C3F" w:rsidP="009548EE" w:rsidR="008E7C3F" w:rsidRPr="00C80D91">
            <w:pPr>
              <w:ind w:right="-57"/>
              <w:jc w:val="center"/>
              <w:rPr>
                <w:rFonts w:hAnsi="Times New Roman" w:ascii="Times New Roman"/>
                <w:b/>
                <w:sz w:val="24"/>
                <w:szCs w:val="24"/>
              </w:rPr>
            </w:pPr>
            <w:r w:rsidRPr="00C80D91">
              <w:rPr>
                <w:rFonts w:hAnsi="Times New Roman" w:ascii="Times New Roman"/>
                <w:b/>
                <w:sz w:val="24"/>
                <w:szCs w:val="24"/>
              </w:rPr>
              <w:t>PRIJAVLJENO</w:t>
            </w:r>
          </w:p>
        </w:tc>
        <w:tc>
          <w:tcPr>
            <w:tcW w:type="dxa" w:w="2844"/>
          </w:tcPr>
          <w:p w:rsidRDefault="008E7C3F" w:rsidP="009548EE" w:rsidR="008E7C3F" w:rsidRPr="00C80D91">
            <w:pPr>
              <w:ind w:right="-57"/>
              <w:jc w:val="center"/>
              <w:rPr>
                <w:rFonts w:hAnsi="Times New Roman" w:ascii="Times New Roman"/>
                <w:b/>
                <w:sz w:val="24"/>
                <w:szCs w:val="24"/>
              </w:rPr>
            </w:pPr>
            <w:r w:rsidRPr="00C80D91">
              <w:rPr>
                <w:rFonts w:hAnsi="Times New Roman" w:ascii="Times New Roman"/>
                <w:b/>
                <w:sz w:val="24"/>
                <w:szCs w:val="24"/>
              </w:rPr>
              <w:t>PRIZNATO</w:t>
            </w:r>
          </w:p>
        </w:tc>
        <w:tc>
          <w:tcPr>
            <w:tcW w:type="dxa" w:w="2844"/>
          </w:tcPr>
          <w:p w:rsidRDefault="008E7C3F" w:rsidP="009548EE" w:rsidR="008E7C3F" w:rsidRPr="00C80D91">
            <w:pPr>
              <w:ind w:right="-57"/>
              <w:jc w:val="center"/>
              <w:rPr>
                <w:rFonts w:hAnsi="Times New Roman" w:ascii="Times New Roman"/>
                <w:b/>
                <w:sz w:val="24"/>
                <w:szCs w:val="24"/>
              </w:rPr>
            </w:pPr>
            <w:r w:rsidRPr="00C80D91">
              <w:rPr>
                <w:rFonts w:hAnsi="Times New Roman" w:ascii="Times New Roman"/>
                <w:b/>
                <w:sz w:val="24"/>
                <w:szCs w:val="24"/>
              </w:rPr>
              <w:t>OSPORENO</w:t>
            </w:r>
          </w:p>
        </w:tc>
      </w:tr>
      <w:tr w:rsidTr="009548EE" w:rsidR="008E7C3F" w:rsidRPr="00C80D91">
        <w:trPr>
          <w:jc w:val="center"/>
        </w:trPr>
        <w:tc>
          <w:tcPr>
            <w:tcW w:type="dxa" w:w="2844"/>
          </w:tcPr>
          <w:p w:rsidRDefault="008E7C3F" w:rsidP="009548EE" w:rsidR="008E7C3F" w:rsidRPr="00C80D91">
            <w:pPr>
              <w:ind w:right="-57"/>
              <w:jc w:val="center"/>
              <w:rPr>
                <w:rFonts w:hAnsi="Times New Roman" w:ascii="Times New Roman"/>
                <w:sz w:val="24"/>
                <w:szCs w:val="24"/>
              </w:rPr>
            </w:pPr>
            <w:r w:rsidRPr="00C80D91">
              <w:rPr>
                <w:rFonts w:hAnsi="Times New Roman" w:ascii="Times New Roman"/>
                <w:sz w:val="24"/>
                <w:szCs w:val="24"/>
              </w:rPr>
              <w:t>I VIŠI ISPLATNI RED</w:t>
            </w:r>
          </w:p>
        </w:tc>
        <w:tc>
          <w:tcPr>
            <w:tcW w:type="dxa" w:w="2844"/>
            <w:vAlign w:val="bottom"/>
          </w:tcPr>
          <w:p w:rsidRDefault="008E7C3F" w:rsidP="009548EE" w:rsidR="008E7C3F" w:rsidRPr="00C80D91">
            <w:pPr>
              <w:jc w:val="center"/>
              <w:rPr>
                <w:rFonts w:eastAsia="Times New Roman" w:hAnsi="Times New Roman" w:ascii="Times New Roman"/>
                <w:color w:val="000000"/>
                <w:sz w:val="24"/>
                <w:szCs w:val="24"/>
              </w:rPr>
            </w:pPr>
            <w:r w:rsidRPr="00C80D91">
              <w:rPr>
                <w:rFonts w:hAnsi="Times New Roman" w:ascii="Times New Roman"/>
                <w:bCs/>
                <w:sz w:val="24"/>
                <w:szCs w:val="24"/>
              </w:rPr>
              <w:t>49.618,56</w:t>
            </w:r>
          </w:p>
        </w:tc>
        <w:tc>
          <w:tcPr>
            <w:tcW w:type="dxa" w:w="2844"/>
            <w:vAlign w:val="bottom"/>
          </w:tcPr>
          <w:p w:rsidRDefault="008E7C3F" w:rsidP="009548EE" w:rsidR="008E7C3F" w:rsidRPr="00C80D91">
            <w:pPr>
              <w:jc w:val="center"/>
              <w:rPr>
                <w:rFonts w:eastAsia="Times New Roman" w:hAnsi="Times New Roman" w:ascii="Times New Roman"/>
                <w:color w:val="000000"/>
                <w:sz w:val="24"/>
                <w:szCs w:val="24"/>
              </w:rPr>
            </w:pPr>
            <w:r w:rsidRPr="00C80D91">
              <w:rPr>
                <w:rFonts w:hAnsi="Times New Roman" w:ascii="Times New Roman"/>
                <w:bCs/>
                <w:sz w:val="24"/>
                <w:szCs w:val="24"/>
              </w:rPr>
              <w:t>49.618,56</w:t>
            </w:r>
          </w:p>
        </w:tc>
        <w:tc>
          <w:tcPr>
            <w:tcW w:type="dxa" w:w="2844"/>
            <w:vAlign w:val="bottom"/>
          </w:tcPr>
          <w:p w:rsidRDefault="008E7C3F" w:rsidP="009548EE" w:rsidR="008E7C3F" w:rsidRPr="00C80D91">
            <w:pPr>
              <w:jc w:val="center"/>
              <w:rPr>
                <w:rFonts w:eastAsia="Times New Roman" w:hAnsi="Times New Roman" w:ascii="Times New Roman"/>
                <w:bCs/>
                <w:color w:val="000000"/>
                <w:sz w:val="24"/>
                <w:szCs w:val="24"/>
              </w:rPr>
            </w:pPr>
            <w:r w:rsidRPr="00C80D91">
              <w:rPr>
                <w:rFonts w:eastAsia="Times New Roman" w:hAnsi="Times New Roman" w:ascii="Times New Roman"/>
                <w:bCs/>
                <w:color w:val="000000"/>
                <w:sz w:val="24"/>
                <w:szCs w:val="24"/>
              </w:rPr>
              <w:t>0,00</w:t>
            </w:r>
          </w:p>
        </w:tc>
      </w:tr>
      <w:tr w:rsidTr="009548EE" w:rsidR="008E7C3F" w:rsidRPr="00C80D91">
        <w:trPr>
          <w:jc w:val="center"/>
        </w:trPr>
        <w:tc>
          <w:tcPr>
            <w:tcW w:type="dxa" w:w="2844"/>
          </w:tcPr>
          <w:p w:rsidRDefault="008E7C3F" w:rsidP="009548EE" w:rsidR="008E7C3F" w:rsidRPr="00C80D91">
            <w:pPr>
              <w:ind w:right="-57"/>
              <w:jc w:val="center"/>
              <w:rPr>
                <w:rFonts w:hAnsi="Times New Roman" w:ascii="Times New Roman"/>
                <w:sz w:val="24"/>
                <w:szCs w:val="24"/>
              </w:rPr>
            </w:pPr>
            <w:r w:rsidRPr="00C80D91">
              <w:rPr>
                <w:rFonts w:hAnsi="Times New Roman" w:ascii="Times New Roman"/>
                <w:sz w:val="24"/>
                <w:szCs w:val="24"/>
              </w:rPr>
              <w:t>II VIŠI ISPLATNI RED</w:t>
            </w:r>
          </w:p>
        </w:tc>
        <w:tc>
          <w:tcPr>
            <w:tcW w:type="dxa" w:w="2844"/>
          </w:tcPr>
          <w:p w:rsidRDefault="008E7C3F" w:rsidP="009548EE" w:rsidR="008E7C3F" w:rsidRPr="00C80D91">
            <w:pPr>
              <w:pStyle w:val="TableContents"/>
              <w:jc w:val="center"/>
              <w:rPr>
                <w:rFonts w:cs="Times New Roman"/>
                <w:bCs/>
              </w:rPr>
            </w:pPr>
            <w:r w:rsidRPr="00C80D91">
              <w:rPr>
                <w:rFonts w:cs="Times New Roman"/>
                <w:bCs/>
              </w:rPr>
              <w:t>4.041.751,59</w:t>
            </w:r>
          </w:p>
        </w:tc>
        <w:tc>
          <w:tcPr>
            <w:tcW w:type="dxa" w:w="2844"/>
            <w:tcBorders>
              <w:top w:space="0" w:sz="2" w:color="000000" w:val="single"/>
              <w:left w:space="0" w:sz="2" w:color="000000" w:val="single"/>
              <w:bottom w:space="0" w:sz="2" w:color="000000" w:val="single"/>
            </w:tcBorders>
          </w:tcPr>
          <w:p w:rsidRDefault="008E7C3F" w:rsidP="009548EE" w:rsidR="008E7C3F" w:rsidRPr="00C80D91">
            <w:pPr>
              <w:pStyle w:val="TableContents"/>
              <w:jc w:val="center"/>
              <w:rPr>
                <w:rFonts w:cs="Times New Roman"/>
                <w:bCs/>
              </w:rPr>
            </w:pPr>
            <w:r w:rsidRPr="00C80D91">
              <w:rPr>
                <w:rFonts w:cs="Times New Roman"/>
                <w:bCs/>
              </w:rPr>
              <w:t>3.999.316,54</w:t>
            </w:r>
          </w:p>
        </w:tc>
        <w:tc>
          <w:tcPr>
            <w:tcW w:type="dxa" w:w="2844"/>
          </w:tcPr>
          <w:p w:rsidRDefault="008E7C3F" w:rsidP="009548EE" w:rsidR="008E7C3F" w:rsidRPr="00C80D91">
            <w:pPr>
              <w:ind w:right="-57"/>
              <w:jc w:val="center"/>
              <w:rPr>
                <w:rFonts w:hAnsi="Times New Roman" w:ascii="Times New Roman"/>
                <w:sz w:val="24"/>
                <w:szCs w:val="24"/>
              </w:rPr>
            </w:pPr>
            <w:r w:rsidRPr="00C80D91">
              <w:rPr>
                <w:rFonts w:hAnsi="Times New Roman" w:ascii="Times New Roman"/>
                <w:bCs/>
                <w:sz w:val="24"/>
                <w:szCs w:val="24"/>
              </w:rPr>
              <w:t>42.435,05</w:t>
            </w:r>
          </w:p>
        </w:tc>
      </w:tr>
      <w:tr w:rsidTr="009548EE" w:rsidR="008E7C3F" w:rsidRPr="00C80D91">
        <w:trPr>
          <w:jc w:val="center"/>
        </w:trPr>
        <w:tc>
          <w:tcPr>
            <w:tcW w:type="dxa" w:w="2844"/>
          </w:tcPr>
          <w:p w:rsidRDefault="008E7C3F" w:rsidP="009548EE" w:rsidR="008E7C3F" w:rsidRPr="00C80D91">
            <w:pPr>
              <w:ind w:right="-57"/>
              <w:jc w:val="center"/>
              <w:rPr>
                <w:rFonts w:hAnsi="Times New Roman" w:ascii="Times New Roman"/>
                <w:b/>
                <w:sz w:val="24"/>
                <w:szCs w:val="24"/>
              </w:rPr>
            </w:pPr>
            <w:r w:rsidRPr="00C80D91">
              <w:rPr>
                <w:rFonts w:hAnsi="Times New Roman" w:ascii="Times New Roman"/>
                <w:b/>
                <w:sz w:val="24"/>
                <w:szCs w:val="24"/>
              </w:rPr>
              <w:t>UKUPNO I i II</w:t>
            </w:r>
          </w:p>
        </w:tc>
        <w:tc>
          <w:tcPr>
            <w:tcW w:type="dxa" w:w="2844"/>
            <w:vAlign w:val="bottom"/>
          </w:tcPr>
          <w:p w:rsidRDefault="008E7C3F" w:rsidP="009548EE" w:rsidR="008E7C3F" w:rsidRPr="00C80D91">
            <w:pPr>
              <w:jc w:val="center"/>
              <w:rPr>
                <w:rFonts w:hAnsi="Times New Roman" w:ascii="Times New Roman"/>
                <w:b/>
                <w:color w:val="000000"/>
                <w:sz w:val="24"/>
                <w:szCs w:val="24"/>
              </w:rPr>
            </w:pPr>
            <w:r w:rsidRPr="00C80D91">
              <w:rPr>
                <w:rFonts w:hAnsi="Times New Roman" w:ascii="Times New Roman"/>
                <w:b/>
                <w:color w:val="000000"/>
                <w:sz w:val="24"/>
                <w:szCs w:val="24"/>
              </w:rPr>
              <w:t>4.091.370,15</w:t>
            </w:r>
          </w:p>
        </w:tc>
        <w:tc>
          <w:tcPr>
            <w:tcW w:type="dxa" w:w="2844"/>
            <w:tcBorders>
              <w:top w:space="0" w:sz="2" w:color="000000" w:val="single"/>
              <w:left w:space="0" w:sz="2" w:color="000000" w:val="single"/>
              <w:bottom w:space="0" w:sz="2" w:color="000000" w:val="single"/>
            </w:tcBorders>
          </w:tcPr>
          <w:p w:rsidRDefault="008E7C3F" w:rsidP="009548EE" w:rsidR="008E7C3F" w:rsidRPr="00C80D91">
            <w:pPr>
              <w:pStyle w:val="TableContents"/>
              <w:jc w:val="center"/>
              <w:rPr>
                <w:rFonts w:cs="Times New Roman"/>
                <w:b/>
                <w:bCs/>
              </w:rPr>
            </w:pPr>
            <w:r w:rsidRPr="00C80D91">
              <w:rPr>
                <w:rFonts w:cs="Times New Roman"/>
                <w:b/>
                <w:bCs/>
              </w:rPr>
              <w:t>4.048.935,10</w:t>
            </w:r>
          </w:p>
        </w:tc>
        <w:tc>
          <w:tcPr>
            <w:tcW w:type="dxa" w:w="2844"/>
            <w:vAlign w:val="bottom"/>
          </w:tcPr>
          <w:p w:rsidRDefault="008E7C3F" w:rsidP="009548EE" w:rsidR="008E7C3F" w:rsidRPr="00C80D91">
            <w:pPr>
              <w:jc w:val="center"/>
              <w:rPr>
                <w:rFonts w:hAnsi="Times New Roman" w:ascii="Times New Roman"/>
                <w:b/>
                <w:color w:val="000000"/>
                <w:sz w:val="24"/>
                <w:szCs w:val="24"/>
              </w:rPr>
            </w:pPr>
            <w:r w:rsidRPr="00C80D91">
              <w:rPr>
                <w:rFonts w:hAnsi="Times New Roman" w:ascii="Times New Roman"/>
                <w:b/>
                <w:bCs/>
                <w:sz w:val="24"/>
                <w:szCs w:val="24"/>
              </w:rPr>
              <w:t>42.435,05</w:t>
            </w:r>
          </w:p>
        </w:tc>
      </w:tr>
    </w:tbl>
    <w:p w:rsidRDefault="008E7C3F" w:rsidP="00A67D61" w:rsidR="008E7C3F" w:rsidRPr="00C80D91">
      <w:pPr>
        <w:jc w:val="both"/>
        <w:rPr>
          <w:sz w:val="24"/>
          <w:szCs w:val="24"/>
        </w:rPr>
      </w:pPr>
    </w:p>
    <w:p w:rsidRDefault="008E7C3F" w:rsidP="00BB6FEA" w:rsidR="008E7C3F" w:rsidRPr="00C80D91">
      <w:pPr>
        <w:ind w:firstLine="720"/>
        <w:jc w:val="both"/>
        <w:rPr>
          <w:sz w:val="24"/>
          <w:szCs w:val="24"/>
        </w:rPr>
      </w:pPr>
    </w:p>
    <w:p w:rsidRDefault="008B28EF" w:rsidP="00BB6FEA" w:rsidR="00BB6FEA" w:rsidRPr="00C80D91">
      <w:pPr>
        <w:ind w:firstLine="720"/>
        <w:jc w:val="both"/>
        <w:rPr>
          <w:sz w:val="24"/>
          <w:szCs w:val="24"/>
        </w:rPr>
      </w:pPr>
      <w:r w:rsidRPr="00C80D91">
        <w:rPr>
          <w:sz w:val="24"/>
          <w:szCs w:val="24"/>
        </w:rPr>
        <w:t>Sud</w:t>
      </w:r>
      <w:r w:rsidR="00BB6FEA" w:rsidRPr="00C80D91">
        <w:rPr>
          <w:sz w:val="24"/>
          <w:szCs w:val="24"/>
        </w:rPr>
        <w:t xml:space="preserve"> upoznaje nazočne da prema čl. 106. st 1. SZ pravo glasa imaju stečajni vjerovnici čije su tražbine utvrđene. Pravo glasa imaju i vjerovnici osporenih tražbina</w:t>
      </w:r>
      <w:r w:rsidR="00723D06" w:rsidRPr="00C80D91">
        <w:rPr>
          <w:sz w:val="24"/>
          <w:szCs w:val="24"/>
        </w:rPr>
        <w:t>,</w:t>
      </w:r>
      <w:r w:rsidR="00BB6FEA" w:rsidRPr="00C80D91">
        <w:rPr>
          <w:sz w:val="24"/>
          <w:szCs w:val="24"/>
        </w:rPr>
        <w:t xml:space="preserve"> ako postojanje svoje tražbine dokazuju ovršnom ispravom, osim ako se javnom ili javno</w:t>
      </w:r>
      <w:r w:rsidR="00723D06" w:rsidRPr="00C80D91">
        <w:rPr>
          <w:sz w:val="24"/>
          <w:szCs w:val="24"/>
        </w:rPr>
        <w:t xml:space="preserve"> </w:t>
      </w:r>
      <w:r w:rsidR="00BB6FEA" w:rsidRPr="00C80D91">
        <w:rPr>
          <w:sz w:val="24"/>
          <w:szCs w:val="24"/>
        </w:rPr>
        <w:t xml:space="preserve">ovjerovljenom ispravom ne </w:t>
      </w:r>
      <w:r w:rsidR="00BB6FEA" w:rsidRPr="00C80D91">
        <w:rPr>
          <w:sz w:val="24"/>
          <w:szCs w:val="24"/>
        </w:rPr>
        <w:lastRenderedPageBreak/>
        <w:t>dokaž</w:t>
      </w:r>
      <w:r w:rsidR="00723D06" w:rsidRPr="00C80D91">
        <w:rPr>
          <w:sz w:val="24"/>
          <w:szCs w:val="24"/>
        </w:rPr>
        <w:t>e prestanak postojanja tražbine, no u ovom konkretnom stečajnom postupku nad navedenim dužnikom nema osporenih tražbina.</w:t>
      </w:r>
      <w:r w:rsidR="00BB6FEA" w:rsidRPr="00C80D91">
        <w:rPr>
          <w:sz w:val="24"/>
          <w:szCs w:val="24"/>
        </w:rPr>
        <w:t xml:space="preserve"> </w:t>
      </w:r>
    </w:p>
    <w:p w:rsidRDefault="00BB6FEA" w:rsidP="00BB6FEA" w:rsidR="00BB6FEA" w:rsidRPr="00C80D91">
      <w:pPr>
        <w:ind w:firstLine="720"/>
        <w:jc w:val="both"/>
        <w:rPr>
          <w:sz w:val="24"/>
          <w:szCs w:val="24"/>
        </w:rPr>
      </w:pPr>
    </w:p>
    <w:p w:rsidRDefault="00BB6FEA" w:rsidP="00BB6FEA" w:rsidR="00BB6FEA" w:rsidRPr="00C80D91">
      <w:pPr>
        <w:ind w:firstLine="720"/>
        <w:jc w:val="both"/>
        <w:rPr>
          <w:sz w:val="24"/>
          <w:szCs w:val="24"/>
        </w:rPr>
      </w:pPr>
      <w:r w:rsidRPr="00C80D91">
        <w:rPr>
          <w:sz w:val="24"/>
          <w:szCs w:val="24"/>
        </w:rPr>
        <w:t xml:space="preserve"> Na temelju odredbe </w:t>
      </w:r>
      <w:r w:rsidR="00725E76" w:rsidRPr="00C80D91">
        <w:rPr>
          <w:sz w:val="24"/>
          <w:szCs w:val="24"/>
        </w:rPr>
        <w:t>čl. 105</w:t>
      </w:r>
      <w:r w:rsidRPr="00C80D91">
        <w:rPr>
          <w:sz w:val="24"/>
          <w:szCs w:val="24"/>
        </w:rPr>
        <w:t>. st. 2. SZ</w:t>
      </w:r>
      <w:r w:rsidR="00954230" w:rsidRPr="00C80D91">
        <w:rPr>
          <w:sz w:val="24"/>
          <w:szCs w:val="24"/>
        </w:rPr>
        <w:t>-a</w:t>
      </w:r>
      <w:r w:rsidRPr="00C80D91">
        <w:rPr>
          <w:sz w:val="24"/>
          <w:szCs w:val="24"/>
        </w:rPr>
        <w:t xml:space="preserve"> smatra se da je na skupštini vjerovnika odluka donesena ako zbroj iznosa tražbina stečajnih vjerovnika koji su glasovali za neku odluku iznosi više od zbroja iznosa tražbina vjerovnika koji su glasovali protiv te odluke. </w:t>
      </w:r>
    </w:p>
    <w:p w:rsidRDefault="00F85D7A" w:rsidP="008E7C3F" w:rsidR="00F85D7A" w:rsidRPr="00C80D91">
      <w:pPr>
        <w:jc w:val="both"/>
        <w:rPr>
          <w:sz w:val="24"/>
          <w:szCs w:val="24"/>
        </w:rPr>
      </w:pPr>
    </w:p>
    <w:p w:rsidRDefault="008B28EF" w:rsidP="00BB6FEA" w:rsidR="00F51E4F" w:rsidRPr="00C80D91">
      <w:pPr>
        <w:ind w:firstLine="720"/>
        <w:jc w:val="both"/>
        <w:rPr>
          <w:sz w:val="24"/>
          <w:szCs w:val="24"/>
        </w:rPr>
      </w:pPr>
      <w:r w:rsidRPr="00C80D91">
        <w:rPr>
          <w:sz w:val="24"/>
          <w:szCs w:val="24"/>
        </w:rPr>
        <w:t>Sud</w:t>
      </w:r>
      <w:r w:rsidR="00BB6FEA" w:rsidRPr="00C80D91">
        <w:rPr>
          <w:sz w:val="24"/>
          <w:szCs w:val="24"/>
        </w:rPr>
        <w:t xml:space="preserve"> obavještava vjerovnike kako će se glasovati dizanj</w:t>
      </w:r>
      <w:r w:rsidRPr="00C80D91">
        <w:rPr>
          <w:sz w:val="24"/>
          <w:szCs w:val="24"/>
        </w:rPr>
        <w:t>em ruke. Nakon glasovanja  sud</w:t>
      </w:r>
      <w:r w:rsidR="00BB6FEA" w:rsidRPr="00C80D91">
        <w:rPr>
          <w:sz w:val="24"/>
          <w:szCs w:val="24"/>
        </w:rPr>
        <w:t xml:space="preserve"> će objaviti rezultate glasovanja. </w:t>
      </w:r>
    </w:p>
    <w:p w:rsidRDefault="008B28EF" w:rsidP="00A67D61" w:rsidR="008B28EF" w:rsidRPr="00C80D91">
      <w:pPr>
        <w:jc w:val="both"/>
        <w:rPr>
          <w:bCs/>
          <w:sz w:val="24"/>
          <w:szCs w:val="24"/>
        </w:rPr>
      </w:pPr>
    </w:p>
    <w:p w:rsidRDefault="008B28EF" w:rsidP="00F85D7A" w:rsidR="008B28EF" w:rsidRPr="00C80D91">
      <w:pPr>
        <w:ind w:firstLine="720"/>
        <w:jc w:val="both"/>
        <w:rPr>
          <w:bCs/>
          <w:sz w:val="24"/>
          <w:szCs w:val="24"/>
        </w:rPr>
      </w:pPr>
    </w:p>
    <w:p w:rsidRDefault="00AA6F70" w:rsidP="00F85D7A" w:rsidR="00E83264" w:rsidRPr="00C80D91">
      <w:pPr>
        <w:ind w:firstLine="720"/>
        <w:jc w:val="both"/>
        <w:rPr>
          <w:bCs/>
          <w:sz w:val="24"/>
          <w:szCs w:val="24"/>
        </w:rPr>
      </w:pPr>
      <w:r w:rsidRPr="00C80D91">
        <w:rPr>
          <w:bCs/>
          <w:sz w:val="24"/>
          <w:szCs w:val="24"/>
        </w:rPr>
        <w:t>Stečajni vjerovnici</w:t>
      </w:r>
      <w:r w:rsidR="00C51FFA" w:rsidRPr="00C80D91">
        <w:rPr>
          <w:bCs/>
          <w:sz w:val="24"/>
          <w:szCs w:val="24"/>
        </w:rPr>
        <w:t xml:space="preserve"> </w:t>
      </w:r>
      <w:r w:rsidR="00862E38" w:rsidRPr="00C80D91">
        <w:rPr>
          <w:bCs/>
          <w:sz w:val="24"/>
          <w:szCs w:val="24"/>
        </w:rPr>
        <w:t>jednoglasno</w:t>
      </w:r>
      <w:r w:rsidR="00E12C38" w:rsidRPr="00C80D91">
        <w:rPr>
          <w:bCs/>
          <w:sz w:val="24"/>
          <w:szCs w:val="24"/>
        </w:rPr>
        <w:t xml:space="preserve"> </w:t>
      </w:r>
      <w:r w:rsidR="00E83264" w:rsidRPr="00C80D91">
        <w:rPr>
          <w:bCs/>
          <w:sz w:val="24"/>
          <w:szCs w:val="24"/>
        </w:rPr>
        <w:t>donos</w:t>
      </w:r>
      <w:r w:rsidRPr="00C80D91">
        <w:rPr>
          <w:bCs/>
          <w:sz w:val="24"/>
          <w:szCs w:val="24"/>
        </w:rPr>
        <w:t>e</w:t>
      </w:r>
      <w:r w:rsidR="00E83264" w:rsidRPr="00C80D91">
        <w:rPr>
          <w:bCs/>
          <w:sz w:val="24"/>
          <w:szCs w:val="24"/>
        </w:rPr>
        <w:t xml:space="preserve"> sl</w:t>
      </w:r>
      <w:r w:rsidR="00853FF6" w:rsidRPr="00C80D91">
        <w:rPr>
          <w:bCs/>
          <w:sz w:val="24"/>
          <w:szCs w:val="24"/>
        </w:rPr>
        <w:t>jedeće</w:t>
      </w:r>
      <w:r w:rsidR="00C51FFA" w:rsidRPr="00C80D91">
        <w:rPr>
          <w:bCs/>
          <w:sz w:val="24"/>
          <w:szCs w:val="24"/>
        </w:rPr>
        <w:t>:</w:t>
      </w:r>
    </w:p>
    <w:p w:rsidRDefault="00853FF6" w:rsidP="00A956F1" w:rsidR="00853FF6" w:rsidRPr="00C80D91">
      <w:pPr>
        <w:ind w:firstLine="720"/>
        <w:jc w:val="both"/>
        <w:rPr>
          <w:bCs/>
          <w:sz w:val="24"/>
          <w:szCs w:val="24"/>
        </w:rPr>
      </w:pPr>
      <w:r w:rsidRPr="00C80D91">
        <w:rPr>
          <w:bCs/>
          <w:sz w:val="24"/>
          <w:szCs w:val="24"/>
        </w:rPr>
        <w:t xml:space="preserve"> </w:t>
      </w:r>
    </w:p>
    <w:p w:rsidRDefault="00853FF6" w:rsidP="00853FF6" w:rsidR="00853FF6" w:rsidRPr="00C80D91">
      <w:pPr>
        <w:jc w:val="center"/>
        <w:rPr>
          <w:bCs/>
          <w:sz w:val="24"/>
          <w:szCs w:val="24"/>
        </w:rPr>
      </w:pPr>
      <w:r w:rsidRPr="00C80D91">
        <w:rPr>
          <w:bCs/>
          <w:sz w:val="24"/>
          <w:szCs w:val="24"/>
        </w:rPr>
        <w:t xml:space="preserve">O D L U K E </w:t>
      </w:r>
    </w:p>
    <w:p w:rsidRDefault="00521AEE" w:rsidP="004A38B4" w:rsidR="00521AEE" w:rsidRPr="00C80D91">
      <w:pPr>
        <w:jc w:val="center"/>
        <w:rPr>
          <w:sz w:val="24"/>
          <w:szCs w:val="24"/>
        </w:rPr>
      </w:pPr>
    </w:p>
    <w:p w:rsidRDefault="008E7C3F" w:rsidP="008E7C3F" w:rsidR="008E7C3F" w:rsidRPr="00C80D91">
      <w:pPr>
        <w:ind w:left="360"/>
        <w:jc w:val="both"/>
        <w:rPr>
          <w:sz w:val="24"/>
          <w:szCs w:val="24"/>
          <w:lang w:val="pl-PL"/>
        </w:rPr>
      </w:pPr>
      <w:r w:rsidRPr="00C80D91">
        <w:rPr>
          <w:sz w:val="24"/>
          <w:szCs w:val="24"/>
          <w:lang w:val="pl-PL"/>
        </w:rPr>
        <w:t>- prihvaća se izvješće stečajnog upravitelja o gospodarskom položaju stečajnog dužnika i njegovim uzrocima te se odobravaju do sada poduzete radnje stečajnog upravitelja,</w:t>
      </w:r>
    </w:p>
    <w:p w:rsidRDefault="008E7C3F" w:rsidP="008E7C3F" w:rsidR="008E7C3F" w:rsidRPr="00C80D91">
      <w:pPr>
        <w:ind w:left="360"/>
        <w:jc w:val="both"/>
        <w:rPr>
          <w:sz w:val="24"/>
          <w:szCs w:val="24"/>
          <w:lang w:val="pl-PL"/>
        </w:rPr>
      </w:pPr>
      <w:r w:rsidRPr="00C80D91">
        <w:rPr>
          <w:sz w:val="24"/>
          <w:szCs w:val="24"/>
          <w:lang w:val="pl-PL"/>
        </w:rPr>
        <w:t>- utvrđuje se da nema mogućnosti za nastavak poslovanja stečajnog dužnika,</w:t>
      </w:r>
    </w:p>
    <w:p w:rsidRDefault="00A67D61" w:rsidP="008E7C3F" w:rsidR="008E7C3F" w:rsidRPr="00C80D91">
      <w:pPr>
        <w:ind w:left="360"/>
        <w:jc w:val="both"/>
        <w:rPr>
          <w:sz w:val="24"/>
          <w:szCs w:val="24"/>
        </w:rPr>
      </w:pPr>
      <w:r w:rsidRPr="00C80D91">
        <w:rPr>
          <w:sz w:val="24"/>
          <w:szCs w:val="24"/>
          <w:lang w:val="pl-PL"/>
        </w:rPr>
        <w:t>- pristupa se</w:t>
      </w:r>
      <w:r w:rsidR="008E7C3F" w:rsidRPr="00C80D91">
        <w:rPr>
          <w:sz w:val="24"/>
          <w:szCs w:val="24"/>
          <w:lang w:val="pl-PL"/>
        </w:rPr>
        <w:t xml:space="preserve"> naplati svih potraživanja i unovčenju ostale imovine stečajne mase sukladno odlukama skupštine vjerovnika,</w:t>
      </w:r>
      <w:r w:rsidR="008E7C3F" w:rsidRPr="00C80D91">
        <w:rPr>
          <w:sz w:val="24"/>
          <w:szCs w:val="24"/>
        </w:rPr>
        <w:t xml:space="preserve"> </w:t>
      </w:r>
    </w:p>
    <w:p w:rsidRDefault="008E7C3F" w:rsidP="008E7C3F" w:rsidR="008E7C3F" w:rsidRPr="00C80D91">
      <w:pPr>
        <w:ind w:left="360"/>
        <w:jc w:val="both"/>
        <w:rPr>
          <w:sz w:val="24"/>
          <w:szCs w:val="24"/>
        </w:rPr>
      </w:pPr>
      <w:r w:rsidRPr="00C80D91">
        <w:rPr>
          <w:sz w:val="24"/>
          <w:szCs w:val="24"/>
        </w:rPr>
        <w:t xml:space="preserve">- ovlašćuje se stečajni upravitelj preuzeti i nastaviti voditi od ranije pokrenute parnične i ovršne postupke, </w:t>
      </w:r>
    </w:p>
    <w:p w:rsidRDefault="008E7C3F" w:rsidP="008E7C3F" w:rsidR="008E7C3F" w:rsidRPr="00C80D91">
      <w:pPr>
        <w:ind w:left="360"/>
        <w:jc w:val="both"/>
        <w:rPr>
          <w:sz w:val="24"/>
          <w:szCs w:val="24"/>
        </w:rPr>
      </w:pPr>
      <w:r w:rsidRPr="00C80D91">
        <w:rPr>
          <w:sz w:val="24"/>
          <w:szCs w:val="24"/>
        </w:rPr>
        <w:t xml:space="preserve">- ovlašćuje se stečajni upravitelj, ako ocjeni da postoje izgledi da se iz istih ostvari imovinska korist, pokrenuti i nove ovrhe radi prisilne naplate potraživanja od dužnikovih dužnika, </w:t>
      </w:r>
    </w:p>
    <w:p w:rsidRDefault="008E7C3F" w:rsidP="008E7C3F" w:rsidR="008E7C3F" w:rsidRPr="00C80D91">
      <w:pPr>
        <w:ind w:left="360"/>
        <w:jc w:val="both"/>
        <w:rPr>
          <w:sz w:val="24"/>
          <w:szCs w:val="24"/>
        </w:rPr>
      </w:pPr>
      <w:r w:rsidRPr="00C80D91">
        <w:rPr>
          <w:sz w:val="24"/>
          <w:szCs w:val="24"/>
        </w:rPr>
        <w:t>- ovlašćuje se stečajni upravitelj, kada ocjeni da za to postoje opravdani razlozi, izdati odvjetnicima punomoći za zastupanje u upravnom ili sudskom postupku,</w:t>
      </w:r>
    </w:p>
    <w:p w:rsidRDefault="008E7C3F" w:rsidP="008E7C3F" w:rsidR="008E7C3F" w:rsidRPr="00C80D91">
      <w:pPr>
        <w:ind w:left="360"/>
        <w:jc w:val="both"/>
        <w:rPr>
          <w:sz w:val="24"/>
          <w:szCs w:val="24"/>
        </w:rPr>
      </w:pPr>
      <w:r w:rsidRPr="00C80D91">
        <w:rPr>
          <w:sz w:val="24"/>
          <w:szCs w:val="24"/>
        </w:rPr>
        <w:t>- ovlašćuje se stečajni upravitelj svu pokretnu imovinu koja nije opterećena razlučnim pravima, unovčiti sukladno odredbi čl. 249. Stečajnog zakona, slobodnom pogodbom, uz obvezu javnog oglašavanja,</w:t>
      </w:r>
    </w:p>
    <w:p w:rsidRDefault="008E7C3F" w:rsidP="008E7C3F" w:rsidR="008E7C3F" w:rsidRPr="00C80D91">
      <w:pPr>
        <w:ind w:left="360"/>
        <w:jc w:val="both"/>
        <w:rPr>
          <w:sz w:val="24"/>
          <w:szCs w:val="24"/>
          <w:lang w:val="pl-PL"/>
        </w:rPr>
      </w:pPr>
      <w:r w:rsidRPr="00C80D91">
        <w:rPr>
          <w:sz w:val="24"/>
          <w:szCs w:val="24"/>
          <w:lang w:val="pl-PL"/>
        </w:rPr>
        <w:t>- poduzeti i ostale potrebne radnje koje bi pridonijele sačuvanju i eventualnom povećanju stečajne mase.</w:t>
      </w:r>
    </w:p>
    <w:p w:rsidRDefault="008E7C3F" w:rsidP="008E7C3F" w:rsidR="008E7C3F" w:rsidRPr="00C80D91">
      <w:pPr>
        <w:ind w:left="360"/>
        <w:rPr>
          <w:i/>
          <w:sz w:val="24"/>
          <w:szCs w:val="24"/>
          <w:lang w:val="pl-PL"/>
        </w:rPr>
      </w:pPr>
    </w:p>
    <w:p w:rsidRDefault="00521AEE" w:rsidP="00895E2C" w:rsidR="00521AEE" w:rsidRPr="00C80D91">
      <w:pPr>
        <w:rPr>
          <w:sz w:val="24"/>
          <w:szCs w:val="24"/>
        </w:rPr>
      </w:pPr>
    </w:p>
    <w:p w:rsidRDefault="004A38B4" w:rsidP="004A38B4" w:rsidR="00853FF6" w:rsidRPr="00C80D91">
      <w:pPr>
        <w:jc w:val="center"/>
        <w:rPr>
          <w:bCs/>
          <w:sz w:val="24"/>
          <w:szCs w:val="24"/>
        </w:rPr>
      </w:pPr>
      <w:r w:rsidRPr="00C80D91">
        <w:rPr>
          <w:bCs/>
          <w:sz w:val="24"/>
          <w:szCs w:val="24"/>
        </w:rPr>
        <w:t>D</w:t>
      </w:r>
      <w:r w:rsidR="00853FF6" w:rsidRPr="00C80D91">
        <w:rPr>
          <w:bCs/>
          <w:sz w:val="24"/>
          <w:szCs w:val="24"/>
        </w:rPr>
        <w:t xml:space="preserve">ovršeno </w:t>
      </w:r>
      <w:r w:rsidR="00853FF6" w:rsidRPr="00895E2C">
        <w:rPr>
          <w:bCs/>
          <w:sz w:val="24"/>
          <w:szCs w:val="24"/>
        </w:rPr>
        <w:t>u</w:t>
      </w:r>
      <w:r w:rsidR="00862E38" w:rsidRPr="00895E2C">
        <w:rPr>
          <w:bCs/>
          <w:color w:val="FF0000"/>
          <w:sz w:val="24"/>
          <w:szCs w:val="24"/>
        </w:rPr>
        <w:t xml:space="preserve"> </w:t>
      </w:r>
      <w:r w:rsidR="00E14047" w:rsidRPr="00895E2C">
        <w:rPr>
          <w:bCs/>
          <w:sz w:val="24"/>
          <w:szCs w:val="24"/>
        </w:rPr>
        <w:t>10:30</w:t>
      </w:r>
      <w:r w:rsidR="00E14047" w:rsidRPr="00C80D91">
        <w:rPr>
          <w:bCs/>
          <w:sz w:val="24"/>
          <w:szCs w:val="24"/>
        </w:rPr>
        <w:t xml:space="preserve"> </w:t>
      </w:r>
      <w:r w:rsidR="00862E38" w:rsidRPr="00C80D91">
        <w:rPr>
          <w:bCs/>
          <w:sz w:val="24"/>
          <w:szCs w:val="24"/>
        </w:rPr>
        <w:t>sati</w:t>
      </w:r>
    </w:p>
    <w:p w:rsidRDefault="00FF4310" w:rsidP="00895E2C" w:rsidR="00FF4310" w:rsidRPr="00C80D91">
      <w:pPr>
        <w:rPr>
          <w:bCs/>
          <w:sz w:val="24"/>
          <w:szCs w:val="24"/>
        </w:rPr>
      </w:pPr>
    </w:p>
    <w:p w:rsidRDefault="008B28EF" w:rsidP="00853FF6" w:rsidR="00853FF6" w:rsidRPr="00C80D91">
      <w:pPr>
        <w:jc w:val="center"/>
        <w:rPr>
          <w:bCs/>
          <w:sz w:val="24"/>
          <w:szCs w:val="24"/>
        </w:rPr>
      </w:pPr>
      <w:r w:rsidRPr="00C80D91">
        <w:rPr>
          <w:bCs/>
          <w:sz w:val="24"/>
          <w:szCs w:val="24"/>
        </w:rPr>
        <w:t xml:space="preserve">   </w:t>
      </w:r>
      <w:r w:rsidR="001B2756" w:rsidRPr="00C80D91">
        <w:rPr>
          <w:bCs/>
          <w:sz w:val="24"/>
          <w:szCs w:val="24"/>
        </w:rPr>
        <w:t>S</w:t>
      </w:r>
      <w:r w:rsidR="00037E28" w:rsidRPr="00C80D91">
        <w:rPr>
          <w:bCs/>
          <w:sz w:val="24"/>
          <w:szCs w:val="24"/>
        </w:rPr>
        <w:t>udac</w:t>
      </w:r>
      <w:r w:rsidR="00F85D7A" w:rsidRPr="00C80D91">
        <w:rPr>
          <w:bCs/>
          <w:sz w:val="24"/>
          <w:szCs w:val="24"/>
        </w:rPr>
        <w:t>:</w:t>
      </w:r>
    </w:p>
    <w:p w:rsidRDefault="008B28EF" w:rsidP="00B754B4" w:rsidR="003E49B9" w:rsidRPr="00C80D91">
      <w:pPr>
        <w:rPr>
          <w:bCs/>
          <w:sz w:val="24"/>
          <w:szCs w:val="24"/>
        </w:rPr>
      </w:pPr>
      <w:r w:rsidRPr="00C80D91">
        <w:rPr>
          <w:bCs/>
          <w:sz w:val="24"/>
          <w:szCs w:val="24"/>
        </w:rPr>
        <w:t xml:space="preserve">                                                                Vesna Sremac Šoštar</w:t>
      </w:r>
    </w:p>
    <w:p w:rsidRDefault="00853FF6" w:rsidP="00853FF6" w:rsidR="00853FF6" w:rsidRPr="00C80D91">
      <w:pPr>
        <w:jc w:val="center"/>
        <w:rPr>
          <w:bCs/>
          <w:sz w:val="24"/>
          <w:szCs w:val="24"/>
        </w:rPr>
      </w:pPr>
    </w:p>
    <w:p w:rsidRDefault="00853FF6" w:rsidP="00853FF6" w:rsidR="00853FF6" w:rsidRPr="00C80D91">
      <w:pPr>
        <w:jc w:val="center"/>
        <w:rPr>
          <w:bCs/>
          <w:sz w:val="24"/>
          <w:szCs w:val="24"/>
        </w:rPr>
      </w:pPr>
      <w:r w:rsidRPr="00C80D91">
        <w:rPr>
          <w:bCs/>
          <w:sz w:val="24"/>
          <w:szCs w:val="24"/>
        </w:rPr>
        <w:t>Zapisničar</w:t>
      </w:r>
      <w:r w:rsidR="00F85D7A" w:rsidRPr="00C80D91">
        <w:rPr>
          <w:bCs/>
          <w:sz w:val="24"/>
          <w:szCs w:val="24"/>
        </w:rPr>
        <w:t>:</w:t>
      </w:r>
    </w:p>
    <w:p w:rsidRDefault="008B28EF" w:rsidP="00853FF6" w:rsidR="008B28EF" w:rsidRPr="00C80D91">
      <w:pPr>
        <w:jc w:val="center"/>
        <w:rPr>
          <w:bCs/>
          <w:sz w:val="24"/>
          <w:szCs w:val="24"/>
        </w:rPr>
      </w:pPr>
      <w:r w:rsidRPr="00C80D91">
        <w:rPr>
          <w:bCs/>
          <w:sz w:val="24"/>
          <w:szCs w:val="24"/>
        </w:rPr>
        <w:t>Matea Bizjak</w:t>
      </w:r>
    </w:p>
    <w:p w:rsidRDefault="00853FF6" w:rsidP="00853FF6" w:rsidR="00853FF6" w:rsidRPr="00C80D91">
      <w:pPr>
        <w:jc w:val="center"/>
        <w:rPr>
          <w:bCs/>
          <w:sz w:val="24"/>
          <w:szCs w:val="24"/>
        </w:rPr>
      </w:pPr>
    </w:p>
    <w:p w:rsidRDefault="003E49B9" w:rsidP="00853FF6" w:rsidR="003E49B9" w:rsidRPr="00C80D91">
      <w:pPr>
        <w:jc w:val="center"/>
        <w:rPr>
          <w:bCs/>
          <w:sz w:val="24"/>
          <w:szCs w:val="24"/>
        </w:rPr>
      </w:pPr>
    </w:p>
    <w:p w:rsidRDefault="00037E28" w:rsidP="00954230" w:rsidR="003E49B9" w:rsidRPr="00C80D91">
      <w:pPr>
        <w:jc w:val="both"/>
        <w:rPr>
          <w:bCs/>
          <w:sz w:val="24"/>
          <w:szCs w:val="24"/>
        </w:rPr>
      </w:pPr>
      <w:r w:rsidRPr="00C80D91">
        <w:rPr>
          <w:bCs/>
          <w:sz w:val="24"/>
          <w:szCs w:val="24"/>
        </w:rPr>
        <w:t>Stečajni upravitelj</w:t>
      </w:r>
      <w:r w:rsidR="00F85D7A" w:rsidRPr="00C80D91">
        <w:rPr>
          <w:bCs/>
          <w:sz w:val="24"/>
          <w:szCs w:val="24"/>
        </w:rPr>
        <w:t>:</w:t>
      </w:r>
      <w:r w:rsidRPr="00C80D91">
        <w:rPr>
          <w:bCs/>
          <w:sz w:val="24"/>
          <w:szCs w:val="24"/>
        </w:rPr>
        <w:tab/>
      </w:r>
      <w:r w:rsidRPr="00C80D91">
        <w:rPr>
          <w:bCs/>
          <w:sz w:val="24"/>
          <w:szCs w:val="24"/>
        </w:rPr>
        <w:tab/>
      </w:r>
      <w:r w:rsidRPr="00C80D91">
        <w:rPr>
          <w:bCs/>
          <w:sz w:val="24"/>
          <w:szCs w:val="24"/>
        </w:rPr>
        <w:tab/>
      </w:r>
      <w:r w:rsidRPr="00C80D91">
        <w:rPr>
          <w:bCs/>
          <w:sz w:val="24"/>
          <w:szCs w:val="24"/>
        </w:rPr>
        <w:tab/>
      </w:r>
      <w:r w:rsidRPr="00C80D91">
        <w:rPr>
          <w:bCs/>
          <w:sz w:val="24"/>
          <w:szCs w:val="24"/>
        </w:rPr>
        <w:tab/>
      </w:r>
      <w:r w:rsidRPr="00C80D91">
        <w:rPr>
          <w:bCs/>
          <w:sz w:val="24"/>
          <w:szCs w:val="24"/>
        </w:rPr>
        <w:tab/>
      </w:r>
      <w:r w:rsidRPr="00C80D91">
        <w:rPr>
          <w:bCs/>
          <w:sz w:val="24"/>
          <w:szCs w:val="24"/>
        </w:rPr>
        <w:tab/>
        <w:t xml:space="preserve">  </w:t>
      </w:r>
    </w:p>
    <w:p w:rsidRDefault="003E49B9" w:rsidP="003E49B9" w:rsidR="003E49B9" w:rsidRPr="00C80D91">
      <w:pPr>
        <w:jc w:val="right"/>
        <w:rPr>
          <w:bCs/>
          <w:sz w:val="24"/>
          <w:szCs w:val="24"/>
        </w:rPr>
      </w:pPr>
    </w:p>
    <w:p w:rsidRDefault="008B28EF" w:rsidP="00852B0D" w:rsidR="008B28EF" w:rsidRPr="00C80D91">
      <w:pPr>
        <w:rPr>
          <w:bCs/>
          <w:sz w:val="24"/>
          <w:szCs w:val="24"/>
        </w:rPr>
      </w:pPr>
    </w:p>
    <w:p w:rsidRDefault="008B28EF" w:rsidP="00852B0D" w:rsidR="008B28EF" w:rsidRPr="00C80D91">
      <w:pPr>
        <w:rPr>
          <w:bCs/>
          <w:sz w:val="24"/>
          <w:szCs w:val="24"/>
        </w:rPr>
      </w:pPr>
    </w:p>
    <w:p w:rsidRDefault="00853FF6" w:rsidP="00852B0D" w:rsidR="00853FF6" w:rsidRPr="00C80D91">
      <w:pPr>
        <w:rPr>
          <w:bCs/>
          <w:sz w:val="24"/>
          <w:szCs w:val="24"/>
        </w:rPr>
      </w:pPr>
      <w:r w:rsidRPr="00C80D91">
        <w:rPr>
          <w:bCs/>
          <w:sz w:val="24"/>
          <w:szCs w:val="24"/>
        </w:rPr>
        <w:t>Stečajni vjerovnici</w:t>
      </w:r>
      <w:r w:rsidR="00F85D7A" w:rsidRPr="00C80D91">
        <w:rPr>
          <w:bCs/>
          <w:sz w:val="24"/>
          <w:szCs w:val="24"/>
        </w:rPr>
        <w:t>:</w:t>
      </w:r>
    </w:p>
    <w:p w:rsidRDefault="00F85D7A" w:rsidP="00F85D7A" w:rsidR="00F85D7A" w:rsidRPr="00C80D91">
      <w:pPr>
        <w:rPr>
          <w:bCs/>
          <w:sz w:val="24"/>
          <w:szCs w:val="24"/>
        </w:rPr>
      </w:pPr>
    </w:p>
    <w:p w:rsidRDefault="00122870" w:rsidP="00122870" w:rsidR="00122870" w:rsidRPr="00C80D91">
      <w:pPr>
        <w:pStyle w:val="TableContents"/>
        <w:rPr>
          <w:rFonts w:cs="Times New Roman"/>
          <w:bCs/>
        </w:rPr>
      </w:pPr>
      <w:r w:rsidRPr="00C80D91">
        <w:rPr>
          <w:rFonts w:cs="Times New Roman"/>
          <w:bCs/>
        </w:rPr>
        <w:t>REPUBLIKA HRVATSKA, Ministarstvo financija, Porezna uprava, Zagreb, OIB: 18683136487</w:t>
      </w:r>
      <w:r>
        <w:rPr>
          <w:rFonts w:cs="Times New Roman"/>
          <w:bCs/>
        </w:rPr>
        <w:t xml:space="preserve">, Sandra Kričković, zamjenik ŽDO Zagreb </w:t>
      </w:r>
    </w:p>
    <w:p w:rsidRDefault="00122870" w:rsidP="00122870" w:rsidR="00122870" w:rsidRPr="00C80D91">
      <w:pPr>
        <w:pStyle w:val="TableContents"/>
        <w:rPr>
          <w:rFonts w:cs="Times New Roman"/>
          <w:bCs/>
        </w:rPr>
      </w:pPr>
      <w:r w:rsidRPr="00C80D91">
        <w:rPr>
          <w:rFonts w:cs="Times New Roman"/>
          <w:bCs/>
        </w:rPr>
        <w:lastRenderedPageBreak/>
        <w:t>FORTUNA DIGITAL d.o.o., Stinice 12,Split, OIB: 30241456408</w:t>
      </w:r>
      <w:r>
        <w:rPr>
          <w:rFonts w:cs="Times New Roman"/>
          <w:bCs/>
        </w:rPr>
        <w:t xml:space="preserve">, Andea Šeša, odvj. vježbenica </w:t>
      </w:r>
    </w:p>
    <w:p w:rsidRDefault="00122870" w:rsidP="00122870" w:rsidR="00122870" w:rsidRPr="00C80D91">
      <w:pPr>
        <w:pStyle w:val="TableContents"/>
        <w:rPr>
          <w:rFonts w:cs="Times New Roman"/>
          <w:bCs/>
        </w:rPr>
      </w:pPr>
      <w:r w:rsidRPr="00C80D91">
        <w:rPr>
          <w:rFonts w:cs="Times New Roman"/>
          <w:bCs/>
        </w:rPr>
        <w:t>INTERSPORT H d.o.o., Ljudevita Posavskog 5,Sesvete, OIB: 8730173479</w:t>
      </w:r>
      <w:r>
        <w:rPr>
          <w:rFonts w:cs="Times New Roman"/>
          <w:bCs/>
        </w:rPr>
        <w:t>, Josip Pažin,  odvjetnik</w:t>
      </w:r>
    </w:p>
    <w:p w:rsidRDefault="00122870" w:rsidP="00122870" w:rsidR="00122870" w:rsidRPr="00C80D91">
      <w:pPr>
        <w:pStyle w:val="TableContents"/>
        <w:rPr>
          <w:rFonts w:cs="Times New Roman"/>
          <w:bCs/>
        </w:rPr>
      </w:pPr>
      <w:r w:rsidRPr="00C80D91">
        <w:rPr>
          <w:rFonts w:cs="Times New Roman"/>
          <w:bCs/>
        </w:rPr>
        <w:t>IGEPA PLANA d.o.o., Josipa Lončara 5,Zagreb, OIB: 32642260178</w:t>
      </w:r>
      <w:r>
        <w:rPr>
          <w:rFonts w:cs="Times New Roman"/>
          <w:bCs/>
        </w:rPr>
        <w:t xml:space="preserve">, Petar Ceronja, odvjetnik, u OD Buterin i Posavec </w:t>
      </w:r>
    </w:p>
    <w:p w:rsidRDefault="00122870" w:rsidP="00122870" w:rsidR="00122870" w:rsidRPr="00C80D91">
      <w:pPr>
        <w:pStyle w:val="TableContents"/>
        <w:rPr>
          <w:rFonts w:cs="Times New Roman"/>
          <w:bCs/>
        </w:rPr>
      </w:pPr>
      <w:r w:rsidRPr="00C80D91">
        <w:rPr>
          <w:rFonts w:cs="Times New Roman"/>
          <w:bCs/>
        </w:rPr>
        <w:t>PRIVREDNA BANKA ZAGREB d.d., Radnička cesta 50, OIB: 02535697732</w:t>
      </w:r>
      <w:r>
        <w:rPr>
          <w:rFonts w:cs="Times New Roman"/>
          <w:bCs/>
        </w:rPr>
        <w:t>,  Nevena Popović odvj. vježbenik</w:t>
      </w:r>
    </w:p>
    <w:p w:rsidRDefault="00122870" w:rsidP="00122870" w:rsidR="00122870" w:rsidRPr="00C80D91">
      <w:pPr>
        <w:pStyle w:val="TableContents"/>
        <w:rPr>
          <w:rFonts w:cs="Times New Roman"/>
          <w:bCs/>
        </w:rPr>
      </w:pPr>
      <w:r w:rsidRPr="00C80D91">
        <w:rPr>
          <w:rFonts w:cs="Times New Roman"/>
          <w:bCs/>
        </w:rPr>
        <w:t>ZAGREBAČKI HOLDING d.o.o., Podružnica Robni terminali Zagreb, Ul. grada Vukovara 41, Zagreb, OIB: 85584865987</w:t>
      </w:r>
      <w:r>
        <w:rPr>
          <w:rFonts w:cs="Times New Roman"/>
          <w:bCs/>
        </w:rPr>
        <w:t xml:space="preserve">, Petra Bušljeta, odvj, vježbenica, prema gen. pun. </w:t>
      </w:r>
    </w:p>
    <w:p w:rsidRDefault="00122870" w:rsidP="00122870" w:rsidR="00122870" w:rsidRPr="00C80D91">
      <w:pPr>
        <w:pStyle w:val="TableContents"/>
        <w:rPr>
          <w:rFonts w:cs="Times New Roman"/>
          <w:bCs/>
        </w:rPr>
      </w:pPr>
      <w:r w:rsidRPr="00C80D91">
        <w:rPr>
          <w:rFonts w:cs="Times New Roman"/>
          <w:bCs/>
        </w:rPr>
        <w:t>RADIN-GRAFIKA d.o.o., Gospodarska 9, Sveta Nedjelja, OIB: 51934286030</w:t>
      </w:r>
      <w:r>
        <w:rPr>
          <w:rFonts w:cs="Times New Roman"/>
          <w:bCs/>
        </w:rPr>
        <w:t>, Renata Bogović, pravnica, punomoć u spisu</w:t>
      </w:r>
    </w:p>
    <w:p w:rsidRDefault="00122870" w:rsidP="00122870" w:rsidR="00122870" w:rsidRPr="00C80D91">
      <w:pPr>
        <w:pStyle w:val="TableContents"/>
        <w:rPr>
          <w:rFonts w:cs="Times New Roman"/>
          <w:bCs/>
        </w:rPr>
      </w:pPr>
    </w:p>
    <w:p w:rsidRDefault="00B754B4" w:rsidP="00B754B4" w:rsidR="00B754B4" w:rsidRPr="00C80D91">
      <w:pPr>
        <w:rPr>
          <w:bCs/>
          <w:sz w:val="24"/>
          <w:szCs w:val="24"/>
        </w:rPr>
      </w:pPr>
    </w:p>
    <w:sectPr w:rsidSect="001E0404" w:rsidR="00B754B4" w:rsidRPr="00C80D91">
      <w:pgSz w:h="15840" w:w="12240"/>
      <w:pgMar w:gutter="0" w:footer="709" w:header="709" w:left="1418" w:bottom="958" w:right="1418"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48EE" w:rsidR="009548EE">
      <w:r>
        <w:separator/>
      </w:r>
    </w:p>
  </w:endnote>
  <w:endnote w:id="0" w:type="continuationSeparator">
    <w:p w:rsidRDefault="009548EE" w:rsidR="009548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Lucida Sans Unicode">
    <w:panose1 w:val="020B0602030504020204"/>
    <w:charset w:val="EE"/>
    <w:family w:val="swiss"/>
    <w:pitch w:val="variable"/>
    <w:sig w:csb1="00000000" w:csb0="000000BF" w:usb3="00000000" w:usb2="00000000" w:usb1="0000396B" w:usb0="80000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StarSymbol">
    <w:altName w:val="Times New Roman"/>
    <w:panose1 w:val="00000000000000000000"/>
    <w:charset w:val="00"/>
    <w:family w:val="auto"/>
    <w:notTrueType/>
    <w:pitch w:val="default"/>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48EE" w:rsidR="009548EE">
      <w:r>
        <w:separator/>
      </w:r>
    </w:p>
  </w:footnote>
  <w:footnote w:id="0" w:type="continuationSeparator">
    <w:p w:rsidRDefault="009548EE" w:rsidR="009548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8EE" w:rsidP="00D81A44" w:rsidR="009548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48EE" w:rsidR="009548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8EE" w:rsidP="00D81A44" w:rsidR="009548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A6462">
      <w:rPr>
        <w:rStyle w:val="Brojstranice"/>
        <w:noProof/>
      </w:rPr>
      <w:t>15</w:t>
    </w:r>
    <w:r>
      <w:rPr>
        <w:rStyle w:val="Brojstranice"/>
      </w:rPr>
      <w:fldChar w:fldCharType="end"/>
    </w:r>
  </w:p>
  <w:p w:rsidRDefault="009548EE" w:rsidP="00AA1621" w:rsidR="009548EE" w:rsidRPr="00AA1621">
    <w:pPr>
      <w:pStyle w:val="Zaglavlje"/>
      <w:jc w:val="right"/>
      <w:rPr>
        <w:sz w:val="22"/>
        <w:szCs w:val="22"/>
      </w:rPr>
    </w:pPr>
    <w:r>
      <w:rPr>
        <w:bCs/>
        <w:sz w:val="22"/>
        <w:szCs w:val="22"/>
      </w:rPr>
      <w:t>48. St-2461/17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521F8"/>
    <w:multiLevelType w:val="hybridMultilevel"/>
    <w:tmpl w:val="F5F07E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5E7DCE"/>
    <w:multiLevelType w:val="hybridMultilevel"/>
    <w:tmpl w:val="7FC060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916F6"/>
    <w:multiLevelType w:val="hybridMultilevel"/>
    <w:tmpl w:val="8B829F8E"/>
    <w:lvl w:tplc="F8C8C8BC"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FC5B81"/>
    <w:multiLevelType w:val="multilevel"/>
    <w:tmpl w:val="5378A998"/>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4">
    <w:nsid w:val="15C13E16"/>
    <w:multiLevelType w:val="hybridMultilevel"/>
    <w:tmpl w:val="9948C8FC"/>
    <w:lvl w:tplc="FFF27F2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80A7020"/>
    <w:multiLevelType w:val="hybridMultilevel"/>
    <w:tmpl w:val="6CF0BC04"/>
    <w:lvl w:tplc="6E38E2A4" w:ilvl="0">
      <w:start w:val="5"/>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8120D34"/>
    <w:multiLevelType w:val="multilevel"/>
    <w:tmpl w:val="79DEDCF4"/>
    <w:lvl w:ilvl="0">
      <w:start w:val="1"/>
      <w:numFmt w:val="upperRoman"/>
      <w:lvlText w:val="%1."/>
      <w:lvlJc w:val="lef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36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7">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8">
    <w:nsid w:val="22B5339A"/>
    <w:multiLevelType w:val="hybridMultilevel"/>
    <w:tmpl w:val="3F760D28"/>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A2202E6"/>
    <w:multiLevelType w:val="hybridMultilevel"/>
    <w:tmpl w:val="B8226B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AD90254"/>
    <w:multiLevelType w:val="hybridMultilevel"/>
    <w:tmpl w:val="D8887500"/>
    <w:lvl w:tplc="041A000F" w:ilvl="0">
      <w:start w:val="1"/>
      <w:numFmt w:val="decimal"/>
      <w:lvlText w:val="%1."/>
      <w:lvlJc w:val="left"/>
      <w:pPr>
        <w:ind w:hanging="360" w:left="72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DC768F2"/>
    <w:multiLevelType w:val="hybridMultilevel"/>
    <w:tmpl w:val="BB2AC640"/>
    <w:lvl w:tplc="13C0F2E4" w:ilvl="0">
      <w:start w:val="17"/>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5C33EAA"/>
    <w:multiLevelType w:val="hybridMultilevel"/>
    <w:tmpl w:val="94F4BB5A"/>
    <w:lvl w:tplc="8ECA45C8" w:ilvl="0">
      <w:start w:val="1"/>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36D010A5"/>
    <w:multiLevelType w:val="hybridMultilevel"/>
    <w:tmpl w:val="011AB424"/>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5">
    <w:nsid w:val="385B4868"/>
    <w:multiLevelType w:val="hybridMultilevel"/>
    <w:tmpl w:val="EFF65D0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DA774F4"/>
    <w:multiLevelType w:val="hybridMultilevel"/>
    <w:tmpl w:val="B3EA90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0D578C1"/>
    <w:multiLevelType w:val="hybridMultilevel"/>
    <w:tmpl w:val="8C08BB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50D4E41"/>
    <w:multiLevelType w:val="hybridMultilevel"/>
    <w:tmpl w:val="9DAC7114"/>
    <w:lvl w:tplc="82208EE2"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87F0004"/>
    <w:multiLevelType w:val="hybridMultilevel"/>
    <w:tmpl w:val="80CEF8B6"/>
    <w:lvl w:tplc="2362DEB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4D451D1C"/>
    <w:multiLevelType w:val="hybridMultilevel"/>
    <w:tmpl w:val="0256F6CA"/>
    <w:lvl w:tplc="9BC42C68"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E986FE8"/>
    <w:multiLevelType w:val="hybridMultilevel"/>
    <w:tmpl w:val="D6C4BC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009391F"/>
    <w:multiLevelType w:val="hybridMultilevel"/>
    <w:tmpl w:val="524EEC44"/>
    <w:lvl w:tplc="22883D98" w:ilvl="0">
      <w:start w:val="16"/>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50201E7F"/>
    <w:multiLevelType w:val="multilevel"/>
    <w:tmpl w:val="5DAA9576"/>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24">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5">
    <w:nsid w:val="54D545BA"/>
    <w:multiLevelType w:val="hybridMultilevel"/>
    <w:tmpl w:val="408CCA9E"/>
    <w:lvl w:tplc="C6E02E58" w:ilvl="0">
      <w:start w:val="4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5ADC7A74"/>
    <w:multiLevelType w:val="hybridMultilevel"/>
    <w:tmpl w:val="F2B232C2"/>
    <w:lvl w:tplc="20E0B4DC"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BF75E5C"/>
    <w:multiLevelType w:val="multilevel"/>
    <w:tmpl w:val="9F200A72"/>
    <w:lvl w:ilvl="0">
      <w:start w:val="1"/>
      <w:numFmt w:val="decimal"/>
      <w:lvlText w:val="%1."/>
      <w:lvlJc w:val="left"/>
      <w:pPr>
        <w:ind w:hanging="360" w:left="720"/>
      </w:pPr>
      <w:rPr>
        <w:rFonts w:hint="default"/>
      </w:rPr>
    </w:lvl>
    <w:lvl w:ilvl="1">
      <w:start w:val="1"/>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28">
    <w:nsid w:val="63627221"/>
    <w:multiLevelType w:val="hybridMultilevel"/>
    <w:tmpl w:val="AAF876B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D5E715C"/>
    <w:multiLevelType w:val="hybridMultilevel"/>
    <w:tmpl w:val="CA9083E4"/>
    <w:lvl w:tplc="1EA27ADC" w:ilvl="0">
      <w:start w:val="17"/>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73CA63EC"/>
    <w:multiLevelType w:val="hybridMultilevel"/>
    <w:tmpl w:val="C2F82E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4CC7C30"/>
    <w:multiLevelType w:val="hybridMultilevel"/>
    <w:tmpl w:val="469E6D6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6"/>
  </w:num>
  <w:num w:numId="2">
    <w:abstractNumId w:val="18"/>
  </w:num>
  <w:num w:numId="3">
    <w:abstractNumId w:val="12"/>
  </w:num>
  <w:num w:numId="4">
    <w:abstractNumId w:val="17"/>
  </w:num>
  <w:num w:numId="5">
    <w:abstractNumId w:val="4"/>
  </w:num>
  <w:num w:numId="6">
    <w:abstractNumId w:val="31"/>
  </w:num>
  <w:num w:numId="7">
    <w:abstractNumId w:val="2"/>
  </w:num>
  <w:num w:numId="8">
    <w:abstractNumId w:val="28"/>
  </w:num>
  <w:num w:numId="9">
    <w:abstractNumId w:val="21"/>
  </w:num>
  <w:num w:numId="10">
    <w:abstractNumId w:val="15"/>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
  </w:num>
  <w:num w:numId="14">
    <w:abstractNumId w:val="14"/>
  </w:num>
  <w:num w:numId="15">
    <w:abstractNumId w:val="3"/>
  </w:num>
  <w:num w:numId="16">
    <w:abstractNumId w:val="23"/>
  </w:num>
  <w:num w:numId="17">
    <w:abstractNumId w:val="26"/>
  </w:num>
  <w:num w:numId="18">
    <w:abstractNumId w:val="0"/>
  </w:num>
  <w:num w:numId="19">
    <w:abstractNumId w:val="25"/>
  </w:num>
  <w:num w:numId="20">
    <w:abstractNumId w:val="29"/>
  </w:num>
  <w:num w:numId="21">
    <w:abstractNumId w:val="11"/>
  </w:num>
  <w:num w:numId="22">
    <w:abstractNumId w:val="13"/>
  </w:num>
  <w:num w:numId="23">
    <w:abstractNumId w:val="22"/>
  </w:num>
  <w:num w:numId="24">
    <w:abstractNumId w:val="5"/>
  </w:num>
  <w:num w:numId="25">
    <w:abstractNumId w:val="10"/>
  </w:num>
  <w:num w:numId="26">
    <w:abstractNumId w:val="8"/>
  </w:num>
  <w:num w:numId="27">
    <w:abstractNumId w:val="9"/>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0"/>
  </w:num>
  <w:num w:numId="31">
    <w:abstractNumId w:val="30"/>
  </w:num>
  <w:num w:numId="32">
    <w:abstractNumId w:val="24"/>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11BA0"/>
    <w:rsid w:val="00014DED"/>
    <w:rsid w:val="0001698E"/>
    <w:rsid w:val="0002148E"/>
    <w:rsid w:val="00021C8C"/>
    <w:rsid w:val="000232A5"/>
    <w:rsid w:val="00027B30"/>
    <w:rsid w:val="000322B1"/>
    <w:rsid w:val="0003629C"/>
    <w:rsid w:val="00037E28"/>
    <w:rsid w:val="000556B6"/>
    <w:rsid w:val="00056C8A"/>
    <w:rsid w:val="00057A5A"/>
    <w:rsid w:val="00064134"/>
    <w:rsid w:val="0007058D"/>
    <w:rsid w:val="00071633"/>
    <w:rsid w:val="00094AB4"/>
    <w:rsid w:val="00094AE9"/>
    <w:rsid w:val="00095ADF"/>
    <w:rsid w:val="000A3575"/>
    <w:rsid w:val="000B3B1B"/>
    <w:rsid w:val="000B796B"/>
    <w:rsid w:val="000D28B2"/>
    <w:rsid w:val="000D6BA8"/>
    <w:rsid w:val="000D7DFE"/>
    <w:rsid w:val="000E1538"/>
    <w:rsid w:val="000E2A06"/>
    <w:rsid w:val="000E3266"/>
    <w:rsid w:val="000E7ADD"/>
    <w:rsid w:val="000F0EBC"/>
    <w:rsid w:val="000F1C78"/>
    <w:rsid w:val="000F4ADA"/>
    <w:rsid w:val="001001FB"/>
    <w:rsid w:val="00103804"/>
    <w:rsid w:val="0010502C"/>
    <w:rsid w:val="0010553E"/>
    <w:rsid w:val="0010567A"/>
    <w:rsid w:val="00105802"/>
    <w:rsid w:val="00107F5E"/>
    <w:rsid w:val="0011067C"/>
    <w:rsid w:val="0011161B"/>
    <w:rsid w:val="001139BC"/>
    <w:rsid w:val="00115992"/>
    <w:rsid w:val="00117D8C"/>
    <w:rsid w:val="00122870"/>
    <w:rsid w:val="00126497"/>
    <w:rsid w:val="00127F65"/>
    <w:rsid w:val="001300AF"/>
    <w:rsid w:val="001314BD"/>
    <w:rsid w:val="00150D16"/>
    <w:rsid w:val="00155D26"/>
    <w:rsid w:val="00164375"/>
    <w:rsid w:val="00166167"/>
    <w:rsid w:val="00172D60"/>
    <w:rsid w:val="00175846"/>
    <w:rsid w:val="00182244"/>
    <w:rsid w:val="001876F9"/>
    <w:rsid w:val="00192476"/>
    <w:rsid w:val="001A16C9"/>
    <w:rsid w:val="001A6462"/>
    <w:rsid w:val="001B1357"/>
    <w:rsid w:val="001B2756"/>
    <w:rsid w:val="001B2FB3"/>
    <w:rsid w:val="001B7518"/>
    <w:rsid w:val="001B7A0E"/>
    <w:rsid w:val="001C50EF"/>
    <w:rsid w:val="001D6014"/>
    <w:rsid w:val="001E0404"/>
    <w:rsid w:val="001E1576"/>
    <w:rsid w:val="001E1FBD"/>
    <w:rsid w:val="001F34B5"/>
    <w:rsid w:val="0021069A"/>
    <w:rsid w:val="002106B6"/>
    <w:rsid w:val="00217B3D"/>
    <w:rsid w:val="00237320"/>
    <w:rsid w:val="00240B29"/>
    <w:rsid w:val="00242371"/>
    <w:rsid w:val="002505ED"/>
    <w:rsid w:val="00257A66"/>
    <w:rsid w:val="00271ADD"/>
    <w:rsid w:val="0027653E"/>
    <w:rsid w:val="002956CD"/>
    <w:rsid w:val="002A3A8D"/>
    <w:rsid w:val="002A6ACD"/>
    <w:rsid w:val="002A6D1A"/>
    <w:rsid w:val="002B262D"/>
    <w:rsid w:val="002B3C8C"/>
    <w:rsid w:val="002C04C6"/>
    <w:rsid w:val="002C45E2"/>
    <w:rsid w:val="002D3EE7"/>
    <w:rsid w:val="002E0852"/>
    <w:rsid w:val="002E59B3"/>
    <w:rsid w:val="002F1C90"/>
    <w:rsid w:val="003039DD"/>
    <w:rsid w:val="003144DF"/>
    <w:rsid w:val="00316A33"/>
    <w:rsid w:val="0032019A"/>
    <w:rsid w:val="00320681"/>
    <w:rsid w:val="003216AA"/>
    <w:rsid w:val="00322042"/>
    <w:rsid w:val="003220FD"/>
    <w:rsid w:val="0032364C"/>
    <w:rsid w:val="003378F8"/>
    <w:rsid w:val="003408B0"/>
    <w:rsid w:val="003418FE"/>
    <w:rsid w:val="003505A9"/>
    <w:rsid w:val="00385DE7"/>
    <w:rsid w:val="003860E0"/>
    <w:rsid w:val="00396443"/>
    <w:rsid w:val="003A5728"/>
    <w:rsid w:val="003A6002"/>
    <w:rsid w:val="003B020D"/>
    <w:rsid w:val="003C5DCB"/>
    <w:rsid w:val="003C6A5D"/>
    <w:rsid w:val="003E1FDA"/>
    <w:rsid w:val="003E49B9"/>
    <w:rsid w:val="003E4BFA"/>
    <w:rsid w:val="003E5674"/>
    <w:rsid w:val="003F00DA"/>
    <w:rsid w:val="003F01CF"/>
    <w:rsid w:val="003F4A7C"/>
    <w:rsid w:val="00407F8C"/>
    <w:rsid w:val="00410609"/>
    <w:rsid w:val="004113B8"/>
    <w:rsid w:val="00411D1B"/>
    <w:rsid w:val="00412E8B"/>
    <w:rsid w:val="00413DAB"/>
    <w:rsid w:val="00427B12"/>
    <w:rsid w:val="00427BF5"/>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35A8"/>
    <w:rsid w:val="004E0DCB"/>
    <w:rsid w:val="004E2E52"/>
    <w:rsid w:val="004E3BB6"/>
    <w:rsid w:val="00515C65"/>
    <w:rsid w:val="005168BE"/>
    <w:rsid w:val="00521AEE"/>
    <w:rsid w:val="0052515C"/>
    <w:rsid w:val="0053166F"/>
    <w:rsid w:val="00536010"/>
    <w:rsid w:val="00540890"/>
    <w:rsid w:val="005501AB"/>
    <w:rsid w:val="005568C5"/>
    <w:rsid w:val="00556E6A"/>
    <w:rsid w:val="00567070"/>
    <w:rsid w:val="00577C20"/>
    <w:rsid w:val="00587DBA"/>
    <w:rsid w:val="005A1B42"/>
    <w:rsid w:val="005B000E"/>
    <w:rsid w:val="005C04B1"/>
    <w:rsid w:val="005C6799"/>
    <w:rsid w:val="005E3E42"/>
    <w:rsid w:val="005E5D9C"/>
    <w:rsid w:val="00611B77"/>
    <w:rsid w:val="006165AE"/>
    <w:rsid w:val="00623BBA"/>
    <w:rsid w:val="00631C0B"/>
    <w:rsid w:val="00632F42"/>
    <w:rsid w:val="00634789"/>
    <w:rsid w:val="00636A2A"/>
    <w:rsid w:val="00640018"/>
    <w:rsid w:val="0064196D"/>
    <w:rsid w:val="00643DBE"/>
    <w:rsid w:val="006471B8"/>
    <w:rsid w:val="00650286"/>
    <w:rsid w:val="006528D4"/>
    <w:rsid w:val="006607A1"/>
    <w:rsid w:val="00663853"/>
    <w:rsid w:val="006640D9"/>
    <w:rsid w:val="006643F6"/>
    <w:rsid w:val="00671107"/>
    <w:rsid w:val="00684164"/>
    <w:rsid w:val="00693832"/>
    <w:rsid w:val="00696EA1"/>
    <w:rsid w:val="006A4FAF"/>
    <w:rsid w:val="006B0CE1"/>
    <w:rsid w:val="006B22FB"/>
    <w:rsid w:val="006B2B2C"/>
    <w:rsid w:val="006C32ED"/>
    <w:rsid w:val="006C47AB"/>
    <w:rsid w:val="006D3496"/>
    <w:rsid w:val="006F2F2E"/>
    <w:rsid w:val="006F3E6F"/>
    <w:rsid w:val="0070654E"/>
    <w:rsid w:val="00715157"/>
    <w:rsid w:val="0071633C"/>
    <w:rsid w:val="00723D06"/>
    <w:rsid w:val="00725E76"/>
    <w:rsid w:val="007265E7"/>
    <w:rsid w:val="00733A1C"/>
    <w:rsid w:val="00736E2D"/>
    <w:rsid w:val="00742688"/>
    <w:rsid w:val="00752DB8"/>
    <w:rsid w:val="00753FA5"/>
    <w:rsid w:val="0075543A"/>
    <w:rsid w:val="00756047"/>
    <w:rsid w:val="0076080B"/>
    <w:rsid w:val="00762A0F"/>
    <w:rsid w:val="007657B8"/>
    <w:rsid w:val="00766E12"/>
    <w:rsid w:val="00775953"/>
    <w:rsid w:val="007762AC"/>
    <w:rsid w:val="0077792F"/>
    <w:rsid w:val="0078250E"/>
    <w:rsid w:val="00784B13"/>
    <w:rsid w:val="007B2E1E"/>
    <w:rsid w:val="007B3A1D"/>
    <w:rsid w:val="007C305A"/>
    <w:rsid w:val="007C6B1D"/>
    <w:rsid w:val="007D2A47"/>
    <w:rsid w:val="007E612B"/>
    <w:rsid w:val="007F34F0"/>
    <w:rsid w:val="007F72CE"/>
    <w:rsid w:val="0080559F"/>
    <w:rsid w:val="00805B00"/>
    <w:rsid w:val="00806FDD"/>
    <w:rsid w:val="0082501F"/>
    <w:rsid w:val="0083259F"/>
    <w:rsid w:val="00852B0D"/>
    <w:rsid w:val="00853FF6"/>
    <w:rsid w:val="00860BCD"/>
    <w:rsid w:val="00862E38"/>
    <w:rsid w:val="008770DE"/>
    <w:rsid w:val="00887483"/>
    <w:rsid w:val="0089076F"/>
    <w:rsid w:val="00895E2C"/>
    <w:rsid w:val="008A286D"/>
    <w:rsid w:val="008A69BD"/>
    <w:rsid w:val="008B25B6"/>
    <w:rsid w:val="008B28EF"/>
    <w:rsid w:val="008B7B64"/>
    <w:rsid w:val="008D6A10"/>
    <w:rsid w:val="008E7C3F"/>
    <w:rsid w:val="008E7D0C"/>
    <w:rsid w:val="008F2000"/>
    <w:rsid w:val="008F276F"/>
    <w:rsid w:val="008F3350"/>
    <w:rsid w:val="008F629C"/>
    <w:rsid w:val="0090196B"/>
    <w:rsid w:val="00902467"/>
    <w:rsid w:val="009045A8"/>
    <w:rsid w:val="009270EA"/>
    <w:rsid w:val="00935ABA"/>
    <w:rsid w:val="00950CAB"/>
    <w:rsid w:val="00952ED3"/>
    <w:rsid w:val="00954230"/>
    <w:rsid w:val="009548EE"/>
    <w:rsid w:val="00954A54"/>
    <w:rsid w:val="00954EEB"/>
    <w:rsid w:val="009574C6"/>
    <w:rsid w:val="00957EA2"/>
    <w:rsid w:val="00957EA3"/>
    <w:rsid w:val="00965131"/>
    <w:rsid w:val="00967E1C"/>
    <w:rsid w:val="00970469"/>
    <w:rsid w:val="00971100"/>
    <w:rsid w:val="009857F6"/>
    <w:rsid w:val="009874FB"/>
    <w:rsid w:val="009935C4"/>
    <w:rsid w:val="009A16CE"/>
    <w:rsid w:val="009A5C23"/>
    <w:rsid w:val="009B1B66"/>
    <w:rsid w:val="009B4223"/>
    <w:rsid w:val="009C3ED2"/>
    <w:rsid w:val="009C4493"/>
    <w:rsid w:val="009C65DC"/>
    <w:rsid w:val="009C7DA4"/>
    <w:rsid w:val="009E0988"/>
    <w:rsid w:val="009E2E3B"/>
    <w:rsid w:val="009E45DF"/>
    <w:rsid w:val="009F3B2D"/>
    <w:rsid w:val="00A00232"/>
    <w:rsid w:val="00A04A7E"/>
    <w:rsid w:val="00A05409"/>
    <w:rsid w:val="00A100DB"/>
    <w:rsid w:val="00A15B8A"/>
    <w:rsid w:val="00A170F3"/>
    <w:rsid w:val="00A21F03"/>
    <w:rsid w:val="00A325D0"/>
    <w:rsid w:val="00A36CB7"/>
    <w:rsid w:val="00A50A56"/>
    <w:rsid w:val="00A57D3D"/>
    <w:rsid w:val="00A61BA8"/>
    <w:rsid w:val="00A62D78"/>
    <w:rsid w:val="00A62E84"/>
    <w:rsid w:val="00A63425"/>
    <w:rsid w:val="00A661F9"/>
    <w:rsid w:val="00A67D61"/>
    <w:rsid w:val="00A721A3"/>
    <w:rsid w:val="00A741C4"/>
    <w:rsid w:val="00A80F37"/>
    <w:rsid w:val="00A82AF3"/>
    <w:rsid w:val="00A84154"/>
    <w:rsid w:val="00A956F1"/>
    <w:rsid w:val="00A95AC1"/>
    <w:rsid w:val="00AA0037"/>
    <w:rsid w:val="00AA0670"/>
    <w:rsid w:val="00AA1621"/>
    <w:rsid w:val="00AA6F70"/>
    <w:rsid w:val="00AB0A43"/>
    <w:rsid w:val="00AB50AD"/>
    <w:rsid w:val="00AD5297"/>
    <w:rsid w:val="00AD60F1"/>
    <w:rsid w:val="00AE029A"/>
    <w:rsid w:val="00AE17A8"/>
    <w:rsid w:val="00AE1F14"/>
    <w:rsid w:val="00AE3986"/>
    <w:rsid w:val="00AE6CDD"/>
    <w:rsid w:val="00AF0288"/>
    <w:rsid w:val="00AF470C"/>
    <w:rsid w:val="00B054B7"/>
    <w:rsid w:val="00B20591"/>
    <w:rsid w:val="00B21F0F"/>
    <w:rsid w:val="00B31B55"/>
    <w:rsid w:val="00B3704A"/>
    <w:rsid w:val="00B409A9"/>
    <w:rsid w:val="00B418A2"/>
    <w:rsid w:val="00B47E22"/>
    <w:rsid w:val="00B52E80"/>
    <w:rsid w:val="00B57D98"/>
    <w:rsid w:val="00B70245"/>
    <w:rsid w:val="00B72F7D"/>
    <w:rsid w:val="00B754B4"/>
    <w:rsid w:val="00B768EB"/>
    <w:rsid w:val="00B77E51"/>
    <w:rsid w:val="00B832CD"/>
    <w:rsid w:val="00B84F6E"/>
    <w:rsid w:val="00B9298E"/>
    <w:rsid w:val="00B97A43"/>
    <w:rsid w:val="00BA0317"/>
    <w:rsid w:val="00BA2A64"/>
    <w:rsid w:val="00BA4CA1"/>
    <w:rsid w:val="00BA4F1D"/>
    <w:rsid w:val="00BA720D"/>
    <w:rsid w:val="00BB6FEA"/>
    <w:rsid w:val="00BB724E"/>
    <w:rsid w:val="00BC267A"/>
    <w:rsid w:val="00BD16F0"/>
    <w:rsid w:val="00BD6B2A"/>
    <w:rsid w:val="00BE4401"/>
    <w:rsid w:val="00BF2A3C"/>
    <w:rsid w:val="00BF5E8F"/>
    <w:rsid w:val="00C00CB9"/>
    <w:rsid w:val="00C01153"/>
    <w:rsid w:val="00C10BD0"/>
    <w:rsid w:val="00C16FA1"/>
    <w:rsid w:val="00C17518"/>
    <w:rsid w:val="00C33711"/>
    <w:rsid w:val="00C4060F"/>
    <w:rsid w:val="00C43F60"/>
    <w:rsid w:val="00C51FFA"/>
    <w:rsid w:val="00C53191"/>
    <w:rsid w:val="00C55CA7"/>
    <w:rsid w:val="00C5738C"/>
    <w:rsid w:val="00C62BA1"/>
    <w:rsid w:val="00C66564"/>
    <w:rsid w:val="00C6781E"/>
    <w:rsid w:val="00C76C38"/>
    <w:rsid w:val="00C80D91"/>
    <w:rsid w:val="00C84365"/>
    <w:rsid w:val="00C92264"/>
    <w:rsid w:val="00C96A33"/>
    <w:rsid w:val="00C97B33"/>
    <w:rsid w:val="00CA127D"/>
    <w:rsid w:val="00CA1B1B"/>
    <w:rsid w:val="00CA654C"/>
    <w:rsid w:val="00CB1126"/>
    <w:rsid w:val="00CC043F"/>
    <w:rsid w:val="00CC6233"/>
    <w:rsid w:val="00CD08D4"/>
    <w:rsid w:val="00CD665A"/>
    <w:rsid w:val="00CD6682"/>
    <w:rsid w:val="00CD6DA1"/>
    <w:rsid w:val="00CD77D6"/>
    <w:rsid w:val="00CE18BE"/>
    <w:rsid w:val="00CE5F1E"/>
    <w:rsid w:val="00D02135"/>
    <w:rsid w:val="00D02FBA"/>
    <w:rsid w:val="00D079BA"/>
    <w:rsid w:val="00D10138"/>
    <w:rsid w:val="00D139D8"/>
    <w:rsid w:val="00D161B7"/>
    <w:rsid w:val="00D201C9"/>
    <w:rsid w:val="00D228E9"/>
    <w:rsid w:val="00D30B3A"/>
    <w:rsid w:val="00D4581C"/>
    <w:rsid w:val="00D465EB"/>
    <w:rsid w:val="00D473DB"/>
    <w:rsid w:val="00D5235F"/>
    <w:rsid w:val="00D64163"/>
    <w:rsid w:val="00D648A2"/>
    <w:rsid w:val="00D81A44"/>
    <w:rsid w:val="00D863E3"/>
    <w:rsid w:val="00D87E28"/>
    <w:rsid w:val="00D93283"/>
    <w:rsid w:val="00D936C5"/>
    <w:rsid w:val="00DB1F86"/>
    <w:rsid w:val="00DB3BD0"/>
    <w:rsid w:val="00DB4623"/>
    <w:rsid w:val="00DB5D14"/>
    <w:rsid w:val="00DB73D0"/>
    <w:rsid w:val="00DC454F"/>
    <w:rsid w:val="00DC6824"/>
    <w:rsid w:val="00DD3673"/>
    <w:rsid w:val="00DD446A"/>
    <w:rsid w:val="00DE3C06"/>
    <w:rsid w:val="00DE42DD"/>
    <w:rsid w:val="00DE4305"/>
    <w:rsid w:val="00DF067D"/>
    <w:rsid w:val="00DF0ABA"/>
    <w:rsid w:val="00DF0F9D"/>
    <w:rsid w:val="00DF1CEC"/>
    <w:rsid w:val="00DF39D4"/>
    <w:rsid w:val="00DF5C9C"/>
    <w:rsid w:val="00DF6AA5"/>
    <w:rsid w:val="00E0343E"/>
    <w:rsid w:val="00E12C38"/>
    <w:rsid w:val="00E14047"/>
    <w:rsid w:val="00E151F7"/>
    <w:rsid w:val="00E16B11"/>
    <w:rsid w:val="00E2147D"/>
    <w:rsid w:val="00E215D9"/>
    <w:rsid w:val="00E21E10"/>
    <w:rsid w:val="00E32948"/>
    <w:rsid w:val="00E3359D"/>
    <w:rsid w:val="00E47FFC"/>
    <w:rsid w:val="00E5533F"/>
    <w:rsid w:val="00E60601"/>
    <w:rsid w:val="00E609FF"/>
    <w:rsid w:val="00E723C2"/>
    <w:rsid w:val="00E750DF"/>
    <w:rsid w:val="00E80198"/>
    <w:rsid w:val="00E83264"/>
    <w:rsid w:val="00E8564F"/>
    <w:rsid w:val="00E87BD5"/>
    <w:rsid w:val="00E92205"/>
    <w:rsid w:val="00E9495D"/>
    <w:rsid w:val="00EA2D5B"/>
    <w:rsid w:val="00EA2F22"/>
    <w:rsid w:val="00EA41CA"/>
    <w:rsid w:val="00EA56D6"/>
    <w:rsid w:val="00EA6EF6"/>
    <w:rsid w:val="00EA785C"/>
    <w:rsid w:val="00EC5C8B"/>
    <w:rsid w:val="00EC6767"/>
    <w:rsid w:val="00ED0CBC"/>
    <w:rsid w:val="00EE2B60"/>
    <w:rsid w:val="00EE7BBD"/>
    <w:rsid w:val="00EF7314"/>
    <w:rsid w:val="00F0381D"/>
    <w:rsid w:val="00F04D43"/>
    <w:rsid w:val="00F13B4F"/>
    <w:rsid w:val="00F20413"/>
    <w:rsid w:val="00F20710"/>
    <w:rsid w:val="00F220C6"/>
    <w:rsid w:val="00F252DE"/>
    <w:rsid w:val="00F25380"/>
    <w:rsid w:val="00F323F3"/>
    <w:rsid w:val="00F417DF"/>
    <w:rsid w:val="00F42616"/>
    <w:rsid w:val="00F4289F"/>
    <w:rsid w:val="00F47CE6"/>
    <w:rsid w:val="00F51E4F"/>
    <w:rsid w:val="00F66B98"/>
    <w:rsid w:val="00F72112"/>
    <w:rsid w:val="00F764AF"/>
    <w:rsid w:val="00F825E0"/>
    <w:rsid w:val="00F85D7A"/>
    <w:rsid w:val="00F87AB5"/>
    <w:rsid w:val="00F950BC"/>
    <w:rsid w:val="00F972B8"/>
    <w:rsid w:val="00FA0C8A"/>
    <w:rsid w:val="00FA7018"/>
    <w:rsid w:val="00FC23EC"/>
    <w:rsid w:val="00FC68D4"/>
    <w:rsid w:val="00FD76F3"/>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5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 ožujka 2018.</izvorni_sadrzaj>
    <derivirana_varijabla naziv="DomainObject.StvarniPocetakDatum_1">1. ožujka 2018.</derivirana_varijabla>
  </DomainObject.StvarniPocetakDatum>
  <DomainObject.StvarniZavrsetakDatum>
    <izvorni_sadrzaj>1. ožujka 2018.</izvorni_sadrzaj>
    <derivirana_varijabla naziv="DomainObject.StvarniZavrsetakDatum_1">1. ožujka 2018.</derivirana_varijabla>
  </DomainObject.StvarniZavrsetakDatum>
  <DomainObject.PlaniraniZavrsetakDatum>
    <izvorni_sadrzaj>1. ožujka 2018.</izvorni_sadrzaj>
    <derivirana_varijabla naziv="DomainObject.PlaniraniZavrsetakDatum_1">1. ožujka 2018.</derivirana_varijabla>
  </DomainObject.PlaniraniZavrsetakDatum>
  <DomainObject.PlaniraniPocetakDatum>
    <izvorni_sadrzaj>1. ožujka 2018.</izvorni_sadrzaj>
    <derivirana_varijabla naziv="DomainObject.PlaniraniPocetakDatum_1">1. ožujka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ožujka 2018.</izvorni_sadrzaj>
    <derivirana_varijabla naziv="DomainObject.Zapisnik.DatumKreiranja_1">1. ožujka 2018.</derivirana_varijabla>
  </DomainObject.Zapisnik.DatumKreiranja>
  <DomainObject.Zapisnik.ImovinskaKorist>
    <izvorni_sadrzaj/>
    <derivirana_varijabla naziv="DomainObject.Zapisnik.ImovinskaKorist_1"/>
  </DomainObject.Zapisnik.ImovinskaKorist>
  <DomainObject.Zapisnik.Oznaka>
    <izvorni_sadrzaj>St-2461/2017-29</izvorni_sadrzaj>
    <derivirana_varijabla naziv="DomainObject.Zapisnik.Oznaka_1">St-2461/2017-29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2461</izvorni_sadrzaj>
    <derivirana_varijabla naziv="DomainObject.Predmet.Broj_1">2461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2017.</izvorni_sadrzaj>
    <derivirana_varijabla naziv="DomainObject.Predmet.DatumOsnivanja_1">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St-2461/2017</izvorni_sadrzaj>
    <derivirana_varijabla naziv="DomainObject.Predmet.OznakaBroj_1">St-2461/2017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AMPLUS PICTUS d.o.o.</izvorni_sadrzaj>
    <derivirana_varijabla naziv="DomainObject.Predmet.ProtustrankaFormated_1">  AMPLUS PICTUS d.o.o.</derivirana_varijabla>
  </DomainObject.Predmet.ProtustrankaFormated>
  <DomainObject.Predmet.ProtustrankaFormatedOIB>
    <izvorni_sadrzaj>  AMPLUS PICTUS d.o.o., OIB 14138952609</izvorni_sadrzaj>
    <derivirana_varijabla naziv="DomainObject.Predmet.ProtustrankaFormatedOIB_1">  AMPLUS PICTUS d.o.o., OIB 14138952609</derivirana_varijabla>
  </DomainObject.Predmet.ProtustrankaFormatedOIB>
  <DomainObject.Predmet.ProtustrankaFormatedWithAdress>
    <izvorni_sadrzaj> AMPLUS PICTUS d.o.o., Jankomir 25/F, 10000 Zagreb</izvorni_sadrzaj>
    <derivirana_varijabla naziv="DomainObject.Predmet.ProtustrankaFormatedWithAdress_1"> AMPLUS PICTUS d.o.o., Jankomir 25/F, 10000 Zagreb</derivirana_varijabla>
  </DomainObject.Predmet.ProtustrankaFormatedWithAdress>
  <DomainObject.Predmet.ProtustrankaFormatedWithAdressOIB>
    <izvorni_sadrzaj> AMPLUS PICTUS d.o.o., OIB 14138952609, Jankomir 25/F, 10000 Zagreb</izvorni_sadrzaj>
    <derivirana_varijabla naziv="DomainObject.Predmet.ProtustrankaFormatedWithAdressOIB_1"> AMPLUS PICTUS d.o.o., OIB 14138952609, Jankomir 25/F, 10000 Zagreb</derivirana_varijabla>
  </DomainObject.Predmet.ProtustrankaFormatedWithAdressOIB>
  <DomainObject.Predmet.ProtustrankaWithAdress>
    <izvorni_sadrzaj>AMPLUS PICTUS d.o.o. Jankomir 25/F, 10000 Zagreb</izvorni_sadrzaj>
    <derivirana_varijabla naziv="DomainObject.Predmet.ProtustrankaWithAdress_1">AMPLUS PICTUS d.o.o. Jankomir 25/F, 10000 Zagreb</derivirana_varijabla>
  </DomainObject.Predmet.ProtustrankaWithAdress>
  <DomainObject.Predmet.ProtustrankaWithAdressOIB>
    <izvorni_sadrzaj>AMPLUS PICTUS d.o.o., OIB 14138952609, Jankomir 25/F, 10000 Zagreb</izvorni_sadrzaj>
    <derivirana_varijabla naziv="DomainObject.Predmet.ProtustrankaWithAdressOIB_1">AMPLUS PICTUS d.o.o., OIB 14138952609, Jankomir 25/F, 10000 Zagreb</derivirana_varijabla>
  </DomainObject.Predmet.ProtustrankaWithAdressOIB>
  <DomainObject.Predmet.ProtustrankaNazivFormated>
    <izvorni_sadrzaj>AMPLUS PICTUS d.o.o.</izvorni_sadrzaj>
    <derivirana_varijabla naziv="DomainObject.Predmet.ProtustrankaNazivFormated_1">AMPLUS PICTUS d.o.o.</derivirana_varijabla>
  </DomainObject.Predmet.ProtustrankaNazivFormated>
  <DomainObject.Predmet.ProtustrankaNazivFormatedOIB>
    <izvorni_sadrzaj>AMPLUS PICTUS d.o.o., OIB 14138952609</izvorni_sadrzaj>
    <derivirana_varijabla naziv="DomainObject.Predmet.ProtustrankaNazivFormatedOIB_1">AMPLUS PICTUS d.o.o., OIB 14138952609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AMPLUS PICTUS d.o.o.</izvorni_sadrzaj>
    <derivirana_varijabla naziv="DomainObject.Predmet.StrankaFormated_1">  AMPLUS PICTUS d.o.o.</derivirana_varijabla>
  </DomainObject.Predmet.StrankaFormated>
  <DomainObject.Predmet.StrankaFormatedOIB>
    <izvorni_sadrzaj>  AMPLUS PICTUS d.o.o., OIB 14138952609</izvorni_sadrzaj>
    <derivirana_varijabla naziv="DomainObject.Predmet.StrankaFormatedOIB_1">  AMPLUS PICTUS d.o.o., OIB 14138952609</derivirana_varijabla>
  </DomainObject.Predmet.StrankaFormatedOIB>
  <DomainObject.Predmet.StrankaFormatedWithAdress>
    <izvorni_sadrzaj> AMPLUS PICTUS d.o.o., Jankomir 25/F, 10000 Zagreb</izvorni_sadrzaj>
    <derivirana_varijabla naziv="DomainObject.Predmet.StrankaFormatedWithAdress_1"> AMPLUS PICTUS d.o.o., Jankomir 25/F, 10000 Zagreb</derivirana_varijabla>
  </DomainObject.Predmet.StrankaFormatedWithAdress>
  <DomainObject.Predmet.StrankaFormatedWithAdressOIB>
    <izvorni_sadrzaj> AMPLUS PICTUS d.o.o., OIB 14138952609, Jankomir 25/F, 10000 Zagreb</izvorni_sadrzaj>
    <derivirana_varijabla naziv="DomainObject.Predmet.StrankaFormatedWithAdressOIB_1"> AMPLUS PICTUS d.o.o., OIB 14138952609, Jankomir 25/F, 10000 Zagreb</derivirana_varijabla>
  </DomainObject.Predmet.StrankaFormatedWithAdressOIB>
  <DomainObject.Predmet.StrankaWithAdress>
    <izvorni_sadrzaj>AMPLUS PICTUS d.o.o. Jankomir 25/F,10000 Zagreb</izvorni_sadrzaj>
    <derivirana_varijabla naziv="DomainObject.Predmet.StrankaWithAdress_1">AMPLUS PICTUS d.o.o. Jankomir 25/F,10000 Zagreb</derivirana_varijabla>
  </DomainObject.Predmet.StrankaWithAdress>
  <DomainObject.Predmet.StrankaWithAdressOIB>
    <izvorni_sadrzaj>AMPLUS PICTUS d.o.o., OIB 14138952609, Jankomir 25/F,10000 Zagreb</izvorni_sadrzaj>
    <derivirana_varijabla naziv="DomainObject.Predmet.StrankaWithAdressOIB_1">AMPLUS PICTUS d.o.o., OIB 14138952609, Jankomir 25/F,10000 Zagreb</derivirana_varijabla>
  </DomainObject.Predmet.StrankaWithAdressOIB>
  <DomainObject.Predmet.StrankaNazivFormated>
    <izvorni_sadrzaj>AMPLUS PICTUS d.o.o.</izvorni_sadrzaj>
    <derivirana_varijabla naziv="DomainObject.Predmet.StrankaNazivFormated_1">AMPLUS PICTUS d.o.o.</derivirana_varijabla>
  </DomainObject.Predmet.StrankaNazivFormated>
  <DomainObject.Predmet.StrankaNazivFormatedOIB>
    <izvorni_sadrzaj>AMPLUS PICTUS d.o.o., OIB 14138952609</izvorni_sadrzaj>
    <derivirana_varijabla naziv="DomainObject.Predmet.StrankaNazivFormatedOIB_1">AMPLUS PICTUS d.o.o., OIB 14138952609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AMPLUS PICTUS d.o.o.</item>
    </izvorni_sadrzaj>
    <derivirana_varijabla naziv="DomainObject.Predmet.StrankaListFormated_1">
      <item>AMPLUS PICTUS d.o.o.</item>
    </derivirana_varijabla>
  </DomainObject.Predmet.StrankaListFormated>
  <DomainObject.Predmet.StrankaListFormatedOIB>
    <izvorni_sadrzaj>
      <item>AMPLUS PICTUS d.o.o., OIB 14138952609</item>
    </izvorni_sadrzaj>
    <derivirana_varijabla naziv="DomainObject.Predmet.StrankaListFormatedOIB_1">
      <item>AMPLUS PICTUS d.o.o., OIB 14138952609</item>
    </derivirana_varijabla>
  </DomainObject.Predmet.StrankaListFormatedOIB>
  <DomainObject.Predmet.StrankaListFormatedWithAdress>
    <izvorni_sadrzaj>
      <item>AMPLUS PICTUS d.o.o., Jankomir 25/F, 10000 Zagreb</item>
    </izvorni_sadrzaj>
    <derivirana_varijabla naziv="DomainObject.Predmet.StrankaListFormatedWithAdress_1">
      <item>AMPLUS PICTUS d.o.o., Jankomir 25/F, 10000 Zagreb</item>
    </derivirana_varijabla>
  </DomainObject.Predmet.StrankaListFormatedWithAdress>
  <DomainObject.Predmet.StrankaListFormatedWithAdressOIB>
    <izvorni_sadrzaj>
      <item>AMPLUS PICTUS d.o.o., OIB 14138952609, Jankomir 25/F, 10000 Zagreb</item>
    </izvorni_sadrzaj>
    <derivirana_varijabla naziv="DomainObject.Predmet.StrankaListFormatedWithAdressOIB_1">
      <item>AMPLUS PICTUS d.o.o., OIB 14138952609, Jankomir 25/F, 10000 Zagreb</item>
    </derivirana_varijabla>
  </DomainObject.Predmet.StrankaListFormatedWithAdressOIB>
  <DomainObject.Predmet.StrankaListNazivFormated>
    <izvorni_sadrzaj>
      <item>AMPLUS PICTUS d.o.o.</item>
    </izvorni_sadrzaj>
    <derivirana_varijabla naziv="DomainObject.Predmet.StrankaListNazivFormated_1">
      <item>AMPLUS PICTUS d.o.o.</item>
    </derivirana_varijabla>
  </DomainObject.Predmet.StrankaListNazivFormated>
  <DomainObject.Predmet.StrankaListNazivFormatedOIB>
    <izvorni_sadrzaj>
      <item>AMPLUS PICTUS d.o.o., OIB 14138952609</item>
    </izvorni_sadrzaj>
    <derivirana_varijabla naziv="DomainObject.Predmet.StrankaListNazivFormatedOIB_1">
      <item>AMPLUS PICTUS d.o.o., OIB 14138952609</item>
    </derivirana_varijabla>
  </DomainObject.Predmet.StrankaListNazivFormatedOIB>
  <DomainObject.Predmet.ProtuStrankaListFormated>
    <izvorni_sadrzaj>
      <item>AMPLUS PICTUS d.o.o.</item>
    </izvorni_sadrzaj>
    <derivirana_varijabla naziv="DomainObject.Predmet.ProtuStrankaListFormated_1">
      <item>AMPLUS PICTUS d.o.o.</item>
    </derivirana_varijabla>
  </DomainObject.Predmet.ProtuStrankaListFormated>
  <DomainObject.Predmet.ProtuStrankaListFormatedOIB>
    <izvorni_sadrzaj>
      <item>AMPLUS PICTUS d.o.o., OIB 14138952609</item>
    </izvorni_sadrzaj>
    <derivirana_varijabla naziv="DomainObject.Predmet.ProtuStrankaListFormatedOIB_1">
      <item>AMPLUS PICTUS d.o.o., OIB 14138952609</item>
    </derivirana_varijabla>
  </DomainObject.Predmet.ProtuStrankaListFormatedOIB>
  <DomainObject.Predmet.ProtuStrankaListFormatedWithAdress>
    <izvorni_sadrzaj>
      <item>AMPLUS PICTUS d.o.o., Jankomir 25/F, 10000 Zagreb</item>
    </izvorni_sadrzaj>
    <derivirana_varijabla naziv="DomainObject.Predmet.ProtuStrankaListFormatedWithAdress_1">
      <item>AMPLUS PICTUS d.o.o., Jankomir 25/F, 10000 Zagreb</item>
    </derivirana_varijabla>
  </DomainObject.Predmet.ProtuStrankaListFormatedWithAdress>
  <DomainObject.Predmet.ProtuStrankaListFormatedWithAdressOIB>
    <izvorni_sadrzaj>
      <item>AMPLUS PICTUS d.o.o., OIB 14138952609, Jankomir 25/F, 10000 Zagreb</item>
    </izvorni_sadrzaj>
    <derivirana_varijabla naziv="DomainObject.Predmet.ProtuStrankaListFormatedWithAdressOIB_1">
      <item>AMPLUS PICTUS d.o.o., OIB 14138952609, Jankomir 25/F, 10000 Zagreb</item>
    </derivirana_varijabla>
  </DomainObject.Predmet.ProtuStrankaListFormatedWithAdressOIB>
  <DomainObject.Predmet.ProtuStrankaListNazivFormated>
    <izvorni_sadrzaj>
      <item>AMPLUS PICTUS d.o.o.</item>
    </izvorni_sadrzaj>
    <derivirana_varijabla naziv="DomainObject.Predmet.ProtuStrankaListNazivFormated_1">
      <item>AMPLUS PICTUS d.o.o.</item>
    </derivirana_varijabla>
  </DomainObject.Predmet.ProtuStrankaListNazivFormated>
  <DomainObject.Predmet.ProtuStrankaListNazivFormatedOIB>
    <izvorni_sadrzaj>
      <item>AMPLUS PICTUS d.o.o., OIB 14138952609</item>
    </izvorni_sadrzaj>
    <derivirana_varijabla naziv="DomainObject.Predmet.ProtuStrankaListNazivFormatedOIB_1">
      <item>AMPLUS PICTUS d.o.o., OIB 14138952609</item>
    </derivirana_varijabla>
  </DomainObject.Predmet.ProtuStrankaListNazivFormatedOIB>
  <DomainObject.Predmet.OstaliListFormated>
    <izvorni_sadrzaj>
      <item>DAVORIN SPEVEC</item>
    </izvorni_sadrzaj>
    <derivirana_varijabla naziv="DomainObject.Predmet.OstaliListFormated_1">
      <item>DAVORIN SPEVEC</item>
    </derivirana_varijabla>
  </DomainObject.Predmet.OstaliListFormated>
  <DomainObject.Predmet.OstaliListFormatedOIB>
    <izvorni_sadrzaj>
      <item>DAVORIN SPEVEC, OIB 50609461294</item>
    </izvorni_sadrzaj>
    <derivirana_varijabla naziv="DomainObject.Predmet.OstaliListFormatedOIB_1">
      <item>DAVORIN SPEVEC, OIB 50609461294</item>
    </derivirana_varijabla>
  </DomainObject.Predmet.OstaliListFormatedOIB>
  <DomainObject.Predmet.OstaliListFormatedWithAdress>
    <izvorni_sadrzaj>
      <item>DAVORIN SPEVEC, Vramčeva 25/b, 10000 Zagreb</item>
    </izvorni_sadrzaj>
    <derivirana_varijabla naziv="DomainObject.Predmet.OstaliListFormatedWithAdress_1">
      <item>DAVORIN SPEVEC, Vramčeva 25/b, 10000 Zagreb</item>
    </derivirana_varijabla>
  </DomainObject.Predmet.OstaliListFormatedWithAdress>
  <DomainObject.Predmet.OstaliListFormatedWithAdressOIB>
    <izvorni_sadrzaj>
      <item>DAVORIN SPEVEC, OIB 50609461294, Vramčeva 25/b, 10000 Zagreb</item>
    </izvorni_sadrzaj>
    <derivirana_varijabla naziv="DomainObject.Predmet.OstaliListFormatedWithAdressOIB_1">
      <item>DAVORIN SPEVEC, OIB 50609461294, Vramčeva 25/b, 10000 Zagreb</item>
    </derivirana_varijabla>
  </DomainObject.Predmet.OstaliListFormatedWithAdressOIB>
  <DomainObject.Predmet.OstaliListNazivFormated>
    <izvorni_sadrzaj>
      <item>DAVORIN SPEVEC</item>
    </izvorni_sadrzaj>
    <derivirana_varijabla naziv="DomainObject.Predmet.OstaliListNazivFormated_1">
      <item>DAVORIN SPEVEC</item>
    </derivirana_varijabla>
  </DomainObject.Predmet.OstaliListNazivFormated>
  <DomainObject.Predmet.OstaliListNazivFormatedOIB>
    <izvorni_sadrzaj>
      <item>DAVORIN SPEVEC, OIB 50609461294</item>
    </izvorni_sadrzaj>
    <derivirana_varijabla naziv="DomainObject.Predmet.OstaliListNazivFormatedOIB_1">
      <item>DAVORIN SPEVEC, OIB 50609461294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St-2461/2017-29</izvorni_sadrzaj>
    <derivirana_varijabla naziv="DomainObject.PoslovniBrojDokumenta_1">St-2461/2017-29</derivirana_varijabla>
  </DomainObject.PoslovniBrojDokumenta>
  <DomainObject.Predmet.StrankaIDrugi>
    <izvorni_sadrzaj>AMPLUS PICTUS d.o.o.</izvorni_sadrzaj>
    <derivirana_varijabla naziv="DomainObject.Predmet.StrankaIDrugi_1">AMPLUS PICTUS d.o.o.</derivirana_varijabla>
  </DomainObject.Predmet.StrankaIDrugi>
  <DomainObject.Predmet.ProtustrankaIDrugi>
    <izvorni_sadrzaj>AMPLUS PICTUS d.o.o.</izvorni_sadrzaj>
    <derivirana_varijabla naziv="DomainObject.Predmet.ProtustrankaIDrugi_1">AMPLUS PICTUS d.o.o.</derivirana_varijabla>
  </DomainObject.Predmet.ProtustrankaIDrugi>
  <DomainObject.Predmet.StrankaIDrugiAdressOIB>
    <izvorni_sadrzaj>AMPLUS PICTUS d.o.o., OIB 14138952609, Jankomir 25/F, 10000 Zagreb</izvorni_sadrzaj>
    <derivirana_varijabla naziv="DomainObject.Predmet.StrankaIDrugiAdressOIB_1">AMPLUS PICTUS d.o.o., OIB 14138952609, Jankomir 25/F, 10000 Zagreb</derivirana_varijabla>
  </DomainObject.Predmet.StrankaIDrugiAdressOIB>
  <DomainObject.Predmet.ProtustrankaIDrugiAdressOIB>
    <izvorni_sadrzaj>AMPLUS PICTUS d.o.o., OIB 14138952609, Jankomir 25/F, 10000 Zagreb</izvorni_sadrzaj>
    <derivirana_varijabla naziv="DomainObject.Predmet.ProtustrankaIDrugiAdressOIB_1">AMPLUS PICTUS d.o.o., OIB 14138952609, Jankomir 25/F,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AMPLUS PICTUS d.o.o.</item>
      <item>AMPLUS PICTUS d.o.o.</item>
      <item>DAVORIN SPEVEC</item>
    </izvorni_sadrzaj>
    <derivirana_varijabla naziv="DomainObject.Predmet.SudioniciListNaziv_1">
      <item>AMPLUS PICTUS d.o.o.</item>
      <item>AMPLUS PICTUS d.o.o.</item>
      <item>DAVORIN SPEVEC</item>
    </derivirana_varijabla>
  </DomainObject.Predmet.SudioniciListNaziv>
  <DomainObject.Predmet.SudioniciListAdressOIB>
    <izvorni_sadrzaj>
      <item>AMPLUS PICTUS d.o.o., OIB 14138952609, Jankomir 25/F,10000 Zagreb</item>
      <item>AMPLUS PICTUS d.o.o., OIB 14138952609, Jankomir 25/F,10000 Zagreb</item>
      <item>DAVORIN SPEVEC, OIB 50609461294, Vramčeva 25/b,10000 Zagreb</item>
    </izvorni_sadrzaj>
    <derivirana_varijabla naziv="DomainObject.Predmet.SudioniciListAdressOIB_1">
      <item>AMPLUS PICTUS d.o.o., OIB 14138952609, Jankomir 25/F,10000 Zagreb</item>
      <item>AMPLUS PICTUS d.o.o., OIB 14138952609, Jankomir 25/F,10000 Zagreb</item>
      <item>DAVORIN SPEVEC, OIB 50609461294, Vramčeva 25/b,10000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14138952609</item>
      <item>, OIB 14138952609</item>
      <item>, OIB 50609461294</item>
    </izvorni_sadrzaj>
    <derivirana_varijabla naziv="DomainObject.Predmet.SudioniciListNazivOIB_1">
      <item>, OIB 14138952609</item>
      <item>, OIB 14138952609</item>
      <item>, OIB 50609461294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EC2703-CBAE-4FC8-8DBE-4BF60CFD65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15</properties:Pages>
  <properties:Words>2735</properties:Words>
  <properties:Characters>16632</properties:Characters>
  <properties:Lines>1197</properties:Lines>
  <properties:Paragraphs>672</properties:Paragraphs>
  <properties:TotalTime>75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19175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2017-09-29T12:43:00Z</dcterms:created>
  <dc:creator>nmarkovic</dc:creator>
  <cp:lastModifiedBy>Matea Bizjak</cp:lastModifiedBy>
  <cp:lastPrinted>2018-03-01T09:18:00Z</cp:lastPrinted>
  <dcterms:modified xmlns:xsi="http://www.w3.org/2001/XMLSchema-instance" xsi:type="dcterms:W3CDTF">2018-03-01T09:24:00Z</dcterms:modified>
  <cp:revision>13</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St-2461/2017-29 / Zapisnik - Ispitno ročište (St-2461-17-ispitno i izvještajno ročište.docx)</vt:lpwstr>
  </prop:property>
  <prop:property name="CC_coloring" pid="4" fmtid="{D5CDD505-2E9C-101B-9397-08002B2CF9AE}">
    <vt:bool>false</vt:bool>
  </prop:property>
  <prop:property name="BrojStranica" pid="5" fmtid="{D5CDD505-2E9C-101B-9397-08002B2CF9AE}">
    <vt:i4>15</vt:i4>
  </prop:property>
</prop:Properties>
</file>