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53626" w14:paraId="6053626" w:rsidRDefault="009F15BD" w:rsidP="001507AE" w:rsidR="009F15BD" w:rsidRPr="00621AAC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621AA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21AAC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621AAC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21AA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21AAC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621AA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21AA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21AA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21AAC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621AAC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621AAC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621AA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F5114" w:rsidRPr="00621AAC">
        <w:rPr>
          <w:rFonts w:hAnsi="Times New Roman" w:ascii="Times New Roman"/>
          <w:sz w:val="22"/>
          <w:szCs w:val="22"/>
        </w:rPr>
        <w:t>ACCURRO d.o.o., Put Pere Kojakovića 172, 20207 Čibača, OIB: 89345293863</w:t>
      </w:r>
      <w:r w:rsidR="00AB4C8E" w:rsidRPr="00621AAC">
        <w:rPr>
          <w:rFonts w:hAnsi="Times New Roman" w:ascii="Times New Roman"/>
          <w:sz w:val="22"/>
          <w:szCs w:val="22"/>
        </w:rPr>
        <w:t xml:space="preserve">, </w:t>
      </w:r>
      <w:r w:rsidR="004918B5" w:rsidRPr="00621AAC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14CFB" w:rsidRPr="00621AAC">
        <w:rPr>
          <w:rFonts w:hAnsi="Times New Roman" w:ascii="Times New Roman"/>
          <w:sz w:val="22"/>
          <w:szCs w:val="22"/>
          <w:lang w:val="hr-HR"/>
        </w:rPr>
        <w:t>2</w:t>
      </w:r>
      <w:r w:rsidR="001460A0">
        <w:rPr>
          <w:rFonts w:hAnsi="Times New Roman" w:ascii="Times New Roman"/>
          <w:sz w:val="22"/>
          <w:szCs w:val="22"/>
          <w:lang w:val="hr-HR"/>
        </w:rPr>
        <w:t>9</w:t>
      </w:r>
      <w:r w:rsidR="00914CFB" w:rsidRPr="00621AAC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001F7" w:rsidRPr="00621AAC">
        <w:rPr>
          <w:rFonts w:hAnsi="Times New Roman" w:ascii="Times New Roman"/>
          <w:sz w:val="22"/>
          <w:szCs w:val="22"/>
          <w:lang w:val="hr-HR"/>
        </w:rPr>
        <w:t>ožujka</w:t>
      </w:r>
      <w:r w:rsidRPr="00621AAC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621AA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21AA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21AA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21AAC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621AA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21AA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21AAC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621AAC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621AAC">
        <w:rPr>
          <w:rFonts w:hAnsi="Times New Roman" w:ascii="Times New Roman"/>
          <w:sz w:val="22"/>
          <w:szCs w:val="22"/>
        </w:rPr>
        <w:t xml:space="preserve"> </w:t>
      </w:r>
      <w:r w:rsidR="00C7496C" w:rsidRPr="00621AAC">
        <w:rPr>
          <w:rFonts w:hAnsi="Times New Roman" w:ascii="Times New Roman"/>
          <w:sz w:val="22"/>
          <w:szCs w:val="22"/>
        </w:rPr>
        <w:t>ACCURRO d.o.o., Put Pere Kojakovića 172, 20207 Čibača, OIB: 89345293863</w:t>
      </w:r>
      <w:r w:rsidR="00AA4411" w:rsidRPr="00621AAC">
        <w:rPr>
          <w:rFonts w:hAnsi="Times New Roman" w:ascii="Times New Roman"/>
          <w:sz w:val="22"/>
          <w:szCs w:val="22"/>
        </w:rPr>
        <w:t xml:space="preserve">, dana </w:t>
      </w:r>
      <w:r w:rsidR="009001F7" w:rsidRPr="00621AAC">
        <w:rPr>
          <w:rFonts w:hAnsi="Times New Roman" w:ascii="Times New Roman"/>
          <w:sz w:val="22"/>
          <w:szCs w:val="22"/>
        </w:rPr>
        <w:t>2</w:t>
      </w:r>
      <w:r w:rsidR="001460A0">
        <w:rPr>
          <w:rFonts w:hAnsi="Times New Roman" w:ascii="Times New Roman"/>
          <w:sz w:val="22"/>
          <w:szCs w:val="22"/>
        </w:rPr>
        <w:t>9</w:t>
      </w:r>
      <w:r w:rsidR="009001F7" w:rsidRPr="00621AAC">
        <w:rPr>
          <w:rFonts w:hAnsi="Times New Roman" w:ascii="Times New Roman"/>
          <w:sz w:val="22"/>
          <w:szCs w:val="22"/>
        </w:rPr>
        <w:t>. ožujka</w:t>
      </w:r>
      <w:r w:rsidR="00AA4411" w:rsidRPr="00621AAC">
        <w:rPr>
          <w:rFonts w:hAnsi="Times New Roman" w:ascii="Times New Roman"/>
          <w:sz w:val="22"/>
          <w:szCs w:val="22"/>
        </w:rPr>
        <w:t xml:space="preserve"> 2016. godine u 14,3</w:t>
      </w:r>
      <w:r w:rsidRPr="00621AAC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621AAC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621AAC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621AAC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A205EC">
        <w:rPr>
          <w:rFonts w:hAnsi="Times New Roman" w:ascii="Times New Roman"/>
          <w:sz w:val="22"/>
          <w:szCs w:val="22"/>
        </w:rPr>
        <w:t xml:space="preserve"> NADA MIKULANDRA, Stubalj 238, Bilice, OIB: 0134</w:t>
      </w:r>
      <w:r w:rsidR="006328B8">
        <w:rPr>
          <w:rFonts w:hAnsi="Times New Roman" w:ascii="Times New Roman"/>
          <w:sz w:val="22"/>
          <w:szCs w:val="22"/>
        </w:rPr>
        <w:t>3352417</w:t>
      </w:r>
      <w:r w:rsidR="00C91FB0" w:rsidRPr="00621AAC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621AAC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621AAC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621AAC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C7496C" w:rsidRPr="00621AAC">
        <w:rPr>
          <w:rFonts w:hAnsi="Times New Roman" w:ascii="Times New Roman"/>
          <w:sz w:val="22"/>
          <w:szCs w:val="22"/>
        </w:rPr>
        <w:t>ACCURRO d.o.o., Put Pere Kojakovića 172, 20207 Čibača, OIB: 89345293863</w:t>
      </w:r>
      <w:r w:rsidR="00C91FB0" w:rsidRPr="00621AAC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621AAC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21AAC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621AAC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621AA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21AA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21AAC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21AAC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621AA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21AA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21AA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21AAC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621AAC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C7496C">
        <w:rPr>
          <w:rFonts w:hAnsi="Times New Roman" w:ascii="Times New Roman"/>
          <w:sz w:val="22"/>
          <w:szCs w:val="22"/>
          <w:lang w:val="hr-HR"/>
        </w:rPr>
        <w:t>1</w:t>
      </w:r>
      <w:r w:rsidR="00205402" w:rsidRPr="00621AAC">
        <w:rPr>
          <w:rFonts w:hAnsi="Times New Roman" w:ascii="Times New Roman"/>
          <w:sz w:val="22"/>
          <w:szCs w:val="22"/>
          <w:lang w:val="hr-HR"/>
        </w:rPr>
        <w:t>. prosinca</w:t>
      </w:r>
      <w:r w:rsidRPr="00621AAC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1507AE" w:rsidP="001507AE" w:rsidR="001507AE" w:rsidRPr="00621AA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21AA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21AAC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621AAC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B3222C" w:rsidRPr="00621AAC">
        <w:rPr>
          <w:rFonts w:hAnsi="Times New Roman" w:ascii="Times New Roman"/>
          <w:sz w:val="22"/>
          <w:szCs w:val="22"/>
          <w:lang w:val="hr-HR"/>
        </w:rPr>
        <w:t>05. veljače 2016</w:t>
      </w:r>
      <w:r w:rsidRPr="00621AAC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621AAC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621AAC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621AA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21AA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21AAC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621AA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21AA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21AAC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621AA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21AA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21AAC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621AA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21AA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21AA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621AA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21AAC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621AAC">
        <w:rPr>
          <w:rFonts w:hAnsi="Times New Roman" w:ascii="Times New Roman"/>
          <w:b/>
          <w:sz w:val="22"/>
          <w:szCs w:val="22"/>
          <w:lang w:val="hr-HR"/>
        </w:rPr>
        <w:t>2</w:t>
      </w:r>
      <w:r w:rsidR="001460A0">
        <w:rPr>
          <w:rFonts w:hAnsi="Times New Roman" w:ascii="Times New Roman"/>
          <w:b/>
          <w:sz w:val="22"/>
          <w:szCs w:val="22"/>
          <w:lang w:val="hr-HR"/>
        </w:rPr>
        <w:t>9</w:t>
      </w:r>
      <w:r w:rsidR="009001F7" w:rsidRPr="00621AAC">
        <w:rPr>
          <w:rFonts w:hAnsi="Times New Roman" w:ascii="Times New Roman"/>
          <w:b/>
          <w:sz w:val="22"/>
          <w:szCs w:val="22"/>
          <w:lang w:val="hr-HR"/>
        </w:rPr>
        <w:t>. ožujka</w:t>
      </w:r>
      <w:r w:rsidR="001507AE" w:rsidRPr="00621AAC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621AA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21AA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21AA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21AAC">
      <w:pPr>
        <w:rPr>
          <w:rFonts w:hAnsi="Times New Roman" w:ascii="Times New Roman"/>
          <w:b/>
          <w:sz w:val="22"/>
          <w:szCs w:val="22"/>
          <w:lang w:val="hr-HR"/>
        </w:rPr>
      </w:pPr>
      <w:r w:rsidRPr="00621AAC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621AAC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621AA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21AAC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621AAC">
        <w:rPr>
          <w:rFonts w:hAnsi="Times New Roman" w:ascii="Times New Roman"/>
          <w:b/>
          <w:sz w:val="22"/>
          <w:szCs w:val="22"/>
          <w:lang w:val="hr-HR"/>
        </w:rPr>
        <w:tab/>
      </w:r>
      <w:r w:rsidRPr="00621AAC">
        <w:rPr>
          <w:rFonts w:hAnsi="Times New Roman" w:ascii="Times New Roman"/>
          <w:b/>
          <w:sz w:val="22"/>
          <w:szCs w:val="22"/>
          <w:lang w:val="hr-HR"/>
        </w:rPr>
        <w:tab/>
      </w:r>
      <w:r w:rsidRPr="00621AAC">
        <w:rPr>
          <w:rFonts w:hAnsi="Times New Roman" w:ascii="Times New Roman"/>
          <w:b/>
          <w:sz w:val="22"/>
          <w:szCs w:val="22"/>
          <w:lang w:val="hr-HR"/>
        </w:rPr>
        <w:tab/>
      </w:r>
      <w:r w:rsidRPr="00621AAC">
        <w:rPr>
          <w:rFonts w:hAnsi="Times New Roman" w:ascii="Times New Roman"/>
          <w:b/>
          <w:sz w:val="22"/>
          <w:szCs w:val="22"/>
          <w:lang w:val="hr-HR"/>
        </w:rPr>
        <w:tab/>
      </w:r>
      <w:r w:rsidRPr="00621AAC">
        <w:rPr>
          <w:rFonts w:hAnsi="Times New Roman" w:ascii="Times New Roman"/>
          <w:b/>
          <w:sz w:val="22"/>
          <w:szCs w:val="22"/>
          <w:lang w:val="hr-HR"/>
        </w:rPr>
        <w:tab/>
      </w:r>
      <w:r w:rsidRPr="00621AAC">
        <w:rPr>
          <w:rFonts w:hAnsi="Times New Roman" w:ascii="Times New Roman"/>
          <w:b/>
          <w:sz w:val="22"/>
          <w:szCs w:val="22"/>
          <w:lang w:val="hr-HR"/>
        </w:rPr>
        <w:tab/>
      </w:r>
      <w:r w:rsidRPr="00621AAC">
        <w:rPr>
          <w:rFonts w:hAnsi="Times New Roman" w:ascii="Times New Roman"/>
          <w:b/>
          <w:sz w:val="22"/>
          <w:szCs w:val="22"/>
          <w:lang w:val="hr-HR"/>
        </w:rPr>
        <w:tab/>
      </w:r>
      <w:r w:rsidRPr="00621AAC">
        <w:rPr>
          <w:rFonts w:hAnsi="Times New Roman" w:ascii="Times New Roman"/>
          <w:b/>
          <w:sz w:val="22"/>
          <w:szCs w:val="22"/>
          <w:lang w:val="hr-HR"/>
        </w:rPr>
        <w:tab/>
      </w:r>
      <w:r w:rsidRPr="00621AAC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621AAC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C4215B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621AAC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621AA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621AA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621AAC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621AAC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621AAC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621AAC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621AAC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621AAC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621AAC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621AAC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621AA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21AAC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621AA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21AAC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621AA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21AAC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621AA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21AAC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621AA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21AAC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621AA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21AAC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117CE" w:rsidRPr="00621AA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21AAC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9603C3" w:rsidRPr="00621AAC">
        <w:rPr>
          <w:rFonts w:hAnsi="Times New Roman" w:ascii="Times New Roman"/>
          <w:sz w:val="22"/>
          <w:szCs w:val="22"/>
          <w:lang w:val="hr-HR"/>
        </w:rPr>
        <w:t>Kreditna banka Zagreb</w:t>
      </w:r>
      <w:r w:rsidRPr="00621AAC">
        <w:rPr>
          <w:rFonts w:hAnsi="Times New Roman" w:ascii="Times New Roman"/>
          <w:sz w:val="22"/>
          <w:szCs w:val="22"/>
          <w:lang w:val="hr-HR"/>
        </w:rPr>
        <w:t xml:space="preserve"> d.d.,</w:t>
      </w:r>
    </w:p>
    <w:p w:rsidRDefault="00C12F6E" w:rsidP="001507AE" w:rsidR="001507AE" w:rsidRPr="00621AA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21AAC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621AAC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621AAC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621AA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21AA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21AAC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621AAC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621AAC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621AAC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621AA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21AA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21AAC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621AAC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621AAC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621AAC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621AA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621AAC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4215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9603C3">
      <w:rPr>
        <w:rFonts w:hAnsi="Times New Roman" w:ascii="Times New Roman"/>
        <w:b/>
        <w:sz w:val="22"/>
        <w:szCs w:val="22"/>
        <w:lang w:val="hr-HR"/>
      </w:rPr>
      <w:t>2410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9603C3">
      <w:rPr>
        <w:rFonts w:hAnsi="Times New Roman" w:ascii="Times New Roman"/>
        <w:b/>
        <w:sz w:val="22"/>
        <w:szCs w:val="22"/>
        <w:lang w:val="hr-HR"/>
      </w:rPr>
      <w:t>2410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79F6"/>
    <w:rsid w:val="000B609B"/>
    <w:rsid w:val="000C47B3"/>
    <w:rsid w:val="00112B50"/>
    <w:rsid w:val="001273D2"/>
    <w:rsid w:val="001460A0"/>
    <w:rsid w:val="001507AE"/>
    <w:rsid w:val="00164F18"/>
    <w:rsid w:val="00175065"/>
    <w:rsid w:val="001800BE"/>
    <w:rsid w:val="00182088"/>
    <w:rsid w:val="001905B1"/>
    <w:rsid w:val="001A3A95"/>
    <w:rsid w:val="001A41C1"/>
    <w:rsid w:val="001B2ED5"/>
    <w:rsid w:val="001B47E9"/>
    <w:rsid w:val="001C5220"/>
    <w:rsid w:val="00205402"/>
    <w:rsid w:val="00250EE0"/>
    <w:rsid w:val="00281CBA"/>
    <w:rsid w:val="002E46D4"/>
    <w:rsid w:val="002F3D54"/>
    <w:rsid w:val="003205C3"/>
    <w:rsid w:val="00322EFB"/>
    <w:rsid w:val="00367BDF"/>
    <w:rsid w:val="00377DF3"/>
    <w:rsid w:val="00381A6A"/>
    <w:rsid w:val="003A1F98"/>
    <w:rsid w:val="003C01C6"/>
    <w:rsid w:val="003D2F62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D55B4"/>
    <w:rsid w:val="00500EAA"/>
    <w:rsid w:val="0051339D"/>
    <w:rsid w:val="00527A54"/>
    <w:rsid w:val="00532B71"/>
    <w:rsid w:val="00533D62"/>
    <w:rsid w:val="00545C37"/>
    <w:rsid w:val="00552465"/>
    <w:rsid w:val="00561677"/>
    <w:rsid w:val="005940E9"/>
    <w:rsid w:val="005B3D80"/>
    <w:rsid w:val="005D2055"/>
    <w:rsid w:val="005E3275"/>
    <w:rsid w:val="00621AAC"/>
    <w:rsid w:val="006328B8"/>
    <w:rsid w:val="006356C5"/>
    <w:rsid w:val="00676A23"/>
    <w:rsid w:val="00697978"/>
    <w:rsid w:val="006D45D8"/>
    <w:rsid w:val="007045BC"/>
    <w:rsid w:val="00714CC9"/>
    <w:rsid w:val="00722851"/>
    <w:rsid w:val="00730EAB"/>
    <w:rsid w:val="007A29F9"/>
    <w:rsid w:val="007C6CF9"/>
    <w:rsid w:val="007E125F"/>
    <w:rsid w:val="008117CE"/>
    <w:rsid w:val="008162AD"/>
    <w:rsid w:val="00840E3D"/>
    <w:rsid w:val="00867F16"/>
    <w:rsid w:val="00895151"/>
    <w:rsid w:val="008B0907"/>
    <w:rsid w:val="008E1D89"/>
    <w:rsid w:val="008F7EAE"/>
    <w:rsid w:val="009001F7"/>
    <w:rsid w:val="00914CFB"/>
    <w:rsid w:val="00934AFC"/>
    <w:rsid w:val="00937016"/>
    <w:rsid w:val="009546B6"/>
    <w:rsid w:val="009603C3"/>
    <w:rsid w:val="00986EED"/>
    <w:rsid w:val="00997BA9"/>
    <w:rsid w:val="009B7F84"/>
    <w:rsid w:val="009D6B3A"/>
    <w:rsid w:val="009F15BD"/>
    <w:rsid w:val="009F5765"/>
    <w:rsid w:val="00A205EC"/>
    <w:rsid w:val="00A22C68"/>
    <w:rsid w:val="00A358AD"/>
    <w:rsid w:val="00A723EE"/>
    <w:rsid w:val="00A871FF"/>
    <w:rsid w:val="00A94D51"/>
    <w:rsid w:val="00A95334"/>
    <w:rsid w:val="00AA4411"/>
    <w:rsid w:val="00AA6B5F"/>
    <w:rsid w:val="00AB4C8E"/>
    <w:rsid w:val="00AB7883"/>
    <w:rsid w:val="00AF40B4"/>
    <w:rsid w:val="00B03169"/>
    <w:rsid w:val="00B1709D"/>
    <w:rsid w:val="00B2463B"/>
    <w:rsid w:val="00B3222C"/>
    <w:rsid w:val="00B4799F"/>
    <w:rsid w:val="00B73ACA"/>
    <w:rsid w:val="00B81363"/>
    <w:rsid w:val="00BB4CDA"/>
    <w:rsid w:val="00C12F6E"/>
    <w:rsid w:val="00C4215B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E35D6"/>
    <w:rsid w:val="00CF2939"/>
    <w:rsid w:val="00CF6F3D"/>
    <w:rsid w:val="00D06F1F"/>
    <w:rsid w:val="00D16ADD"/>
    <w:rsid w:val="00D17546"/>
    <w:rsid w:val="00D2206F"/>
    <w:rsid w:val="00D44D4F"/>
    <w:rsid w:val="00D52F6D"/>
    <w:rsid w:val="00D57391"/>
    <w:rsid w:val="00D648F2"/>
    <w:rsid w:val="00D955F3"/>
    <w:rsid w:val="00DB29D2"/>
    <w:rsid w:val="00DB4528"/>
    <w:rsid w:val="00DE4A87"/>
    <w:rsid w:val="00DF5114"/>
    <w:rsid w:val="00E325B4"/>
    <w:rsid w:val="00E515DA"/>
    <w:rsid w:val="00E641D1"/>
    <w:rsid w:val="00E947D2"/>
    <w:rsid w:val="00EE5750"/>
    <w:rsid w:val="00EE69E5"/>
    <w:rsid w:val="00F40CF2"/>
    <w:rsid w:val="00F45478"/>
    <w:rsid w:val="00F62A72"/>
    <w:rsid w:val="00F667BC"/>
    <w:rsid w:val="00F8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421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215B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215B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215B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215B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421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215B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215B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215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215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2410</izvorni_sadrzaj>
    <derivirana_varijabla naziv="DomainObject.Predmet.Broj_1">2410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St-2410/2015</izvorni_sadrzaj>
    <derivirana_varijabla naziv="DomainObject.Predmet.OznakaBroj_1">St-2410/2015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ACCURRO d.o.o. za trgovinu, turizam, ugostiteljstvo i usluge</izvorni_sadrzaj>
    <derivirana_varijabla naziv="DomainObject.Predmet.ProtustrankaFormated_1">  ACCURRO d.o.o. za trgovinu, turizam, ugostiteljstvo i usluge</derivirana_varijabla>
  </DomainObject.Predmet.ProtustrankaFormated>
  <DomainObject.Predmet.ProtustrankaFormatedOIB>
    <izvorni_sadrzaj>  ACCURRO d.o.o. za trgovinu, turizam, ugostiteljstvo i usluge, OIB 89345293863</izvorni_sadrzaj>
    <derivirana_varijabla naziv="DomainObject.Predmet.ProtustrankaFormatedOIB_1">  ACCURRO d.o.o. za trgovinu, turizam, ugostiteljstvo i usluge, OIB 89345293863</derivirana_varijabla>
  </DomainObject.Predmet.ProtustrankaFormatedOIB>
  <DomainObject.Predmet.ProtustrankaFormatedWithAdress>
    <izvorni_sadrzaj> ACCURRO d.o.o. za trgovinu, turizam, ugostiteljstvo i usluge, Put Pera Kojakovića 172, 20207 Čibača</izvorni_sadrzaj>
    <derivirana_varijabla naziv="DomainObject.Predmet.ProtustrankaFormatedWithAdress_1"> ACCURRO d.o.o. za trgovinu, turizam, ugostiteljstvo i usluge, Put Pera Kojakovića 172, 20207 Čibača</derivirana_varijabla>
  </DomainObject.Predmet.ProtustrankaFormatedWithAdress>
  <DomainObject.Predmet.ProtustrankaFormatedWithAdressOIB>
    <izvorni_sadrzaj> ACCURRO d.o.o. za trgovinu, turizam, ugostiteljstvo i usluge, OIB 89345293863, Put Pera Kojakovića 172, 20207 Čibača</izvorni_sadrzaj>
    <derivirana_varijabla naziv="DomainObject.Predmet.ProtustrankaFormatedWithAdressOIB_1"> ACCURRO d.o.o. za trgovinu, turizam, ugostiteljstvo i usluge, OIB 89345293863, Put Pera Kojakovića 172, 20207 Čibača</derivirana_varijabla>
  </DomainObject.Predmet.ProtustrankaFormatedWithAdressOIB>
  <DomainObject.Predmet.ProtustrankaWithAdress>
    <izvorni_sadrzaj>ACCURRO d.o.o. za trgovinu, turizam, ugostiteljstvo i usluge Put Pera Kojakovića 172, 20207 Čibača</izvorni_sadrzaj>
    <derivirana_varijabla naziv="DomainObject.Predmet.ProtustrankaWithAdress_1">ACCURRO d.o.o. za trgovinu, turizam, ugostiteljstvo i usluge Put Pera Kojakovića 172, 20207 Čibača</derivirana_varijabla>
  </DomainObject.Predmet.ProtustrankaWithAdress>
  <DomainObject.Predmet.ProtustrankaWithAdressOIB>
    <izvorni_sadrzaj>ACCURRO d.o.o. za trgovinu, turizam, ugostiteljstvo i usluge, OIB 89345293863, Put Pera Kojakovića 172, 20207 Čibača</izvorni_sadrzaj>
    <derivirana_varijabla naziv="DomainObject.Predmet.ProtustrankaWithAdressOIB_1">ACCURRO d.o.o. za trgovinu, turizam, ugostiteljstvo i usluge, OIB 89345293863, Put Pera Kojakovića 172, 20207 Čibača</derivirana_varijabla>
  </DomainObject.Predmet.ProtustrankaWithAdressOIB>
  <DomainObject.Predmet.ProtustrankaNazivFormated>
    <izvorni_sadrzaj>ACCURRO d.o.o. za trgovinu, turizam, ugostiteljstvo i usluge</izvorni_sadrzaj>
    <derivirana_varijabla naziv="DomainObject.Predmet.ProtustrankaNazivFormated_1">ACCURRO d.o.o. za trgovinu, turizam, ugostiteljstvo i usluge</derivirana_varijabla>
  </DomainObject.Predmet.ProtustrankaNazivFormated>
  <DomainObject.Predmet.ProtustrankaNazivFormatedOIB>
    <izvorni_sadrzaj>ACCURRO d.o.o. za trgovinu, turizam, ugostiteljstvo i usluge, OIB 89345293863</izvorni_sadrzaj>
    <derivirana_varijabla naziv="DomainObject.Predmet.ProtustrankaNazivFormatedOIB_1">ACCURRO d.o.o. za trgovinu, turizam, ugostiteljstvo i usluge, OIB 89345293863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25889.71</izvorni_sadrzaj>
    <derivirana_varijabla naziv="DomainObject.Predmet.TrenutnaVrijednost_1">25889.71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ACCURRO d.o.o. za trgovinu, turizam, ugostiteljstvo i usluge</item>
    </izvorni_sadrzaj>
    <derivirana_varijabla naziv="DomainObject.Predmet.ProtuStrankaListFormated_1">
      <item>ACCURRO d.o.o. za trgovinu, turizam, ugostiteljstvo i usluge</item>
    </derivirana_varijabla>
  </DomainObject.Predmet.ProtuStrankaListFormated>
  <DomainObject.Predmet.ProtuStrankaListFormatedOIB>
    <izvorni_sadrzaj>
      <item>ACCURRO d.o.o. za trgovinu, turizam, ugostiteljstvo i usluge, OIB 89345293863</item>
    </izvorni_sadrzaj>
    <derivirana_varijabla naziv="DomainObject.Predmet.ProtuStrankaListFormatedOIB_1">
      <item>ACCURRO d.o.o. za trgovinu, turizam, ugostiteljstvo i usluge, OIB 89345293863</item>
    </derivirana_varijabla>
  </DomainObject.Predmet.ProtuStrankaListFormatedOIB>
  <DomainObject.Predmet.ProtuStrankaListFormatedWithAdress>
    <izvorni_sadrzaj>
      <item>ACCURRO d.o.o. za trgovinu, turizam, ugostiteljstvo i usluge, Put Pera Kojakovića 172, 20207 Čibača</item>
    </izvorni_sadrzaj>
    <derivirana_varijabla naziv="DomainObject.Predmet.ProtuStrankaListFormatedWithAdress_1">
      <item>ACCURRO d.o.o. za trgovinu, turizam, ugostiteljstvo i usluge, Put Pera Kojakovića 172, 20207 Čibača</item>
    </derivirana_varijabla>
  </DomainObject.Predmet.ProtuStrankaListFormatedWithAdress>
  <DomainObject.Predmet.ProtuStrankaListFormatedWithAdressOIB>
    <izvorni_sadrzaj>
      <item>ACCURRO d.o.o. za trgovinu, turizam, ugostiteljstvo i usluge, OIB 89345293863, Put Pera Kojakovića 172, 20207 Čibača</item>
    </izvorni_sadrzaj>
    <derivirana_varijabla naziv="DomainObject.Predmet.ProtuStrankaListFormatedWithAdressOIB_1">
      <item>ACCURRO d.o.o. za trgovinu, turizam, ugostiteljstvo i usluge, OIB 89345293863, Put Pera Kojakovića 172, 20207 Čibača</item>
    </derivirana_varijabla>
  </DomainObject.Predmet.ProtuStrankaListFormatedWithAdressOIB>
  <DomainObject.Predmet.ProtuStrankaListNazivFormated>
    <izvorni_sadrzaj>
      <item>ACCURRO d.o.o. za trgovinu, turizam, ugostiteljstvo i usluge</item>
    </izvorni_sadrzaj>
    <derivirana_varijabla naziv="DomainObject.Predmet.ProtuStrankaListNazivFormated_1">
      <item>ACCURRO d.o.o. za trgovinu, turizam, ugostiteljstvo i usluge</item>
    </derivirana_varijabla>
  </DomainObject.Predmet.ProtuStrankaListNazivFormated>
  <DomainObject.Predmet.ProtuStrankaListNazivFormatedOIB>
    <izvorni_sadrzaj>
      <item>ACCURRO d.o.o. za trgovinu, turizam, ugostiteljstvo i usluge, OIB 89345293863</item>
    </izvorni_sadrzaj>
    <derivirana_varijabla naziv="DomainObject.Predmet.ProtuStrankaListNazivFormatedOIB_1">
      <item>ACCURRO d.o.o. za trgovinu, turizam, ugostiteljstvo i usluge, OIB 89345293863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ACCURRO d.o.o. za trgovinu, turizam, ugostiteljstvo i usluge</izvorni_sadrzaj>
    <derivirana_varijabla naziv="DomainObject.Predmet.ProtustrankaIDrugi_1">ACCURRO d.o.o. za trgovinu, turizam,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ACCURRO d.o.o. za trgovinu, turizam, ugostiteljstvo i usluge, OIB 89345293863, Put Pera Kojakovića 172, 20207 Čibača</izvorni_sadrzaj>
    <derivirana_varijabla naziv="DomainObject.Predmet.ProtustrankaIDrugiAdressOIB_1">ACCURRO d.o.o. za trgovinu, turizam, ugostiteljstvo i usluge, OIB 89345293863, Put Pera Kojakovića 172, 20207 Čibača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ACCURRO d.o.o. za trgovinu, turizam, ugostiteljstvo i usluge</item>
    </izvorni_sadrzaj>
    <derivirana_varijabla naziv="DomainObject.Predmet.SudioniciListNaziv_1">
      <item>FINA, RC Split, Podružnica Dubrovnik</item>
      <item>ACCURRO d.o.o. za trgovinu, turizam, ugostiteljstvo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ACCURRO d.o.o. za trgovinu, turizam, ugostiteljstvo i usluge, OIB 89345293863, Put Pera Kojakovića 172,20207 Čibača</item>
    </izvorni_sadrzaj>
    <derivirana_varijabla naziv="DomainObject.Predmet.SudioniciListAdressOIB_1">
      <item>FINA, RC Split, Podružnica Dubrovnik, OIB 85821130368, Vukovarska 2,20000 Dubrovnik</item>
      <item>ACCURRO d.o.o. za trgovinu, turizam, ugostiteljstvo i usluge, OIB 89345293863, Put Pera Kojakovića 172,20207 Čibača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89345293863</item>
    </izvorni_sadrzaj>
    <derivirana_varijabla naziv="DomainObject.Predmet.SudioniciListNazivOIB_1">
      <item>, OIB 85821130368</item>
      <item>, OIB 89345293863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CD9CE2-B4C0-4AD6-A126-5566209BA1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490</properties:Words>
  <properties:Characters>2655</properties:Characters>
  <properties:Lines>91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2016-02-15T13:04:00Z</dcterms:created>
  <dc:creator>Sudsko vijeæe</dc:creator>
  <cp:lastModifiedBy>Sandra Lazo Oblizalo</cp:lastModifiedBy>
  <cp:lastPrinted>2016-03-29T11:08:00Z</cp:lastPrinted>
  <dcterms:modified xmlns:xsi="http://www.w3.org/2001/XMLSchema-instance" xsi:type="dcterms:W3CDTF">2016-03-29T11:08:00Z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