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0fe3" w14:paraId="a000fe3" w:rsidRDefault="001B58C2" w:rsidP="001D7C1D" w:rsidR="001D7C1D" w:rsidRPr="004F23FB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 w:rsidRPr="004F23FB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4F23FB">
      <w:pPr>
        <w:jc w:val="both"/>
      </w:pPr>
    </w:p>
    <w:p w:rsidRDefault="005870DF" w:rsidP="00045037" w:rsidR="00045037" w:rsidRPr="004F23FB">
      <w:pPr>
        <w:jc w:val="both"/>
      </w:pPr>
      <w:r w:rsidRPr="004F23FB">
        <w:t xml:space="preserve">     </w:t>
      </w:r>
      <w:r w:rsidR="00045037" w:rsidRPr="004F23FB">
        <w:t>REPUBLIKA HRVATSKA</w:t>
      </w:r>
    </w:p>
    <w:p w:rsidRDefault="00045037" w:rsidP="00045037" w:rsidR="00045037" w:rsidRPr="004F23FB">
      <w:pPr>
        <w:jc w:val="both"/>
      </w:pPr>
      <w:r w:rsidRPr="004F23FB">
        <w:t>TRGOVAČKI SUD U ZAGREBU</w:t>
      </w:r>
    </w:p>
    <w:p w:rsidRDefault="005870DF" w:rsidP="00045037" w:rsidR="005870DF" w:rsidRPr="004F23FB">
      <w:pPr>
        <w:jc w:val="both"/>
      </w:pPr>
      <w:r w:rsidRPr="004F23FB">
        <w:t xml:space="preserve">        </w:t>
      </w:r>
      <w:r w:rsidR="00045037" w:rsidRPr="004F23FB">
        <w:t>Zagreb, A</w:t>
      </w:r>
      <w:r w:rsidR="00180101" w:rsidRPr="004F23FB">
        <w:t>mru</w:t>
      </w:r>
      <w:r w:rsidR="0015186A" w:rsidRPr="004F23FB">
        <w:t xml:space="preserve">ševa 2/II     </w:t>
      </w:r>
      <w:r w:rsidR="0015186A" w:rsidRPr="004F23FB">
        <w:tab/>
      </w:r>
      <w:r w:rsidR="0015186A" w:rsidRPr="004F23FB">
        <w:tab/>
      </w:r>
      <w:r w:rsidR="0015186A" w:rsidRPr="004F23FB">
        <w:tab/>
      </w:r>
      <w:r w:rsidR="0015186A" w:rsidRPr="004F23FB">
        <w:tab/>
      </w:r>
      <w:r w:rsidR="0015186A" w:rsidRPr="004F23FB">
        <w:tab/>
      </w:r>
      <w:r w:rsidR="0015186A" w:rsidRPr="004F23FB">
        <w:tab/>
      </w:r>
    </w:p>
    <w:p w:rsidRDefault="005870DF" w:rsidP="005870DF" w:rsidR="00045037" w:rsidRPr="004F23FB">
      <w:pPr>
        <w:ind w:left="7080"/>
        <w:jc w:val="both"/>
      </w:pPr>
      <w:r w:rsidRPr="004F23FB">
        <w:t xml:space="preserve">      </w:t>
      </w:r>
      <w:r w:rsidR="002546B7" w:rsidRPr="004F23FB">
        <w:t>46</w:t>
      </w:r>
      <w:r w:rsidR="008B5ABB" w:rsidRPr="004F23FB">
        <w:t>. St-</w:t>
      </w:r>
      <w:r w:rsidR="004F23FB" w:rsidRPr="004F23FB">
        <w:t>1117</w:t>
      </w:r>
      <w:r w:rsidR="008B5ABB" w:rsidRPr="004F23FB">
        <w:t>/1</w:t>
      </w:r>
      <w:r w:rsidR="004211F0" w:rsidRPr="004F23FB">
        <w:t>8</w:t>
      </w:r>
    </w:p>
    <w:p w:rsidRDefault="00045037" w:rsidP="00045037" w:rsidR="00045037" w:rsidRPr="004F23FB">
      <w:pPr>
        <w:jc w:val="both"/>
      </w:pPr>
    </w:p>
    <w:p w:rsidRDefault="004F23FB" w:rsidP="00F53A73" w:rsidR="004F23FB">
      <w:pPr>
        <w:jc w:val="center"/>
      </w:pPr>
    </w:p>
    <w:p w:rsidRDefault="00F53A73" w:rsidP="00F53A73" w:rsidR="00F53A73" w:rsidRPr="004F23FB">
      <w:pPr>
        <w:jc w:val="center"/>
      </w:pPr>
      <w:r w:rsidRPr="004F23FB">
        <w:t>U  I M E   R E P U B L I K E   H R V A T S K E</w:t>
      </w:r>
    </w:p>
    <w:p w:rsidRDefault="00F53A73" w:rsidP="00F53A73" w:rsidR="00F53A73" w:rsidRPr="004F23FB">
      <w:pPr>
        <w:jc w:val="both"/>
      </w:pPr>
    </w:p>
    <w:p w:rsidRDefault="00F53A73" w:rsidP="00F53A73" w:rsidR="00F53A73" w:rsidRPr="004F23FB">
      <w:pPr>
        <w:jc w:val="center"/>
      </w:pPr>
      <w:r w:rsidRPr="004F23FB">
        <w:t>R J E Š E N J E</w:t>
      </w:r>
    </w:p>
    <w:p w:rsidRDefault="004F23FB" w:rsidP="004F23FB" w:rsidR="004F23FB" w:rsidRPr="00A920EC">
      <w:pPr>
        <w:ind w:firstLine="708"/>
        <w:jc w:val="both"/>
      </w:pPr>
      <w:r w:rsidRPr="00C76E57">
        <w:t xml:space="preserve">Trgovački sud u Zagrebu, po sutkinji Maji Praljak, u predstečajnom postupku u povodu prijedloga dužnika PAPRENJAK d.o.o., OIB: 4340597135, Pisarovina, Sajmišna ulica 1, </w:t>
      </w:r>
      <w:r w:rsidR="00540B5F">
        <w:t>11</w:t>
      </w:r>
      <w:r>
        <w:t>. srpnja</w:t>
      </w:r>
      <w:r w:rsidRPr="00C76E57">
        <w:t xml:space="preserve"> </w:t>
      </w:r>
      <w:r w:rsidRPr="00A920EC">
        <w:t xml:space="preserve">2019., </w:t>
      </w:r>
    </w:p>
    <w:p w:rsidRDefault="0015186A" w:rsidP="0042407B" w:rsidR="0015186A" w:rsidRPr="00A920EC">
      <w:pPr>
        <w:jc w:val="center"/>
      </w:pPr>
    </w:p>
    <w:p w:rsidRDefault="00F53A73" w:rsidP="00F53A73" w:rsidR="00F53A73" w:rsidRPr="00A920EC">
      <w:pPr>
        <w:jc w:val="center"/>
        <w:rPr>
          <w:b/>
        </w:rPr>
      </w:pPr>
      <w:r w:rsidRPr="00A920EC">
        <w:t>r i j e š i o  j e</w:t>
      </w:r>
    </w:p>
    <w:p w:rsidRDefault="00F53A73" w:rsidP="00F53A73" w:rsidR="00F53A73" w:rsidRPr="00A920EC">
      <w:pPr>
        <w:jc w:val="center"/>
        <w:rPr>
          <w:b/>
        </w:rPr>
      </w:pPr>
    </w:p>
    <w:p w:rsidRDefault="00F53A73" w:rsidP="00F53A73" w:rsidR="00F53A73" w:rsidRPr="00A920EC">
      <w:pPr>
        <w:ind w:firstLine="708"/>
        <w:jc w:val="both"/>
      </w:pPr>
      <w:r w:rsidRPr="00A920EC">
        <w:t xml:space="preserve">Odbacuje se kao nedopušten prijedlog </w:t>
      </w:r>
      <w:r w:rsidR="008E0865" w:rsidRPr="00A920EC">
        <w:t xml:space="preserve">dužnika </w:t>
      </w:r>
      <w:r w:rsidR="00A920EC" w:rsidRPr="00A920EC">
        <w:t>PAPRENJAK d.o.o., OIB: 4340597135, Pisarovina, Sajmišna ulica 1</w:t>
      </w:r>
      <w:r w:rsidRPr="00A920EC">
        <w:t xml:space="preserve">, za otvaranje predstečajnog postupka nad dužnikom </w:t>
      </w:r>
      <w:r w:rsidR="00A920EC" w:rsidRPr="00A920EC">
        <w:t>PAPRENJAK d.o.o., OIB: 4340597135, Pisarovina, Sajmišna ulica 1.</w:t>
      </w:r>
    </w:p>
    <w:p w:rsidRDefault="00F53A73" w:rsidP="00F53A73" w:rsidR="00F53A73" w:rsidRPr="004F23FB">
      <w:pPr>
        <w:ind w:firstLine="708"/>
        <w:jc w:val="both"/>
        <w:rPr>
          <w:highlight w:val="lightGray"/>
        </w:rPr>
      </w:pPr>
    </w:p>
    <w:p w:rsidRDefault="00F53A73" w:rsidP="00F53A73" w:rsidR="00F53A73" w:rsidRPr="00A920EC">
      <w:pPr>
        <w:jc w:val="both"/>
      </w:pPr>
    </w:p>
    <w:p w:rsidRDefault="00F53A73" w:rsidP="00127193" w:rsidR="00127193" w:rsidRPr="00127193">
      <w:pPr>
        <w:jc w:val="center"/>
      </w:pPr>
      <w:r w:rsidRPr="00A920EC">
        <w:t>Obrazloženje</w:t>
      </w:r>
    </w:p>
    <w:p w:rsidRDefault="00127193" w:rsidP="00127193" w:rsidR="00127193">
      <w:pPr>
        <w:ind w:firstLine="708"/>
        <w:jc w:val="both"/>
      </w:pPr>
      <w:r w:rsidRPr="00C76E57">
        <w:t xml:space="preserve">Dužnik je kao podnositelj prijedloga podnio ovom sudu 13. svibnja 2019. na temelju odredbe čl. 25. st. 1. Stečajnog zakona („Narodne novine“ broj 71/15 i 104/17 dalje: SZ), prijedlog za otvaranje predstečajnog postupka. </w:t>
      </w:r>
    </w:p>
    <w:p w:rsidRDefault="00127193" w:rsidP="00127193" w:rsidR="00127193">
      <w:pPr>
        <w:ind w:firstLine="708"/>
        <w:jc w:val="both"/>
      </w:pPr>
    </w:p>
    <w:p w:rsidRDefault="00127193" w:rsidP="00127193" w:rsidR="00127193" w:rsidRPr="00313FE5">
      <w:pPr>
        <w:ind w:firstLine="708"/>
        <w:jc w:val="both"/>
      </w:pPr>
      <w:r w:rsidRPr="00313FE5">
        <w:t>U konkretnom slučaju dužnik je</w:t>
      </w:r>
      <w:r>
        <w:t xml:space="preserve"> u prijedlogu </w:t>
      </w:r>
      <w:r w:rsidRPr="00313FE5">
        <w:t xml:space="preserve">samo naveo kako postoji predstečajni razlog prijeteće nesposobnosti za jer je tvrtka prezadužena i u stalnoj blokadi 60 dana, da bi potom naveo da duže od 30 dana nije isplatio </w:t>
      </w:r>
      <w:r>
        <w:t>plaće</w:t>
      </w:r>
      <w:r w:rsidRPr="00313FE5">
        <w:t>.</w:t>
      </w:r>
    </w:p>
    <w:p w:rsidRDefault="00127193" w:rsidP="00127193" w:rsidR="00127193" w:rsidRPr="00471619">
      <w:pPr>
        <w:jc w:val="both"/>
      </w:pPr>
    </w:p>
    <w:p w:rsidRDefault="00127193" w:rsidP="00127193" w:rsidR="00127193">
      <w:pPr>
        <w:ind w:firstLine="708"/>
        <w:jc w:val="both"/>
      </w:pPr>
      <w:r>
        <w:t>U o</w:t>
      </w:r>
      <w:r w:rsidRPr="00471619">
        <w:t xml:space="preserve">dnosu na stečajni razlog nesposbnost za plaćanje predviđeno da dužnik u Očevidniku redoslijeda osnova za plaćanje koji vodi Financijska agencija ima jednu ili više evidentiranih neizvršenih osnova za plaćanje ali u razdoblju dužem od 60 dana koje je trebalo, na temelju valjanih osnova za plaćanje, bez daljnjeg pristanka dužnika naplatiti s bilo kojeg od njegovih računa, </w:t>
      </w:r>
      <w:r>
        <w:t>pa</w:t>
      </w:r>
      <w:r w:rsidRPr="00471619">
        <w:t xml:space="preserve"> kako dužnik nije dostavio potvrdu Financijske agencije iz čl. 4. st. 3. SZ-a,</w:t>
      </w:r>
      <w:r>
        <w:t xml:space="preserve"> to </w:t>
      </w:r>
      <w:r w:rsidRPr="00471619">
        <w:t xml:space="preserve">sud u konkretnom slučaju ne može utvrditi je li u odnosu na dužnika ostvaren predstečajni razlog prijeteće nesposobnosti za plaćanje ili stečajni razlog nesposobnost za plaćanje. </w:t>
      </w:r>
      <w:r>
        <w:t>Nadalje, postojanje okolnosti kašnjenja s isplatom plaća koja radniku pripada prema ugovoru o radu, dokazuje se obračunom neisplaćene plaće koji je sastavljen u skladu s propisima, a uz obračun je podnositelj dužan dostaviti potvrdu Ministarstva financija-Porezne uprave kojom se potvrđuje da je dostavljeni obračun o neisplati plaće sastavljen u skladu s propisima.</w:t>
      </w:r>
    </w:p>
    <w:p w:rsidRDefault="00127193" w:rsidP="00110936" w:rsidR="00127193">
      <w:pPr>
        <w:ind w:firstLine="708"/>
        <w:jc w:val="both"/>
        <w:rPr>
          <w:highlight w:val="lightGray"/>
        </w:rPr>
      </w:pPr>
    </w:p>
    <w:p w:rsidRDefault="00127193" w:rsidP="00127193" w:rsidR="00127193" w:rsidRPr="002E4B4E">
      <w:pPr>
        <w:pStyle w:val="Default"/>
        <w:ind w:firstLine="708"/>
        <w:jc w:val="both"/>
      </w:pPr>
      <w:r>
        <w:lastRenderedPageBreak/>
        <w:t>P</w:t>
      </w:r>
      <w:r w:rsidRPr="002E4B4E">
        <w:t xml:space="preserve">odnositelj prijedloga nije dostavio </w:t>
      </w:r>
      <w:r>
        <w:t xml:space="preserve">ni </w:t>
      </w:r>
      <w:r w:rsidRPr="002E4B4E">
        <w:t>popis imovine i obveza dužnika u skladu s čl. 16. st. 1. SZ-a, kao niti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kao ni prijedlog plana restrukturiranja (čl. 26. al. 1. i 3. SZ-a).</w:t>
      </w:r>
    </w:p>
    <w:p w:rsidRDefault="00127193" w:rsidP="00127193" w:rsidR="00127193" w:rsidRPr="002E4B4E">
      <w:pPr>
        <w:pStyle w:val="Default"/>
        <w:ind w:firstLine="708"/>
        <w:jc w:val="both"/>
      </w:pPr>
      <w:r w:rsidRPr="002E4B4E">
        <w:t xml:space="preserve">Naime, odredbom čl. 16. st. 1. SZ-a propisano je da prijedlog za otvaranje predstečajnog postupka sadržava popis imovine i obveza dužnika, a taj se popis imovine i obveza dužnika u smislu čl. 17. st. 1. SZ-a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Ovdje je potrebno dodati kako se u popisu imovine i obveza moraju navesti podaci o pravnoj i činjeničnoj osnovi u odnosu na svaki dio imovine i obveza te o dokazima, osobito ispravama, kojima se oni mogu potkrijepiti i potvrditi da su navedeni podaci točni i potpuni i da ništa od imovine i obveza nije zatajeno (čl. 17. st. 2. SZ-a). </w:t>
      </w:r>
    </w:p>
    <w:p w:rsidRDefault="00A911B9" w:rsidP="00FC27CC" w:rsidR="00FC27CC" w:rsidRPr="002E4B4E">
      <w:pPr>
        <w:pStyle w:val="Default"/>
        <w:ind w:firstLine="708"/>
        <w:jc w:val="both"/>
      </w:pPr>
      <w:r>
        <w:t>Nadal</w:t>
      </w:r>
      <w:r w:rsidR="00574E0C">
        <w:t>je</w:t>
      </w:r>
      <w:r w:rsidR="00FC27CC">
        <w:t>, o</w:t>
      </w:r>
      <w:r w:rsidR="00FC27CC" w:rsidRPr="002E4B4E">
        <w:t xml:space="preserve">dredbom čl. 26. SZ-a propisano je da je podnositelj prijedloga za otvaranje predstečajnoga postupka dužan uz prijedlog za otvaranje predstečajnoga postupka dostaviti: </w:t>
      </w:r>
    </w:p>
    <w:p w:rsidRDefault="00FC27CC" w:rsidP="00FC27CC" w:rsidR="00FC27CC" w:rsidRPr="002E4B4E">
      <w:pPr>
        <w:pStyle w:val="Default"/>
        <w:jc w:val="both"/>
      </w:pPr>
      <w:r w:rsidRPr="002E4B4E">
        <w:t>- 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FC27CC" w:rsidP="00FC27CC" w:rsidR="00FC27CC" w:rsidRPr="002E4B4E">
      <w:pPr>
        <w:pStyle w:val="Default"/>
        <w:jc w:val="both"/>
      </w:pPr>
      <w:r w:rsidRPr="002E4B4E">
        <w:t xml:space="preserve">- izjavu o broju zaposlenih na zadnji dan u mjesecu koji prethodi danu podnošenja prijedloga, </w:t>
      </w:r>
    </w:p>
    <w:p w:rsidRDefault="00FC27CC" w:rsidP="00FC27CC" w:rsidR="00FC27CC" w:rsidRPr="002E4B4E">
      <w:pPr>
        <w:pStyle w:val="Default"/>
        <w:jc w:val="both"/>
      </w:pPr>
      <w:r w:rsidRPr="002E4B4E">
        <w:t>- prijedlog plana restrukturiranja.</w:t>
      </w:r>
    </w:p>
    <w:p w:rsidRDefault="00FC27CC" w:rsidP="00FC27CC" w:rsidR="00FC27CC" w:rsidRPr="00FC27CC">
      <w:pPr>
        <w:ind w:firstLine="708"/>
        <w:jc w:val="both"/>
      </w:pPr>
      <w:r w:rsidRPr="002E4B4E">
        <w:t xml:space="preserve">Podnositelj prijedloga dostavi je dostavio samo Potvrdu HZMO-a od 25. travnja 2019. iz koje proizlazi da dužnik ima jednog zaposlenika, pa se po ocjeni ovog suda smatra da je time postupio u skladu s odredbom čl. 26. al. 2. SZ-a, odnosno da je dao izjavu o broju zaposlenih na </w:t>
      </w:r>
      <w:r w:rsidRPr="00FC27CC">
        <w:t xml:space="preserve">zadnji dan u mjesecu koji prethodi danu podnošenja prijedloga. </w:t>
      </w:r>
    </w:p>
    <w:p w:rsidRDefault="00191FFD" w:rsidP="00A911B9" w:rsidR="00FC27CC" w:rsidRPr="00A911B9">
      <w:pPr>
        <w:pStyle w:val="Default"/>
        <w:ind w:firstLine="708"/>
        <w:jc w:val="both"/>
      </w:pPr>
      <w:r w:rsidRPr="00FC27CC">
        <w:t>Zbog navedenog podnositelj (dužnik) pozvan je obrazloženim zaključkom ovog suda od 1</w:t>
      </w:r>
      <w:r w:rsidR="008647CD">
        <w:t>5. svibnja</w:t>
      </w:r>
      <w:r w:rsidRPr="00FC27CC">
        <w:t xml:space="preserve"> 2019. dopuniti prijedlog u skladu s odredbom čl. 16. st. 1. u vezi s odredbom čl. 17. st. 1. i 2</w:t>
      </w:r>
      <w:r w:rsidRPr="00A911B9">
        <w:t xml:space="preserve">. SZ-a, kao i na dostavu isprava svih isprava iz </w:t>
      </w:r>
      <w:r w:rsidR="00FC27CC" w:rsidRPr="00A911B9">
        <w:t>čl. 26. al. 1. i 3.</w:t>
      </w:r>
      <w:r w:rsidRPr="00A911B9">
        <w:t>, koje nije dostavio, iako ih je primjenom odredbe čl. 26. SZ-a bio dužan dostaviti još uz prije</w:t>
      </w:r>
      <w:r w:rsidR="00B11B34" w:rsidRPr="00A911B9">
        <w:t>dlog za otvaranje predstečajnog</w:t>
      </w:r>
      <w:r w:rsidRPr="00A911B9">
        <w:t xml:space="preserve"> postupka.</w:t>
      </w:r>
      <w:r w:rsidR="00B11B34" w:rsidRPr="00A911B9">
        <w:t xml:space="preserve"> </w:t>
      </w:r>
    </w:p>
    <w:p w:rsidRDefault="008647CD" w:rsidP="008B0A02" w:rsidR="00191FFD">
      <w:pPr>
        <w:pStyle w:val="Default"/>
        <w:ind w:firstLine="708"/>
        <w:jc w:val="both"/>
      </w:pPr>
      <w:r>
        <w:t>D</w:t>
      </w:r>
      <w:r w:rsidR="00191FFD" w:rsidRPr="00A911B9">
        <w:t>užnik, kao predlagatelj nije dostavio ni prijedlog plana restrukturiranja</w:t>
      </w:r>
      <w:r w:rsidR="00B11B34" w:rsidRPr="00A911B9">
        <w:t xml:space="preserve">, na način kako to predviđa </w:t>
      </w:r>
      <w:r w:rsidR="00191FFD" w:rsidRPr="00A911B9">
        <w:t>i propisuje odredba čl. 27. SZ-a, pozvan je istim obrazloženim zaključkom dopuniti svoj prijedlog i u tom dijelu.</w:t>
      </w:r>
    </w:p>
    <w:p w:rsidRDefault="008647CD" w:rsidP="00FC5445" w:rsidR="00FC5445">
      <w:pPr>
        <w:pStyle w:val="Default"/>
        <w:ind w:firstLine="708"/>
        <w:jc w:val="both"/>
      </w:pPr>
      <w:r>
        <w:t xml:space="preserve">Konačno, </w:t>
      </w:r>
      <w:r w:rsidR="00FC5445">
        <w:t>d</w:t>
      </w:r>
      <w:r w:rsidR="00FC5445" w:rsidRPr="009B685A">
        <w:t>užni</w:t>
      </w:r>
      <w:r w:rsidR="00FC5445">
        <w:t xml:space="preserve">k je kao podnositelj prijedloga, primjenom odredbe čl. </w:t>
      </w:r>
      <w:r w:rsidR="00FC5445" w:rsidRPr="00133B78">
        <w:t>28. SZ-a</w:t>
      </w:r>
      <w:r w:rsidR="00FC5445">
        <w:t xml:space="preserve">, bio dužan </w:t>
      </w:r>
      <w:r w:rsidR="00FC5445" w:rsidRPr="00133B78">
        <w:t>uplatiti  predujam za troškove predstečajnog postupka u iznosu od 5.000,00 kn (</w:t>
      </w:r>
      <w:r w:rsidR="00FC5445">
        <w:t xml:space="preserve">čl. 28. </w:t>
      </w:r>
      <w:r w:rsidR="00FC5445" w:rsidRPr="00133B78">
        <w:t>st. 1.</w:t>
      </w:r>
      <w:r w:rsidR="00FC5445">
        <w:t xml:space="preserve"> SZ-a</w:t>
      </w:r>
      <w:r w:rsidR="00FC5445" w:rsidRPr="00133B78">
        <w:t xml:space="preserve">), </w:t>
      </w:r>
      <w:r w:rsidR="00FC5445">
        <w:t xml:space="preserve">u suprotnom će njegov </w:t>
      </w:r>
      <w:r w:rsidR="00FC5445" w:rsidRPr="00133B78">
        <w:t>prijedlog sud odbaciti kao nedopušten (</w:t>
      </w:r>
      <w:r w:rsidR="00FC5445">
        <w:t xml:space="preserve">čl. 28. </w:t>
      </w:r>
      <w:r w:rsidR="00FC5445" w:rsidRPr="00133B78">
        <w:t>st.</w:t>
      </w:r>
      <w:r w:rsidR="00FC5445">
        <w:t xml:space="preserve"> </w:t>
      </w:r>
      <w:r w:rsidR="00FC5445" w:rsidRPr="00133B78">
        <w:t>3.).</w:t>
      </w:r>
    </w:p>
    <w:p w:rsidRDefault="00FC5445" w:rsidP="00FC5445" w:rsidR="00FC5445" w:rsidRPr="00133B78">
      <w:pPr>
        <w:ind w:firstLine="708"/>
        <w:jc w:val="both"/>
      </w:pPr>
    </w:p>
    <w:p w:rsidRDefault="00FC5445" w:rsidP="00FC5445" w:rsidR="00A911B9" w:rsidRPr="00A911B9">
      <w:pPr>
        <w:ind w:firstLine="708"/>
        <w:jc w:val="both"/>
      </w:pPr>
      <w:r>
        <w:lastRenderedPageBreak/>
        <w:t>Kako, dužnik kao predlagatelj</w:t>
      </w:r>
      <w:r w:rsidRPr="00133B78">
        <w:t xml:space="preserve"> nije uplatio  predujam za troškove predstečajnog postupka u iznosu od 5.000,00 kn, </w:t>
      </w:r>
      <w:r>
        <w:t xml:space="preserve">to je zaključkom od 15. svibnja 2019. </w:t>
      </w:r>
      <w:r w:rsidRPr="00133B78">
        <w:t xml:space="preserve">pozvan na plaćanje predujma uz upozorenje na pravne posljedice ukoliko predujam ne plati. </w:t>
      </w:r>
    </w:p>
    <w:p w:rsidRDefault="00FC5445" w:rsidP="00FC5445" w:rsidR="00191FFD" w:rsidRPr="008647CD">
      <w:pPr>
        <w:ind w:firstLine="708"/>
        <w:jc w:val="both"/>
      </w:pPr>
      <w:r>
        <w:t xml:space="preserve">Oba obrazložena zaključka </w:t>
      </w:r>
      <w:r w:rsidR="008B0A02" w:rsidRPr="008647CD">
        <w:t>dostavljen</w:t>
      </w:r>
      <w:r>
        <w:t>a su</w:t>
      </w:r>
      <w:r w:rsidR="008B0A02" w:rsidRPr="008647CD">
        <w:t xml:space="preserve"> </w:t>
      </w:r>
      <w:r w:rsidR="00191FFD" w:rsidRPr="008647CD">
        <w:t xml:space="preserve">dužniku kao predlagatelju </w:t>
      </w:r>
      <w:r w:rsidR="008647CD" w:rsidRPr="008647CD">
        <w:t>10. lipnja</w:t>
      </w:r>
      <w:r w:rsidR="00191FFD" w:rsidRPr="008647CD">
        <w:t xml:space="preserve"> 2019., a </w:t>
      </w:r>
      <w:r w:rsidR="008B0A02" w:rsidRPr="008647CD">
        <w:t xml:space="preserve">on </w:t>
      </w:r>
      <w:r w:rsidR="00191FFD" w:rsidRPr="008647CD">
        <w:t>nije ni u ostavljenom roku</w:t>
      </w:r>
      <w:r w:rsidR="008B0A02" w:rsidRPr="008647CD">
        <w:t xml:space="preserve"> od 8 </w:t>
      </w:r>
      <w:r w:rsidR="008647CD" w:rsidRPr="008647CD">
        <w:t>dana od dana primitka zaključka, kao n</w:t>
      </w:r>
      <w:r w:rsidR="008B0A02" w:rsidRPr="008647CD">
        <w:t xml:space="preserve">i do </w:t>
      </w:r>
      <w:r w:rsidR="00191FFD" w:rsidRPr="008647CD">
        <w:t xml:space="preserve">dana pisanja ovog rješenja, postupio u skladu s jasnom uputom ovog suda i dopunio svoj prijedlog za otvaranje predstečajnog postupka, </w:t>
      </w:r>
      <w:r w:rsidRPr="008647CD">
        <w:t>iako je bio upozoren na pravne posljedice iz čl. 31. st. 3. SZ-a,</w:t>
      </w:r>
      <w:r>
        <w:t xml:space="preserve"> a niti je </w:t>
      </w:r>
      <w:r w:rsidRPr="00FC5445">
        <w:t>uplatio  predujam za troškove predstečajnog postupka u iznosu od 5.000,00 kn</w:t>
      </w:r>
      <w:r>
        <w:t>, iako je to bio dužan učiniti primjenom odredbe čl. 28. st. 3. SZ-a</w:t>
      </w:r>
      <w:r w:rsidR="00191FFD" w:rsidRPr="008647CD">
        <w:t xml:space="preserve">, </w:t>
      </w:r>
      <w:r w:rsidR="008B0A02" w:rsidRPr="008647CD">
        <w:t>stoga j</w:t>
      </w:r>
      <w:r w:rsidR="00191FFD" w:rsidRPr="008647CD">
        <w:t>e ovaj sud na temelju odredbe čl. 31. st. 3. SZ-a</w:t>
      </w:r>
      <w:r>
        <w:t xml:space="preserve">, kao i odredbe </w:t>
      </w:r>
      <w:r w:rsidRPr="00FC5445">
        <w:t>čl. 28. st. 3. SZ-a</w:t>
      </w:r>
      <w:r w:rsidR="00191FFD" w:rsidRPr="008647CD">
        <w:t xml:space="preserve"> odlučio kao u izreci ovog rješenja. </w:t>
      </w:r>
    </w:p>
    <w:p w:rsidRDefault="000F5310" w:rsidP="00191FFD" w:rsidR="000F5310" w:rsidRPr="004F23FB">
      <w:pPr>
        <w:jc w:val="center"/>
        <w:rPr>
          <w:highlight w:val="lightGray"/>
        </w:rPr>
      </w:pPr>
    </w:p>
    <w:p w:rsidRDefault="00191FFD" w:rsidP="00191FFD" w:rsidR="00191FFD" w:rsidRPr="00A920EC">
      <w:pPr>
        <w:jc w:val="center"/>
      </w:pPr>
      <w:r w:rsidRPr="00A920EC">
        <w:t xml:space="preserve">Zagreb, </w:t>
      </w:r>
      <w:r w:rsidR="00540B5F">
        <w:t>11</w:t>
      </w:r>
      <w:r w:rsidR="00A920EC" w:rsidRPr="00A920EC">
        <w:t>. srpnja</w:t>
      </w:r>
      <w:r w:rsidRPr="00A920EC">
        <w:t xml:space="preserve"> 2019.</w:t>
      </w:r>
    </w:p>
    <w:p w:rsidRDefault="00110936" w:rsidP="00110936" w:rsidR="00110936" w:rsidRPr="004F23FB">
      <w:pPr>
        <w:pStyle w:val="Default"/>
        <w:jc w:val="both"/>
        <w:rPr>
          <w:highlight w:val="lightGray"/>
        </w:rPr>
      </w:pPr>
    </w:p>
    <w:p w:rsidRDefault="008E3CE2" w:rsidP="00E91121" w:rsidR="008E3CE2" w:rsidRPr="004F23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  <w:highlight w:val="lightGray"/>
        </w:rPr>
      </w:pPr>
    </w:p>
    <w:p w:rsidRDefault="00673687" w:rsidP="00E91121" w:rsidR="00227E5D" w:rsidRPr="00A920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920EC">
        <w:rPr>
          <w:rFonts w:hAnsi="Times New Roman" w:ascii="Times New Roman"/>
          <w:b w:val="false"/>
          <w:color w:val="auto"/>
          <w:szCs w:val="24"/>
        </w:rPr>
        <w:tab/>
      </w:r>
      <w:r w:rsidRPr="00A920EC">
        <w:rPr>
          <w:rFonts w:hAnsi="Times New Roman" w:ascii="Times New Roman"/>
          <w:b w:val="false"/>
          <w:color w:val="auto"/>
          <w:szCs w:val="24"/>
        </w:rPr>
        <w:tab/>
      </w:r>
      <w:r w:rsidR="00F43F25" w:rsidRPr="00A920EC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B80AF2" w:rsidRPr="00A920EC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A920EC">
        <w:rPr>
          <w:rFonts w:hAnsi="Times New Roman" w:ascii="Times New Roman"/>
          <w:b w:val="false"/>
          <w:color w:val="auto"/>
          <w:szCs w:val="24"/>
        </w:rPr>
        <w:t>u</w:t>
      </w:r>
      <w:r w:rsidR="006A3591" w:rsidRPr="00A920EC">
        <w:rPr>
          <w:rFonts w:hAnsi="Times New Roman" w:ascii="Times New Roman"/>
          <w:b w:val="false"/>
          <w:color w:val="auto"/>
          <w:szCs w:val="24"/>
        </w:rPr>
        <w:t>tkinja</w:t>
      </w:r>
      <w:r w:rsidR="00227E5D" w:rsidRPr="00A920EC">
        <w:rPr>
          <w:rFonts w:hAnsi="Times New Roman" w:ascii="Times New Roman"/>
          <w:b w:val="false"/>
          <w:color w:val="auto"/>
          <w:szCs w:val="24"/>
        </w:rPr>
        <w:t>:</w:t>
      </w:r>
    </w:p>
    <w:p w:rsidRDefault="00673687" w:rsidP="001D7C1D" w:rsidR="001D7C1D" w:rsidRPr="00A920EC">
      <w:r w:rsidRPr="00A920EC">
        <w:tab/>
      </w:r>
      <w:r w:rsidRPr="00A920EC">
        <w:tab/>
      </w:r>
      <w:r w:rsidRPr="00A920EC">
        <w:tab/>
      </w:r>
      <w:r w:rsidRPr="00A920EC">
        <w:tab/>
      </w:r>
      <w:r w:rsidRPr="00A920EC">
        <w:tab/>
      </w:r>
      <w:r w:rsidRPr="00A920EC">
        <w:tab/>
      </w:r>
      <w:r w:rsidRPr="00A920EC">
        <w:tab/>
      </w:r>
      <w:r w:rsidRPr="00A920EC">
        <w:tab/>
        <w:t xml:space="preserve">          </w:t>
      </w:r>
      <w:r w:rsidR="006A3591" w:rsidRPr="00A920EC">
        <w:tab/>
      </w:r>
      <w:r w:rsidR="006A3591" w:rsidRPr="00A920EC">
        <w:tab/>
      </w:r>
      <w:r w:rsidR="006A3591" w:rsidRPr="00A920EC">
        <w:tab/>
        <w:t>Maja Praljak</w:t>
      </w:r>
      <w:r w:rsidR="001D7C1D" w:rsidRPr="00A920EC">
        <w:tab/>
      </w:r>
      <w:r w:rsidR="001D7C1D" w:rsidRPr="00A920EC">
        <w:tab/>
      </w:r>
      <w:r w:rsidR="001D7C1D" w:rsidRPr="00A920EC">
        <w:tab/>
      </w:r>
      <w:r w:rsidR="001D7C1D" w:rsidRPr="00A920EC">
        <w:tab/>
      </w:r>
      <w:r w:rsidR="001D7C1D" w:rsidRPr="00A920EC">
        <w:tab/>
      </w:r>
      <w:r w:rsidR="001D7C1D" w:rsidRPr="00A920EC">
        <w:tab/>
      </w:r>
      <w:r w:rsidR="001D7C1D" w:rsidRPr="00A920EC">
        <w:tab/>
      </w:r>
      <w:r w:rsidR="001D7C1D" w:rsidRPr="00A920EC">
        <w:tab/>
      </w:r>
      <w:r w:rsidR="001D7C1D" w:rsidRPr="00A920EC">
        <w:tab/>
      </w:r>
      <w:r w:rsidR="001D7C1D" w:rsidRPr="00A920EC">
        <w:tab/>
      </w:r>
      <w:r w:rsidR="001D7C1D" w:rsidRPr="00A920EC">
        <w:tab/>
      </w:r>
    </w:p>
    <w:p w:rsidRDefault="008E3CE2" w:rsidP="001D7C1D" w:rsidR="008E3CE2" w:rsidRPr="00A920EC"/>
    <w:p w:rsidRDefault="00186A1D" w:rsidP="00186A1D" w:rsidR="00186A1D" w:rsidRPr="00A920EC"/>
    <w:p w:rsidRDefault="00186A1D" w:rsidP="00186A1D" w:rsidR="00186A1D" w:rsidRPr="00A920EC">
      <w:r w:rsidRPr="00A920EC">
        <w:t>UPUTA O PRAVNOM LIJEKU:</w:t>
      </w:r>
    </w:p>
    <w:p w:rsidRDefault="00186A1D" w:rsidP="00186A1D" w:rsidR="00186A1D" w:rsidRPr="00A920EC">
      <w:pPr>
        <w:jc w:val="both"/>
      </w:pPr>
      <w:r w:rsidRPr="00A920EC">
        <w:t xml:space="preserve">Protiv ovog rješenja, može se uložiti žalba Visokom trgovačkom sudu Republike Hrvatske u roku od 8 dana po primitku rješenja, a ulaže se putem ovog suda u 2 primjerka. </w:t>
      </w:r>
    </w:p>
    <w:p w:rsidRDefault="00227E5D" w:rsidP="001D7C1D" w:rsidR="00227E5D" w:rsidRPr="00A920EC"/>
    <w:p w:rsidRDefault="001D7C1D" w:rsidP="001D7C1D" w:rsidR="001D7C1D" w:rsidRPr="00A920EC">
      <w:r w:rsidRPr="00A920EC">
        <w:t>DNA:</w:t>
      </w:r>
    </w:p>
    <w:p w:rsidRDefault="001D7C1D" w:rsidP="00B80AF2" w:rsidR="007919E2" w:rsidRPr="00A920EC">
      <w:pPr>
        <w:ind w:hanging="705" w:left="705"/>
      </w:pPr>
      <w:r w:rsidRPr="00A920EC">
        <w:t>-</w:t>
      </w:r>
      <w:r w:rsidRPr="00A920EC">
        <w:tab/>
        <w:t xml:space="preserve">dužniku </w:t>
      </w:r>
      <w:r w:rsidR="004211F0" w:rsidRPr="00A920EC">
        <w:t xml:space="preserve"> </w:t>
      </w:r>
    </w:p>
    <w:p w:rsidRDefault="0053599E" w:rsidP="00B80AF2" w:rsidR="001D7C1D" w:rsidRPr="004C3D03">
      <w:pPr>
        <w:ind w:hanging="705" w:left="705"/>
      </w:pPr>
      <w:r w:rsidRPr="00A920EC">
        <w:t>-</w:t>
      </w:r>
      <w:r w:rsidRPr="00A920EC">
        <w:tab/>
        <w:t>e oglasna ploča</w:t>
      </w:r>
      <w:r w:rsidRPr="004C3D03">
        <w:t xml:space="preserve"> </w:t>
      </w:r>
    </w:p>
    <w:sectPr w:rsidSect="005870DF" w:rsidR="001D7C1D" w:rsidRPr="004C3D03">
      <w:headerReference w:type="even" r:id="rId9"/>
      <w:headerReference w:type="default" r:id="rId10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0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6A3591">
      <w:t>46</w:t>
    </w:r>
    <w:r w:rsidR="00AF65C5">
      <w:t>. St-</w:t>
    </w:r>
    <w:r w:rsidR="008647CD">
      <w:t>1117</w:t>
    </w:r>
    <w:r w:rsidR="004211F0">
      <w:t>/18</w:t>
    </w:r>
    <w:r w:rsidR="001648A9">
      <w:t>-</w:t>
    </w:r>
    <w:r w:rsidR="00791FA2">
      <w:t>2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2407B"/>
    <w:rsid w:val="000149C1"/>
    <w:rsid w:val="00045037"/>
    <w:rsid w:val="00065FA4"/>
    <w:rsid w:val="000846DF"/>
    <w:rsid w:val="000A3917"/>
    <w:rsid w:val="000D6398"/>
    <w:rsid w:val="000F5310"/>
    <w:rsid w:val="00110936"/>
    <w:rsid w:val="00127193"/>
    <w:rsid w:val="00150751"/>
    <w:rsid w:val="0015186A"/>
    <w:rsid w:val="001558AE"/>
    <w:rsid w:val="001638B2"/>
    <w:rsid w:val="001648A9"/>
    <w:rsid w:val="001655BD"/>
    <w:rsid w:val="00180101"/>
    <w:rsid w:val="00186A1D"/>
    <w:rsid w:val="00191FFD"/>
    <w:rsid w:val="001B58C2"/>
    <w:rsid w:val="001D7C1D"/>
    <w:rsid w:val="001E4739"/>
    <w:rsid w:val="00220063"/>
    <w:rsid w:val="00227E5D"/>
    <w:rsid w:val="002546B7"/>
    <w:rsid w:val="00293D54"/>
    <w:rsid w:val="002A6BCA"/>
    <w:rsid w:val="002B6196"/>
    <w:rsid w:val="002F455C"/>
    <w:rsid w:val="0032387F"/>
    <w:rsid w:val="00335049"/>
    <w:rsid w:val="00375B58"/>
    <w:rsid w:val="00380129"/>
    <w:rsid w:val="003C05A3"/>
    <w:rsid w:val="003D554D"/>
    <w:rsid w:val="003D70F4"/>
    <w:rsid w:val="00401738"/>
    <w:rsid w:val="004211F0"/>
    <w:rsid w:val="0042407B"/>
    <w:rsid w:val="0042690C"/>
    <w:rsid w:val="00471619"/>
    <w:rsid w:val="00494008"/>
    <w:rsid w:val="004C3D03"/>
    <w:rsid w:val="004F23FB"/>
    <w:rsid w:val="004F5B4C"/>
    <w:rsid w:val="00503716"/>
    <w:rsid w:val="00525A5B"/>
    <w:rsid w:val="0053599E"/>
    <w:rsid w:val="00540747"/>
    <w:rsid w:val="00540B5F"/>
    <w:rsid w:val="00552AAE"/>
    <w:rsid w:val="00554285"/>
    <w:rsid w:val="005707B3"/>
    <w:rsid w:val="00574E0C"/>
    <w:rsid w:val="00585191"/>
    <w:rsid w:val="005870DF"/>
    <w:rsid w:val="005A3656"/>
    <w:rsid w:val="005B4DE4"/>
    <w:rsid w:val="005C0860"/>
    <w:rsid w:val="0061442C"/>
    <w:rsid w:val="00623C81"/>
    <w:rsid w:val="006318A8"/>
    <w:rsid w:val="006461F6"/>
    <w:rsid w:val="0066544B"/>
    <w:rsid w:val="00673687"/>
    <w:rsid w:val="006913F6"/>
    <w:rsid w:val="006A3591"/>
    <w:rsid w:val="006B476A"/>
    <w:rsid w:val="006C6D31"/>
    <w:rsid w:val="006D70B3"/>
    <w:rsid w:val="006F2E2D"/>
    <w:rsid w:val="00771160"/>
    <w:rsid w:val="007919E2"/>
    <w:rsid w:val="00791FA2"/>
    <w:rsid w:val="007B2039"/>
    <w:rsid w:val="007B2DFA"/>
    <w:rsid w:val="008149C0"/>
    <w:rsid w:val="00830EFD"/>
    <w:rsid w:val="0085489D"/>
    <w:rsid w:val="008647CD"/>
    <w:rsid w:val="00867954"/>
    <w:rsid w:val="00873338"/>
    <w:rsid w:val="008A1446"/>
    <w:rsid w:val="008B0A02"/>
    <w:rsid w:val="008B5ABB"/>
    <w:rsid w:val="008E0865"/>
    <w:rsid w:val="008E3CE2"/>
    <w:rsid w:val="009143FD"/>
    <w:rsid w:val="00973500"/>
    <w:rsid w:val="009903DB"/>
    <w:rsid w:val="009A0772"/>
    <w:rsid w:val="009A6537"/>
    <w:rsid w:val="009B034B"/>
    <w:rsid w:val="009B73E3"/>
    <w:rsid w:val="009C3707"/>
    <w:rsid w:val="00A545CD"/>
    <w:rsid w:val="00A73B0F"/>
    <w:rsid w:val="00A900BD"/>
    <w:rsid w:val="00A911B9"/>
    <w:rsid w:val="00A920EC"/>
    <w:rsid w:val="00AB35A7"/>
    <w:rsid w:val="00AB52BF"/>
    <w:rsid w:val="00AD5D70"/>
    <w:rsid w:val="00AF65C5"/>
    <w:rsid w:val="00B02542"/>
    <w:rsid w:val="00B04C5C"/>
    <w:rsid w:val="00B11B34"/>
    <w:rsid w:val="00B13F51"/>
    <w:rsid w:val="00B30C21"/>
    <w:rsid w:val="00B80AF2"/>
    <w:rsid w:val="00B84B47"/>
    <w:rsid w:val="00B86AA5"/>
    <w:rsid w:val="00B90B5F"/>
    <w:rsid w:val="00BC21E9"/>
    <w:rsid w:val="00C1172F"/>
    <w:rsid w:val="00C22FB5"/>
    <w:rsid w:val="00C25124"/>
    <w:rsid w:val="00C25555"/>
    <w:rsid w:val="00C73C08"/>
    <w:rsid w:val="00CB7B6F"/>
    <w:rsid w:val="00CD09E2"/>
    <w:rsid w:val="00CF5CA3"/>
    <w:rsid w:val="00D01CB5"/>
    <w:rsid w:val="00D03905"/>
    <w:rsid w:val="00D576B0"/>
    <w:rsid w:val="00D579EF"/>
    <w:rsid w:val="00D6719C"/>
    <w:rsid w:val="00D91CEA"/>
    <w:rsid w:val="00DF4681"/>
    <w:rsid w:val="00E67646"/>
    <w:rsid w:val="00E75973"/>
    <w:rsid w:val="00EB78C2"/>
    <w:rsid w:val="00EC0EC1"/>
    <w:rsid w:val="00ED3B98"/>
    <w:rsid w:val="00F16A3B"/>
    <w:rsid w:val="00F43F25"/>
    <w:rsid w:val="00F52B72"/>
    <w:rsid w:val="00F53A73"/>
    <w:rsid w:val="00F54360"/>
    <w:rsid w:val="00F70A23"/>
    <w:rsid w:val="00F753F1"/>
    <w:rsid w:val="00FB7F33"/>
    <w:rsid w:val="00FC27CC"/>
    <w:rsid w:val="00FC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4DEA3A-B205-491B-A2BA-164F981FE9B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Bezproreda" w:type="paragraph">
    <w:name w:val="No Spacing"/>
    <w:uiPriority w:val="1"/>
    <w:qFormat/>
    <w:rsid w:val="00F53A73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B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4B4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4B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4B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St-1117/2019-5</izvorni_sadrzaj>
    <derivirana_varijabla naziv="DomainObject.Oznaka_1">St-1117/2019-5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St-1117/2019</izvorni_sadrzaj>
    <derivirana_varijabla naziv="DomainObject.Predmet.OznakaBroj_1">St-1117/2019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PAPRENJAK d.o.o.</izvorni_sadrzaj>
    <derivirana_varijabla naziv="DomainObject.Predmet.ProtustrankaFormated_1">  PAPRENJAK d.o.o.</derivirana_varijabla>
  </DomainObject.Predmet.ProtustrankaFormated>
  <DomainObject.Predmet.ProtustrankaFormatedOIB>
    <izvorni_sadrzaj>  PAPRENJAK d.o.o., OIB 43405971357</izvorni_sadrzaj>
    <derivirana_varijabla naziv="DomainObject.Predmet.ProtustrankaFormatedOIB_1">  PAPRENJAK d.o.o., OIB 43405971357</derivirana_varijabla>
  </DomainObject.Predmet.ProtustrankaFormatedOIB>
  <DomainObject.Predmet.ProtustrankaFormatedWithAdress>
    <izvorni_sadrzaj> PAPRENJAK d.o.o., Sajmišna ulica 1, 10451 Pisarovina</izvorni_sadrzaj>
    <derivirana_varijabla naziv="DomainObject.Predmet.ProtustrankaFormatedWithAdress_1"> PAPRENJAK d.o.o., Sajmišna ulica 1, 10451 Pisarovina</derivirana_varijabla>
  </DomainObject.Predmet.ProtustrankaFormatedWithAdress>
  <DomainObject.Predmet.ProtustrankaFormatedWithAdressOIB>
    <izvorni_sadrzaj> PAPRENJAK d.o.o., OIB 43405971357, Sajmišna ulica 1, 10451 Pisarovina</izvorni_sadrzaj>
    <derivirana_varijabla naziv="DomainObject.Predmet.ProtustrankaFormatedWithAdressOIB_1"> PAPRENJAK d.o.o., OIB 43405971357, Sajmišna ulica 1, 10451 Pisarovina</derivirana_varijabla>
  </DomainObject.Predmet.ProtustrankaFormatedWithAdressOIB>
  <DomainObject.Predmet.ProtustrankaWithAdress>
    <izvorni_sadrzaj>PAPRENJAK d.o.o. Sajmišna ulica 1, 10451 Pisarovina</izvorni_sadrzaj>
    <derivirana_varijabla naziv="DomainObject.Predmet.ProtustrankaWithAdress_1">PAPRENJAK d.o.o. Sajmišna ulica 1, 10451 Pisarovina</derivirana_varijabla>
  </DomainObject.Predmet.ProtustrankaWithAdress>
  <DomainObject.Predmet.ProtustrankaWithAdressOIB>
    <izvorni_sadrzaj>PAPRENJAK d.o.o., OIB 43405971357, Sajmišna ulica 1, 10451 Pisarovina</izvorni_sadrzaj>
    <derivirana_varijabla naziv="DomainObject.Predmet.ProtustrankaWithAdressOIB_1">PAPRENJAK d.o.o., OIB 43405971357, Sajmišna ulica 1, 10451 Pisarovina</derivirana_varijabla>
  </DomainObject.Predmet.ProtustrankaWithAdressOIB>
  <DomainObject.Predmet.ProtustrankaNazivFormated>
    <izvorni_sadrzaj>PAPRENJAK d.o.o.</izvorni_sadrzaj>
    <derivirana_varijabla naziv="DomainObject.Predmet.ProtustrankaNazivFormated_1">PAPRENJAK d.o.o.</derivirana_varijabla>
  </DomainObject.Predmet.ProtustrankaNazivFormated>
  <DomainObject.Predmet.ProtustrankaNazivFormatedOIB>
    <izvorni_sadrzaj>PAPRENJAK d.o.o., OIB 43405971357</izvorni_sadrzaj>
    <derivirana_varijabla naziv="DomainObject.Predmet.ProtustrankaNazivFormatedOIB_1">PAPRENJAK d.o.o., OIB 43405971357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PAPRENJAK d.o.o.</izvorni_sadrzaj>
    <derivirana_varijabla naziv="DomainObject.Predmet.StrankaFormated_1">  PAPRENJAK d.o.o.</derivirana_varijabla>
  </DomainObject.Predmet.StrankaFormated>
  <DomainObject.Predmet.StrankaFormatedOIB>
    <izvorni_sadrzaj>  PAPRENJAK d.o.o., OIB 43405971357</izvorni_sadrzaj>
    <derivirana_varijabla naziv="DomainObject.Predmet.StrankaFormatedOIB_1">  PAPRENJAK d.o.o., OIB 43405971357</derivirana_varijabla>
  </DomainObject.Predmet.StrankaFormatedOIB>
  <DomainObject.Predmet.StrankaFormatedWithAdress>
    <izvorni_sadrzaj> PAPRENJAK d.o.o., Sajmišna ulica 1, 10451 Pisarovina</izvorni_sadrzaj>
    <derivirana_varijabla naziv="DomainObject.Predmet.StrankaFormatedWithAdress_1"> PAPRENJAK d.o.o., Sajmišna ulica 1, 10451 Pisarovina</derivirana_varijabla>
  </DomainObject.Predmet.StrankaFormatedWithAdress>
  <DomainObject.Predmet.StrankaFormatedWithAdressOIB>
    <izvorni_sadrzaj> PAPRENJAK d.o.o., OIB 43405971357, Sajmišna ulica 1, 10451 Pisarovina</izvorni_sadrzaj>
    <derivirana_varijabla naziv="DomainObject.Predmet.StrankaFormatedWithAdressOIB_1"> PAPRENJAK d.o.o., OIB 43405971357, Sajmišna ulica 1, 10451 Pisarovina</derivirana_varijabla>
  </DomainObject.Predmet.StrankaFormatedWithAdressOIB>
  <DomainObject.Predmet.StrankaWithAdress>
    <izvorni_sadrzaj>PAPRENJAK d.o.o. Sajmišna ulica 1,10451 Pisarovina</izvorni_sadrzaj>
    <derivirana_varijabla naziv="DomainObject.Predmet.StrankaWithAdress_1">PAPRENJAK d.o.o. Sajmišna ulica 1,10451 Pisarovina</derivirana_varijabla>
  </DomainObject.Predmet.StrankaWithAdress>
  <DomainObject.Predmet.StrankaWithAdressOIB>
    <izvorni_sadrzaj>PAPRENJAK d.o.o., OIB 43405971357, Sajmišna ulica 1,10451 Pisarovina</izvorni_sadrzaj>
    <derivirana_varijabla naziv="DomainObject.Predmet.StrankaWithAdressOIB_1">PAPRENJAK d.o.o., OIB 43405971357, Sajmišna ulica 1,10451 Pisarovina</derivirana_varijabla>
  </DomainObject.Predmet.StrankaWithAdressOIB>
  <DomainObject.Predmet.StrankaNazivFormated>
    <izvorni_sadrzaj>PAPRENJAK d.o.o.</izvorni_sadrzaj>
    <derivirana_varijabla naziv="DomainObject.Predmet.StrankaNazivFormated_1">PAPRENJAK d.o.o.</derivirana_varijabla>
  </DomainObject.Predmet.StrankaNazivFormated>
  <DomainObject.Predmet.StrankaNazivFormatedOIB>
    <izvorni_sadrzaj>PAPRENJAK d.o.o., OIB 43405971357</izvorni_sadrzaj>
    <derivirana_varijabla naziv="DomainObject.Predmet.StrankaNazivFormatedOIB_1">PAPRENJAK d.o.o., OIB 43405971357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PAPRENJAK d.o.o.</item>
    </izvorni_sadrzaj>
    <derivirana_varijabla naziv="DomainObject.Predmet.StrankaListFormated_1">
      <item>PAPRENJAK d.o.o.</item>
    </derivirana_varijabla>
  </DomainObject.Predmet.StrankaListFormated>
  <DomainObject.Predmet.StrankaListFormatedOIB>
    <izvorni_sadrzaj>
      <item>PAPRENJAK d.o.o., OIB 43405971357</item>
    </izvorni_sadrzaj>
    <derivirana_varijabla naziv="DomainObject.Predmet.StrankaListFormatedOIB_1">
      <item>PAPRENJAK d.o.o., OIB 43405971357</item>
    </derivirana_varijabla>
  </DomainObject.Predmet.StrankaListFormatedOIB>
  <DomainObject.Predmet.StrankaListFormatedWithAdress>
    <izvorni_sadrzaj>
      <item>PAPRENJAK d.o.o., Sajmišna ulica 1, 10451 Pisarovina</item>
    </izvorni_sadrzaj>
    <derivirana_varijabla naziv="DomainObject.Predmet.StrankaListFormatedWithAdress_1">
      <item>PAPRENJAK d.o.o., Sajmišna ulica 1, 10451 Pisarovina</item>
    </derivirana_varijabla>
  </DomainObject.Predmet.StrankaListFormatedWithAdress>
  <DomainObject.Predmet.StrankaListFormatedWithAdressOIB>
    <izvorni_sadrzaj>
      <item>PAPRENJAK d.o.o., OIB 43405971357, Sajmišna ulica 1, 10451 Pisarovina</item>
    </izvorni_sadrzaj>
    <derivirana_varijabla naziv="DomainObject.Predmet.StrankaListFormatedWithAdressOIB_1">
      <item>PAPRENJAK d.o.o., OIB 43405971357, Sajmišna ulica 1, 10451 Pisarovina</item>
    </derivirana_varijabla>
  </DomainObject.Predmet.StrankaListFormatedWithAdressOIB>
  <DomainObject.Predmet.StrankaListNazivFormated>
    <izvorni_sadrzaj>
      <item>PAPRENJAK d.o.o.</item>
    </izvorni_sadrzaj>
    <derivirana_varijabla naziv="DomainObject.Predmet.StrankaListNazivFormated_1">
      <item>PAPRENJAK d.o.o.</item>
    </derivirana_varijabla>
  </DomainObject.Predmet.StrankaListNazivFormated>
  <DomainObject.Predmet.StrankaListNazivFormatedOIB>
    <izvorni_sadrzaj>
      <item>PAPRENJAK d.o.o., OIB 43405971357</item>
    </izvorni_sadrzaj>
    <derivirana_varijabla naziv="DomainObject.Predmet.StrankaListNazivFormatedOIB_1">
      <item>PAPRENJAK d.o.o., OIB 43405971357</item>
    </derivirana_varijabla>
  </DomainObject.Predmet.StrankaListNazivFormatedOIB>
  <DomainObject.Predmet.ProtuStrankaListFormated>
    <izvorni_sadrzaj>
      <item>PAPRENJAK d.o.o.</item>
    </izvorni_sadrzaj>
    <derivirana_varijabla naziv="DomainObject.Predmet.ProtuStrankaListFormated_1">
      <item>PAPRENJAK d.o.o.</item>
    </derivirana_varijabla>
  </DomainObject.Predmet.ProtuStrankaListFormated>
  <DomainObject.Predmet.ProtuStrankaListFormatedOIB>
    <izvorni_sadrzaj>
      <item>PAPRENJAK d.o.o., OIB 43405971357</item>
    </izvorni_sadrzaj>
    <derivirana_varijabla naziv="DomainObject.Predmet.ProtuStrankaListFormatedOIB_1">
      <item>PAPRENJAK d.o.o., OIB 43405971357</item>
    </derivirana_varijabla>
  </DomainObject.Predmet.ProtuStrankaListFormatedOIB>
  <DomainObject.Predmet.ProtuStrankaListFormatedWithAdress>
    <izvorni_sadrzaj>
      <item>PAPRENJAK d.o.o., Sajmišna ulica 1, 10451 Pisarovina</item>
    </izvorni_sadrzaj>
    <derivirana_varijabla naziv="DomainObject.Predmet.ProtuStrankaListFormatedWithAdress_1">
      <item>PAPRENJAK d.o.o., Sajmišna ulica 1, 10451 Pisarovina</item>
    </derivirana_varijabla>
  </DomainObject.Predmet.ProtuStrankaListFormatedWithAdress>
  <DomainObject.Predmet.ProtuStrankaListFormatedWithAdressOIB>
    <izvorni_sadrzaj>
      <item>PAPRENJAK d.o.o., OIB 43405971357, Sajmišna ulica 1, 10451 Pisarovina</item>
    </izvorni_sadrzaj>
    <derivirana_varijabla naziv="DomainObject.Predmet.ProtuStrankaListFormatedWithAdressOIB_1">
      <item>PAPRENJAK d.o.o., OIB 43405971357, Sajmišna ulica 1, 10451 Pisarovina</item>
    </derivirana_varijabla>
  </DomainObject.Predmet.ProtuStrankaListFormatedWithAdressOIB>
  <DomainObject.Predmet.ProtuStrankaListNazivFormated>
    <izvorni_sadrzaj>
      <item>PAPRENJAK d.o.o.</item>
    </izvorni_sadrzaj>
    <derivirana_varijabla naziv="DomainObject.Predmet.ProtuStrankaListNazivFormated_1">
      <item>PAPRENJAK d.o.o.</item>
    </derivirana_varijabla>
  </DomainObject.Predmet.ProtuStrankaListNazivFormated>
  <DomainObject.Predmet.ProtuStrankaListNazivFormatedOIB>
    <izvorni_sadrzaj>
      <item>PAPRENJAK d.o.o., OIB 43405971357</item>
    </izvorni_sadrzaj>
    <derivirana_varijabla naziv="DomainObject.Predmet.ProtuStrankaListNazivFormatedOIB_1">
      <item>PAPRENJAK d.o.o., OIB 43405971357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St-1117/2019-5</izvorni_sadrzaj>
    <derivirana_varijabla naziv="DomainObject.PoslovniBrojDokumenta_1">St-1117/2019-5</derivirana_varijabla>
  </DomainObject.PoslovniBrojDokumenta>
  <DomainObject.Predmet.StrankaIDrugi>
    <izvorni_sadrzaj>PAPRENJAK d.o.o.</izvorni_sadrzaj>
    <derivirana_varijabla naziv="DomainObject.Predmet.StrankaIDrugi_1">PAPRENJAK d.o.o.</derivirana_varijabla>
  </DomainObject.Predmet.StrankaIDrugi>
  <DomainObject.Predmet.ProtustrankaIDrugi>
    <izvorni_sadrzaj>PAPRENJAK d.o.o.</izvorni_sadrzaj>
    <derivirana_varijabla naziv="DomainObject.Predmet.ProtustrankaIDrugi_1">PAPRENJAK d.o.o.</derivirana_varijabla>
  </DomainObject.Predmet.ProtustrankaIDrugi>
  <DomainObject.Predmet.StrankaIDrugiAdressOIB>
    <izvorni_sadrzaj>PAPRENJAK d.o.o., OIB 43405971357, Sajmišna ulica 1, 10451 Pisarovina</izvorni_sadrzaj>
    <derivirana_varijabla naziv="DomainObject.Predmet.StrankaIDrugiAdressOIB_1">PAPRENJAK d.o.o., OIB 43405971357, Sajmišna ulica 1, 10451 Pisarovina</derivirana_varijabla>
  </DomainObject.Predmet.StrankaIDrugiAdressOIB>
  <DomainObject.Predmet.ProtustrankaIDrugiAdressOIB>
    <izvorni_sadrzaj>PAPRENJAK d.o.o., OIB 43405971357, Sajmišna ulica 1, 10451 Pisarovina</izvorni_sadrzaj>
    <derivirana_varijabla naziv="DomainObject.Predmet.ProtustrankaIDrugiAdressOIB_1">PAPRENJAK d.o.o., OIB 43405971357, Sajmišna ulica 1,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PAPRENJAK d.o.o.</item>
      <item>PAPRENJAK d.o.o.</item>
    </izvorni_sadrzaj>
    <derivirana_varijabla naziv="DomainObject.Predmet.SudioniciListNaziv_1">
      <item>PAPRENJAK d.o.o.</item>
      <item>PAPRENJAK d.o.o.</item>
    </derivirana_varijabla>
  </DomainObject.Predmet.SudioniciListNaziv>
  <DomainObject.Predmet.SudioniciListAdressOIB>
    <izvorni_sadrzaj>
      <item>PAPRENJAK d.o.o., OIB 43405971357, Sajmišna ulica 1,10451 Pisarovina</item>
      <item>PAPRENJAK d.o.o., OIB 43405971357, Sajmišna ulica 1,10451 Pisarovina</item>
    </izvorni_sadrzaj>
    <derivirana_varijabla naziv="DomainObject.Predmet.SudioniciListAdressOIB_1">
      <item>PAPRENJAK d.o.o., OIB 43405971357, Sajmišna ulica 1,10451 Pisarovina</item>
      <item>PAPRENJAK d.o.o., OIB 43405971357, Sajmišna ulica 1,10451 Pisarovina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43405971357</item>
      <item>, OIB 43405971357</item>
    </izvorni_sadrzaj>
    <derivirana_varijabla naziv="DomainObject.Predmet.SudioniciListNazivOIB_1">
      <item>, OIB 43405971357</item>
      <item>, OIB 43405971357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St-1117/2019-3</izvorni_sadrzaj>
    <derivirana_varijabla naziv="DomainObject.PredzadnjaOdlukaIzPredmeta.Oznaka_1">St-1117/2019-3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1090</properties:Words>
  <properties:Characters>5749</properties:Characters>
  <properties:Lines>114</properties:Lines>
  <properties:Paragraphs>33</properties:Paragraphs>
  <properties:TotalTime>117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2019-07-08T13:02:00Z</dcterms:created>
  <dc:creator>nribaric</dc:creator>
  <cp:lastModifiedBy>Maja Praljak</cp:lastModifiedBy>
  <cp:lastPrinted>2019-05-21T08:05:00Z</cp:lastPrinted>
  <dcterms:modified xmlns:xsi="http://www.w3.org/2001/XMLSchema-instance" xsi:type="dcterms:W3CDTF">2019-07-12T09:06:00Z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St-1117/2019-5 / Odluka - Rješenje - odbačen prijedlog za otvaranje predstečajnog postupka (3._Rj.-_Odbačaj-dopuna_&amp;_predujam.-_odbačaj-dopuna_&amp;_predujam)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