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f83c" w14:paraId="76af83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8349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8349F" w:rsidP="00C8349F" w:rsidR="00C8349F" w:rsidRPr="00C8349F">
      <w:pPr>
        <w:spacing w:after="0"/>
        <w:jc w:val="right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right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right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6. St-333/2016-2.</w:t>
      </w: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U    I M E   R E P U B L I K E   H R V A T S K E</w:t>
      </w: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R J E Š E N J E</w:t>
      </w: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ab/>
        <w:t>TRGOVAČKI SUD U BJELOVARU, po sucu Mariji Petrina Kubica kao sucu pojedincu, na prijedlog višeg sudskog savjetnika Siniši Rajnoviću, u skraćenom stečajnom postupku nad dužnikom TRIGO d.o.o. za proizvodnju, trgovinu i usluge, Garešnica, Moslavačka 99/A, MBS: 010076990, OIB: 17478817623, 13. srpnja 2016.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r i j e š i o   j e</w:t>
      </w: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b/>
          <w:lang w:eastAsia="zh-CN"/>
        </w:rPr>
        <w:tab/>
      </w:r>
      <w:r w:rsidRPr="00C8349F">
        <w:rPr>
          <w:rFonts w:cs="Times New Roman" w:eastAsia="SimSun"/>
          <w:lang w:eastAsia="zh-CN"/>
        </w:rPr>
        <w:t>Obustavlja se skraćeni stečajni postupak.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ab/>
      </w:r>
      <w:r w:rsidRPr="00C8349F">
        <w:rPr>
          <w:rFonts w:cs="Times New Roman" w:eastAsia="SimSun"/>
          <w:lang w:eastAsia="zh-CN"/>
        </w:rPr>
        <w:tab/>
      </w:r>
      <w:r w:rsidRPr="00C8349F">
        <w:rPr>
          <w:rFonts w:cs="Times New Roman" w:eastAsia="SimSun"/>
          <w:lang w:eastAsia="zh-CN"/>
        </w:rPr>
        <w:tab/>
      </w: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Obrazloženje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b/>
          <w:lang w:eastAsia="zh-CN"/>
        </w:rPr>
        <w:tab/>
      </w:r>
      <w:r w:rsidRPr="00C8349F">
        <w:rPr>
          <w:rFonts w:cs="Times New Roman" w:eastAsia="SimSun"/>
          <w:lang w:eastAsia="zh-CN"/>
        </w:rPr>
        <w:t xml:space="preserve">26. travnja 2016. FINA, Podružnica Bjelovar podnijela je zahtjev za provedbu skraćenog stečajnog postupka nad dužnikom. 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b/>
          <w:lang w:eastAsia="zh-CN"/>
        </w:rPr>
      </w:pPr>
      <w:r w:rsidRPr="00C8349F">
        <w:rPr>
          <w:rFonts w:cs="Times New Roman" w:eastAsia="SimSun"/>
          <w:lang w:eastAsia="zh-CN"/>
        </w:rPr>
        <w:tab/>
        <w:t>Uvidom u St upisnik Trgovačkog suda u Bjelovaru utvrđeno je da je nad dužnikom u predmetu Trgovačkog suda u Bjelovaru poslovni broj St-31/2016. podnesen prijedlog za otvaranje stečajnog postupka nad dužnikom povodom prijedloga FINE, Podružnice Bjelovar</w:t>
      </w:r>
      <w:r w:rsidRPr="00C8349F">
        <w:rPr>
          <w:rFonts w:cs="Times New Roman" w:eastAsia="SimSun"/>
          <w:b/>
          <w:lang w:eastAsia="zh-CN"/>
        </w:rPr>
        <w:t>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b/>
          <w:lang w:eastAsia="zh-CN"/>
        </w:rPr>
        <w:tab/>
      </w:r>
      <w:r w:rsidRPr="00C8349F">
        <w:rPr>
          <w:rFonts w:cs="Times New Roman" w:eastAsia="SimSun"/>
          <w:lang w:eastAsia="zh-CN"/>
        </w:rPr>
        <w:t>Budući da je protiv dužnika u tijeku postupak radi otvaranja stečajnog postupka, nisu ispunjene pretpostavke za otvaranje i zaključenje skraćenog stečajnog postupka, te je riješeno kao u izreci.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ab/>
      </w:r>
    </w:p>
    <w:p w:rsidRDefault="00C8349F" w:rsidP="00C8349F" w:rsidR="00C8349F" w:rsidRPr="00C8349F">
      <w:pPr>
        <w:spacing w:after="0"/>
        <w:jc w:val="center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U Bjelovaru 13. srpnja 2016.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b/>
          <w:lang w:eastAsia="zh-CN"/>
        </w:rPr>
      </w:pPr>
      <w:r w:rsidRPr="00C8349F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  </w:t>
      </w:r>
      <w:r w:rsidRPr="00C8349F">
        <w:rPr>
          <w:rFonts w:cs="Times New Roman" w:eastAsia="SimSun"/>
          <w:lang w:eastAsia="zh-CN"/>
        </w:rPr>
        <w:t>S U D A C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 xml:space="preserve">                                                                                               MARIJA PETRINA KUBICA      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>
        <w:rPr>
          <w:rFonts w:cs="Times New Roman" w:eastAsia="SimSun"/>
          <w:lang w:eastAsia="zh-CN"/>
        </w:rPr>
        <w:lastRenderedPageBreak/>
        <w:t>P</w:t>
      </w:r>
      <w:r w:rsidRPr="00C8349F">
        <w:rPr>
          <w:rFonts w:cs="Times New Roman" w:eastAsia="SimSun"/>
          <w:lang w:eastAsia="zh-CN"/>
        </w:rPr>
        <w:t>OUKA O PRAVNOM LIJEKU: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Nacrt odluke izradio viši sudski savjetnik Siniša Rajnović.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Rj.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I. Dna: - dužniku mrežnom stranicom e-Oglasna ploča sudova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 xml:space="preserve">            - FINA Bjelovar-veza na dužnika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>II. Kal pravomoćnost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  <w:r w:rsidRPr="00C8349F">
        <w:rPr>
          <w:rFonts w:cs="Times New Roman" w:eastAsia="SimSun"/>
          <w:lang w:eastAsia="zh-CN"/>
        </w:rPr>
        <w:t xml:space="preserve">Bjelovar, 13.7.2016. </w:t>
      </w: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8349F" w:rsidP="00C8349F" w:rsidR="00C8349F" w:rsidRPr="00C8349F">
      <w:pPr>
        <w:spacing w:after="0"/>
        <w:jc w:val="both"/>
        <w:rPr>
          <w:rFonts w:cs="Times New Roman" w:eastAsia="SimSun"/>
          <w:lang w:eastAsia="zh-C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349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51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St-333/2016-2</izvorni_sadrzaj>
    <derivirana_varijabla naziv="DomainObject.Oznaka_1">St-333/2016-2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TRIGO d.o.o. za proizvodnju, trgovinu i usluge</izvorni_sadrzaj>
    <derivirana_varijabla naziv="DomainObject.Predmet.ProtustrankaFormated_1">  TRIGO d.o.o. za proizvodnju, trgovinu i usluge</derivirana_varijabla>
  </DomainObject.Predmet.ProtustrankaFormated>
  <DomainObject.Predmet.ProtustrankaFormatedOIB>
    <izvorni_sadrzaj>  TRIGO d.o.o. za proizvodnju, trgovinu i usluge, OIB 17478817623</izvorni_sadrzaj>
    <derivirana_varijabla naziv="DomainObject.Predmet.ProtustrankaFormatedOIB_1">  TRIGO d.o.o. za proizvodnju, trgovinu i usluge, OIB 17478817623</derivirana_varijabla>
  </DomainObject.Predmet.ProtustrankaFormatedOIB>
  <DomainObject.Predmet.ProtustrankaFormatedWithAdress>
    <izvorni_sadrzaj> TRIGO d.o.o. za proizvodnju, trgovinu i usluge, Moslavačka 99/a, 43280 Garešnica</izvorni_sadrzaj>
    <derivirana_varijabla naziv="DomainObject.Predmet.ProtustrankaFormatedWithAdress_1"> TRIGO d.o.o. za proizvodnju, trgovinu i usluge, Moslavačka 99/a, 43280 Garešnica</derivirana_varijabla>
  </DomainObject.Predmet.ProtustrankaFormatedWithAdress>
  <DomainObject.Predmet.ProtustrankaFormatedWithAdressOIB>
    <izvorni_sadrzaj> TRIGO d.o.o. za proizvodnju, trgovinu i usluge, OIB 17478817623, Moslavačka 99/a, 43280 Garešnica</izvorni_sadrzaj>
    <derivirana_varijabla naziv="DomainObject.Predmet.ProtustrankaFormatedWithAdressOIB_1"> TRIGO d.o.o. za proizvodnju, trgovinu i usluge, OIB 17478817623, Moslavačka 99/a, 43280 Garešnica</derivirana_varijabla>
  </DomainObject.Predmet.ProtustrankaFormatedWithAdressOIB>
  <DomainObject.Predmet.ProtustrankaWithAdress>
    <izvorni_sadrzaj>TRIGO d.o.o. za proizvodnju, trgovinu i usluge Moslavačka 99/a, 43280 Garešnica</izvorni_sadrzaj>
    <derivirana_varijabla naziv="DomainObject.Predmet.ProtustrankaWithAdress_1">TRIGO d.o.o. za proizvodnju, trgovinu i usluge Moslavačka 99/a, 43280 Garešnica</derivirana_varijabla>
  </DomainObject.Predmet.ProtustrankaWithAdress>
  <DomainObject.Predmet.ProtustrankaWithAdressOIB>
    <izvorni_sadrzaj>TRIGO d.o.o. za proizvodnju, trgovinu i usluge, OIB 17478817623, Moslavačka 99/a, 43280 Garešnica</izvorni_sadrzaj>
    <derivirana_varijabla naziv="DomainObject.Predmet.ProtustrankaWithAdressOIB_1">TRIGO d.o.o. za proizvodnju, trgovinu i usluge, OIB 17478817623, Moslavačka 99/a, 43280 Garešnica</derivirana_varijabla>
  </DomainObject.Predmet.ProtustrankaWithAdressOIB>
  <DomainObject.Predmet.ProtustrankaNazivFormated>
    <izvorni_sadrzaj>TRIGO d.o.o. za proizvodnju, trgovinu i usluge</izvorni_sadrzaj>
    <derivirana_varijabla naziv="DomainObject.Predmet.ProtustrankaNazivFormated_1">TRIGO d.o.o. za proizvodnju, trgovinu i usluge</derivirana_varijabla>
  </DomainObject.Predmet.ProtustrankaNazivFormated>
  <DomainObject.Predmet.ProtustrankaNazivFormatedOIB>
    <izvorni_sadrzaj>TRIGO d.o.o. za proizvodnju, trgovinu i usluge, OIB 17478817623</izvorni_sadrzaj>
    <derivirana_varijabla naziv="DomainObject.Predmet.ProtustrankaNazivFormatedOIB_1">TRIGO d.o.o. za proizvodnju, trgovinu i usluge, OIB 17478817623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TRIGO d.o.o. za proizvodnju, trgovinu i usluge</item>
    </izvorni_sadrzaj>
    <derivirana_varijabla naziv="DomainObject.Predmet.ProtuStrankaListFormated_1">
      <item>TRIGO d.o.o. za proizvodnju, trgovinu i usluge</item>
    </derivirana_varijabla>
  </DomainObject.Predmet.ProtuStrankaListFormated>
  <DomainObject.Predmet.ProtuStrankaListFormatedOIB>
    <izvorni_sadrzaj>
      <item>TRIGO d.o.o. za proizvodnju, trgovinu i usluge, OIB 17478817623</item>
    </izvorni_sadrzaj>
    <derivirana_varijabla naziv="DomainObject.Predmet.ProtuStrankaListFormatedOIB_1">
      <item>TRIGO d.o.o. za proizvodnju, trgovinu i usluge, OIB 17478817623</item>
    </derivirana_varijabla>
  </DomainObject.Predmet.ProtuStrankaListFormatedOIB>
  <DomainObject.Predmet.ProtuStrankaListFormatedWithAdress>
    <izvorni_sadrzaj>
      <item>TRIGO d.o.o. za proizvodnju, trgovinu i usluge, Moslavačka 99/a, 43280 Garešnica</item>
    </izvorni_sadrzaj>
    <derivirana_varijabla naziv="DomainObject.Predmet.ProtuStrankaListFormatedWithAdress_1">
      <item>TRIGO d.o.o. za proizvodnju, trgovinu i usluge, Moslavačka 99/a, 43280 Garešnica</item>
    </derivirana_varijabla>
  </DomainObject.Predmet.ProtuStrankaListFormatedWithAdress>
  <DomainObject.Predmet.ProtuStrankaListFormatedWithAdressOIB>
    <izvorni_sadrzaj>
      <item>TRIGO d.o.o. za proizvodnju, trgovinu i usluge, OIB 17478817623, Moslavačka 99/a, 43280 Garešnica</item>
    </izvorni_sadrzaj>
    <derivirana_varijabla naziv="DomainObject.Predmet.ProtuStrankaListFormatedWithAdressOIB_1">
      <item>TRIGO d.o.o. za proizvodnju, trgovinu i usluge, OIB 17478817623, Moslavačka 99/a, 43280 Garešnica</item>
    </derivirana_varijabla>
  </DomainObject.Predmet.ProtuStrankaListFormatedWithAdressOIB>
  <DomainObject.Predmet.ProtuStrankaListNazivFormated>
    <izvorni_sadrzaj>
      <item>TRIGO d.o.o. za proizvodnju, trgovinu i usluge</item>
    </izvorni_sadrzaj>
    <derivirana_varijabla naziv="DomainObject.Predmet.ProtuStrankaListNazivFormated_1">
      <item>TRIGO d.o.o. za proizvodnju, trgovinu i usluge</item>
    </derivirana_varijabla>
  </DomainObject.Predmet.ProtuStrankaListNazivFormated>
  <DomainObject.Predmet.ProtuStrankaListNazivFormatedOIB>
    <izvorni_sadrzaj>
      <item>TRIGO d.o.o. za proizvodnju, trgovinu i usluge, OIB 17478817623</item>
    </izvorni_sadrzaj>
    <derivirana_varijabla naziv="DomainObject.Predmet.ProtuStrankaListNazivFormatedOIB_1">
      <item>TRIGO d.o.o. za proizvodnju, trgovinu i usluge, OIB 17478817623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St-333/2016-2</izvorni_sadrzaj>
    <derivirana_varijabla naziv="DomainObject.PoslovniBrojDokumenta_1">St-333/2016-2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TRIGO d.o.o. za proizvodnju, trgovinu i usluge</izvorni_sadrzaj>
    <derivirana_varijabla naziv="DomainObject.Predmet.ProtustrankaIDrugi_1">TRIGO d.o.o.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TRIGO d.o.o. za proizvodnju, trgovinu i usluge, OIB 17478817623, Moslavačka 99/a, 43280 Garešnica</izvorni_sadrzaj>
    <derivirana_varijabla naziv="DomainObject.Predmet.ProtustrankaIDrugiAdressOIB_1">TRIGO d.o.o. za proizvodnju, trgovinu i usluge, OIB 17478817623, Moslavačka 99/a,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TRIGO d.o.o. za proizvodnju, trgovinu i usluge</item>
    </izvorni_sadrzaj>
    <derivirana_varijabla naziv="DomainObject.Predmet.SudioniciListNaziv_1">
      <item>FINA, RC ZAGREB, Podružnica Bjelovar</item>
      <item>TRIGO d.o.o.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TRIGO d.o.o. za proizvodnju, trgovinu i usluge, OIB 17478817623, Moslavačka 99/a,43280 Garešnica</item>
    </izvorni_sadrzaj>
    <derivirana_varijabla naziv="DomainObject.Predmet.SudioniciListAdressOIB_1">
      <item>FINA, RC ZAGREB, Podružnica Bjelovar, OIB 85821130368, F. Supila 4,43000 Bjelovar</item>
      <item>TRIGO d.o.o. za proizvodnju, trgovinu i usluge, OIB 17478817623, Moslavačka 99/a,43280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362F1A-B93E-4663-8D0D-22B0F9A23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1263</properties:Characters>
  <properties:Lines>68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2016-07-13T07:02:00Z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St-333/2016-2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