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ef7e" w14:paraId="599ef7e" w:rsidRDefault="009C32FF" w:rsidP="00AB360D" w:rsidR="00AB360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                                                                    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Stalna služba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</w:t>
      </w:r>
      <w:r w:rsidR="00D9757F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>I M E  R E P U B L I K E  H R V A T S K E</w:t>
      </w:r>
    </w:p>
    <w:p w:rsidRDefault="00AD6430" w:rsidP="00AB360D" w:rsidR="00AD643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kao stečajnom sucu, povodom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Financijske agencije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, Regionalni centar Zagreb, Podružnica Zagreb, Trg Svibanjskih žrtava 1995. br. 1, OIB: 85821130368,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otvaranjem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NANOKARBON d.o.o., Zagreb, Šibenska 3, OIB: 14977836960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24. listopada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D9757F" w:rsidP="00D9757F" w:rsidR="00D9757F">
      <w:pPr>
        <w:pStyle w:val="Odlomakpopisa"/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9E6241" w:rsidR="00AB360D">
      <w:pPr>
        <w:pStyle w:val="Odlomakpopisa"/>
        <w:spacing w:lineRule="auto" w:line="240" w:after="0"/>
        <w:ind w:left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Financijske agencije za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>otvaranje</w:t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NANOKARBON d.o.o., Zagreb, Šibenska 3, OIB: 14977836960.</w:t>
      </w:r>
    </w:p>
    <w:p w:rsidRDefault="005615BB" w:rsidP="00AB360D" w:rsidR="005615BB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8. ožujka 2016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(dalje: FINA) je podnijela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 za otvaranje stečajnog postupka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gore navedenom pravnom osobom, a pozivom na odredbu čl.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444. st.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zakona (NN 71/15, dalje SZ), navodeći da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 ima evidentirane neizvršene osnove za plaćanje u neprekinutom razdoblju od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268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dana, u ukupnom iznosu od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36.416,87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AD6430" w:rsidP="00AB360D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D6430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452/15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3. veljače 2017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. pravomoćno otvoren i zaključen stečajni postupak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nad dužnikom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NANOKARBON d.o.o., Zagreb, Šibenska 3, OIB: 14977836960,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odlučeno je kao u izreci kada je odbačen prijedlog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za provođenje stečajnog postupka.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24. listopada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AB360D" w:rsidP="001D6498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1D6498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9C32FF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9C32FF" w:rsidP="001D6498" w:rsidR="009C32F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C32FF" w:rsidP="001D6498" w:rsidR="009C32F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Draženka Prpić</w:t>
      </w:r>
    </w:p>
    <w:p w:rsidRDefault="005615BB" w:rsidP="005615BB" w:rsidR="005615B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AB360D" w:rsidP="00AB360D" w:rsidR="00AB360D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>
      <w:pPr>
        <w:rPr>
          <w:rFonts w:hAnsi="Times New Roman" w:ascii="Times New Roman"/>
          <w:sz w:val="24"/>
          <w:szCs w:val="24"/>
        </w:rPr>
      </w:pPr>
    </w:p>
    <w:p w:rsidRDefault="00750327" w:rsidR="00750327"/>
    <w:sectPr w:rsidR="00750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DBF" w:rsidP="00B670F6" w:rsidR="00226DBF">
      <w:pPr>
        <w:spacing w:lineRule="auto" w:line="240" w:after="0"/>
      </w:pPr>
      <w:r>
        <w:separator/>
      </w:r>
    </w:p>
  </w:endnote>
  <w:endnote w:id="0" w:type="continuationSeparator">
    <w:p w:rsidRDefault="00226DBF" w:rsidP="00B670F6" w:rsidR="00226D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DBF" w:rsidP="00B670F6" w:rsidR="00226DBF">
      <w:pPr>
        <w:spacing w:lineRule="auto" w:line="240" w:after="0"/>
      </w:pPr>
      <w:r>
        <w:separator/>
      </w:r>
    </w:p>
  </w:footnote>
  <w:footnote w:id="0" w:type="continuationSeparator">
    <w:p w:rsidRDefault="00226DBF" w:rsidP="00B670F6" w:rsidR="00226D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045854"/>
      <w:docPartObj>
        <w:docPartGallery w:val="Page Numbers (Top of Page)"/>
        <w:docPartUnique/>
      </w:docPartObj>
    </w:sdtPr>
    <w:sdtEndPr/>
    <w:sdtContent>
      <w:p w:rsidRDefault="00B670F6" w:rsidR="00B670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2FF">
          <w:rPr>
            <w:noProof/>
          </w:rPr>
          <w:t>2</w:t>
        </w:r>
        <w:r>
          <w:fldChar w:fldCharType="end"/>
        </w:r>
      </w:p>
    </w:sdtContent>
  </w:sdt>
  <w:p w:rsidRDefault="00B670F6" w:rsidP="00B670F6" w:rsidR="00B670F6" w:rsidRPr="00B670F6">
    <w:pPr>
      <w:pStyle w:val="Zaglavlje"/>
      <w:jc w:val="right"/>
      <w:rPr>
        <w:rFonts w:hAnsi="Times New Roman" w:ascii="Times New Roman"/>
        <w:sz w:val="24"/>
        <w:szCs w:val="24"/>
      </w:rPr>
    </w:pPr>
    <w:r>
      <w:t xml:space="preserve"> </w:t>
    </w:r>
    <w:r w:rsidRPr="00B670F6">
      <w:rPr>
        <w:rFonts w:hAnsi="Times New Roman" w:ascii="Times New Roman"/>
        <w:sz w:val="24"/>
        <w:szCs w:val="24"/>
      </w:rPr>
      <w:t>1 St-</w:t>
    </w:r>
    <w:r w:rsidR="001D6498">
      <w:rPr>
        <w:rFonts w:hAnsi="Times New Roman" w:ascii="Times New Roman"/>
        <w:sz w:val="24"/>
        <w:szCs w:val="24"/>
      </w:rPr>
      <w:t>2212/16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67C7F"/>
    <w:multiLevelType w:val="hybridMultilevel"/>
    <w:tmpl w:val="338E2C9C"/>
    <w:lvl w:tplc="D53286F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1D6498"/>
    <w:rsid w:val="00226DBF"/>
    <w:rsid w:val="005615BB"/>
    <w:rsid w:val="00750327"/>
    <w:rsid w:val="00946536"/>
    <w:rsid w:val="00990B51"/>
    <w:rsid w:val="009C32FF"/>
    <w:rsid w:val="009E6241"/>
    <w:rsid w:val="00A17534"/>
    <w:rsid w:val="00AB360D"/>
    <w:rsid w:val="00AD6430"/>
    <w:rsid w:val="00B670F6"/>
    <w:rsid w:val="00CA04E1"/>
    <w:rsid w:val="00CA62C6"/>
    <w:rsid w:val="00D9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70F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70F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C3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2FF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2FF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2FF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2FF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70F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70F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C3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2FF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2FF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2FF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2FF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2212</izvorni_sadrzaj>
    <derivirana_varijabla naziv="DomainObject.Predmet.Broj_1">2212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St-2212/2016</izvorni_sadrzaj>
    <derivirana_varijabla naziv="DomainObject.Predmet.OznakaBroj_1">St-2212/2016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NANOKARBON d.o.o.</izvorni_sadrzaj>
    <derivirana_varijabla naziv="DomainObject.Predmet.ProtustrankaFormated_1">  NANOKARBON d.o.o.</derivirana_varijabla>
  </DomainObject.Predmet.ProtustrankaFormated>
  <DomainObject.Predmet.ProtustrankaFormatedOIB>
    <izvorni_sadrzaj>  NANOKARBON d.o.o., OIB 14977836960</izvorni_sadrzaj>
    <derivirana_varijabla naziv="DomainObject.Predmet.ProtustrankaFormatedOIB_1">  NANOKARBON d.o.o., OIB 14977836960</derivirana_varijabla>
  </DomainObject.Predmet.ProtustrankaFormatedOIB>
  <DomainObject.Predmet.ProtustrankaFormatedWithAdress>
    <izvorni_sadrzaj> NANOKARBON d.o.o., Šibenska 3, 10000 Zagreb</izvorni_sadrzaj>
    <derivirana_varijabla naziv="DomainObject.Predmet.ProtustrankaFormatedWithAdress_1"> NANOKARBON d.o.o., Šibenska 3, 10000 Zagreb</derivirana_varijabla>
  </DomainObject.Predmet.ProtustrankaFormatedWithAdress>
  <DomainObject.Predmet.ProtustrankaFormatedWithAdressOIB>
    <izvorni_sadrzaj> NANOKARBON d.o.o., OIB 14977836960, Šibenska 3, 10000 Zagreb</izvorni_sadrzaj>
    <derivirana_varijabla naziv="DomainObject.Predmet.ProtustrankaFormatedWithAdressOIB_1"> NANOKARBON d.o.o., OIB 14977836960, Šibenska 3, 10000 Zagreb</derivirana_varijabla>
  </DomainObject.Predmet.ProtustrankaFormatedWithAdressOIB>
  <DomainObject.Predmet.ProtustrankaWithAdress>
    <izvorni_sadrzaj>NANOKARBON d.o.o. Šibenska 3, 10000 Zagreb</izvorni_sadrzaj>
    <derivirana_varijabla naziv="DomainObject.Predmet.ProtustrankaWithAdress_1">NANOKARBON d.o.o. Šibenska 3, 10000 Zagreb</derivirana_varijabla>
  </DomainObject.Predmet.ProtustrankaWithAdress>
  <DomainObject.Predmet.ProtustrankaWithAdressOIB>
    <izvorni_sadrzaj>NANOKARBON d.o.o., OIB 14977836960, Šibenska 3, 10000 Zagreb</izvorni_sadrzaj>
    <derivirana_varijabla naziv="DomainObject.Predmet.ProtustrankaWithAdressOIB_1">NANOKARBON d.o.o., OIB 14977836960, Šibenska 3, 10000 Zagreb</derivirana_varijabla>
  </DomainObject.Predmet.ProtustrankaWithAdressOIB>
  <DomainObject.Predmet.ProtustrankaNazivFormated>
    <izvorni_sadrzaj>NANOKARBON d.o.o.</izvorni_sadrzaj>
    <derivirana_varijabla naziv="DomainObject.Predmet.ProtustrankaNazivFormated_1">NANOKARBON d.o.o.</derivirana_varijabla>
  </DomainObject.Predmet.ProtustrankaNazivFormated>
  <DomainObject.Predmet.ProtustrankaNazivFormatedOIB>
    <izvorni_sadrzaj>NANOKARBON d.o.o., OIB 14977836960</izvorni_sadrzaj>
    <derivirana_varijabla naziv="DomainObject.Predmet.ProtustrankaNazivFormatedOIB_1">NANOKARBON d.o.o., OIB 14977836960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NANOKARBON d.o.o.</item>
    </izvorni_sadrzaj>
    <derivirana_varijabla naziv="DomainObject.Predmet.ProtuStrankaListFormated_1">
      <item>NANOKARBON d.o.o.</item>
    </derivirana_varijabla>
  </DomainObject.Predmet.ProtuStrankaListFormated>
  <DomainObject.Predmet.ProtuStrankaListFormatedOIB>
    <izvorni_sadrzaj>
      <item>NANOKARBON d.o.o., OIB 14977836960</item>
    </izvorni_sadrzaj>
    <derivirana_varijabla naziv="DomainObject.Predmet.ProtuStrankaListFormatedOIB_1">
      <item>NANOKARBON d.o.o., OIB 14977836960</item>
    </derivirana_varijabla>
  </DomainObject.Predmet.ProtuStrankaListFormatedOIB>
  <DomainObject.Predmet.ProtuStrankaListFormatedWithAdress>
    <izvorni_sadrzaj>
      <item>NANOKARBON d.o.o., Šibenska 3, 10000 Zagreb</item>
    </izvorni_sadrzaj>
    <derivirana_varijabla naziv="DomainObject.Predmet.ProtuStrankaListFormatedWithAdress_1">
      <item>NANOKARBON d.o.o., Šibenska 3, 10000 Zagreb</item>
    </derivirana_varijabla>
  </DomainObject.Predmet.ProtuStrankaListFormatedWithAdress>
  <DomainObject.Predmet.ProtuStrankaListFormatedWithAdressOIB>
    <izvorni_sadrzaj>
      <item>NANOKARBON d.o.o., OIB 14977836960, Šibenska 3, 10000 Zagreb</item>
    </izvorni_sadrzaj>
    <derivirana_varijabla naziv="DomainObject.Predmet.ProtuStrankaListFormatedWithAdressOIB_1">
      <item>NANOKARBON d.o.o., OIB 14977836960, Šibenska 3, 10000 Zagreb</item>
    </derivirana_varijabla>
  </DomainObject.Predmet.ProtuStrankaListFormatedWithAdressOIB>
  <DomainObject.Predmet.ProtuStrankaListNazivFormated>
    <izvorni_sadrzaj>
      <item>NANOKARBON d.o.o.</item>
    </izvorni_sadrzaj>
    <derivirana_varijabla naziv="DomainObject.Predmet.ProtuStrankaListNazivFormated_1">
      <item>NANOKARBON d.o.o.</item>
    </derivirana_varijabla>
  </DomainObject.Predmet.ProtuStrankaListNazivFormated>
  <DomainObject.Predmet.ProtuStrankaListNazivFormatedOIB>
    <izvorni_sadrzaj>
      <item>NANOKARBON d.o.o., OIB 14977836960</item>
    </izvorni_sadrzaj>
    <derivirana_varijabla naziv="DomainObject.Predmet.ProtuStrankaListNazivFormatedOIB_1">
      <item>NANOKARBON d.o.o., OIB 14977836960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NANOKARBON d.o.o.</izvorni_sadrzaj>
    <derivirana_varijabla naziv="DomainObject.Predmet.ProtustrankaIDrugi_1">NANOKARBON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NANOKARBON d.o.o., OIB 14977836960, Šibenska 3, 10000 Zagreb</izvorni_sadrzaj>
    <derivirana_varijabla naziv="DomainObject.Predmet.ProtustrankaIDrugiAdressOIB_1">NANOKARBON d.o.o., OIB 14977836960, Šibenska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NANOKARBON d.o.o.</item>
    </izvorni_sadrzaj>
    <derivirana_varijabla naziv="DomainObject.Predmet.SudioniciListNaziv_1">
      <item>FINA Regionalni centar Zagreb</item>
      <item>NANOKARBON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NANOKARBON d.o.o., OIB 14977836960, Šibenska 3,10000 Zagreb</item>
    </izvorni_sadrzaj>
    <derivirana_varijabla naziv="DomainObject.Predmet.SudioniciListAdressOIB_1">
      <item>FINA Regionalni centar Zagreb, OIB 85821130368, Trg svibanjskih žrtava 1995. 1,10000 Zagreb</item>
      <item>NANOKARBON d.o.o., OIB 14977836960, Šibenska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14977836960</item>
    </izvorni_sadrzaj>
    <derivirana_varijabla naziv="DomainObject.Predmet.SudioniciListNazivOIB_1">
      <item>, OIB 85821130368</item>
      <item>, OIB 14977836960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1370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2017-10-24T12:11:00Z</dcterms:created>
  <dc:creator>Draženka Prpić</dc:creator>
  <cp:lastModifiedBy>Draženka Prpić</cp:lastModifiedBy>
  <cp:lastPrinted>2017-10-24T12:12:00Z</cp:lastPrinted>
  <dcterms:modified xmlns:xsi="http://www.w3.org/2001/XMLSchema-instance" xsi:type="dcterms:W3CDTF">2017-10-24T12:12:00Z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