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f864" w14:paraId="ff9f864" w:rsidRDefault="00732A0D" w:rsidP="00732A0D" w:rsidR="00732A0D">
      <w:pPr>
        <w:ind w:firstLine="708"/>
        <w15:collapsed w:val="false"/>
      </w:pPr>
      <w:bookmarkStart w:name="_GoBack" w:id="0"/>
      <w:bookmarkEnd w:id="0"/>
    </w:p>
    <w:p w:rsidRDefault="00E11239" w:rsidP="00732A0D" w:rsidR="00E11239">
      <w:pPr>
        <w:ind w:firstLine="708"/>
      </w:pPr>
    </w:p>
    <w:p w:rsidRDefault="00E11239" w:rsidP="00732A0D" w:rsidR="00E11239">
      <w:pPr>
        <w:ind w:firstLine="708"/>
        <w:rPr>
          <w:rFonts w:eastAsia="MS Mincho"/>
        </w:rPr>
      </w:pPr>
    </w:p>
    <w:p w:rsidRDefault="0011553C" w:rsidP="00127DE8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1E3914">
        <w:rPr>
          <w:noProof/>
        </w:rPr>
        <w:t xml:space="preserve"> 15 St-</w:t>
      </w:r>
      <w:r w:rsidR="003D78D9">
        <w:rPr>
          <w:noProof/>
        </w:rPr>
        <w:t>1226/16-49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3A52DA" w:rsidP="00543B99" w:rsidR="00543B99" w:rsidRPr="006C5385">
      <w:pPr>
        <w:ind w:firstLine="708"/>
        <w:jc w:val="both"/>
      </w:pPr>
      <w:r>
        <w:t>Trgovački s</w:t>
      </w:r>
      <w:r w:rsidR="003D78D9">
        <w:t>ud u Rijeci, OIB 88785964957 po</w:t>
      </w:r>
      <w:r w:rsidR="00B82888">
        <w:t xml:space="preserve"> sucu pojedincu Danieli Korlević, u </w:t>
      </w:r>
      <w:r w:rsidR="007234B4" w:rsidRPr="007234B4">
        <w:t xml:space="preserve">stečajnom postupku nad dužnikom </w:t>
      </w:r>
      <w:r w:rsidR="003D78D9" w:rsidRPr="005C7C16">
        <w:t>GACKATRANS d.o.o. Otočac, A. Štampara 25, OIB 97556026024</w:t>
      </w:r>
      <w:r>
        <w:rPr>
          <w:b/>
        </w:rPr>
        <w:t xml:space="preserve">, </w:t>
      </w:r>
      <w:r w:rsidR="00543B99" w:rsidRPr="0011553C">
        <w:t xml:space="preserve">dana </w:t>
      </w:r>
      <w:r w:rsidR="003D78D9">
        <w:t>26</w:t>
      </w:r>
      <w:r w:rsidR="007F7257">
        <w:t xml:space="preserve">. </w:t>
      </w:r>
      <w:r w:rsidR="007234B4">
        <w:t xml:space="preserve">rujna </w:t>
      </w:r>
      <w:r>
        <w:t>2018.</w:t>
      </w:r>
      <w:r w:rsidR="00543B99" w:rsidRPr="006C5385">
        <w:t xml:space="preserve"> </w:t>
      </w:r>
      <w:r w:rsidR="007F7257">
        <w:t>g</w:t>
      </w:r>
      <w:r w:rsidR="007234B4">
        <w:t>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543B99" w:rsidP="00543B99" w:rsidR="00543B99" w:rsidRPr="003A52DA"/>
    <w:p w:rsidRDefault="003A52DA" w:rsidP="003D78D9" w:rsidR="003A52DA" w:rsidRPr="003D78D9">
      <w:pPr>
        <w:pStyle w:val="Bezproreda"/>
        <w:numPr>
          <w:ilvl w:val="0"/>
          <w:numId w:val="2"/>
        </w:numPr>
        <w:jc w:val="both"/>
        <w:rPr>
          <w:color w:val="000000"/>
        </w:rPr>
      </w:pPr>
      <w:r>
        <w:t xml:space="preserve">Stečajnom upravitelju </w:t>
      </w:r>
      <w:r w:rsidR="003D78D9">
        <w:t>Nadi</w:t>
      </w:r>
      <w:r w:rsidR="003D78D9" w:rsidRPr="00C1524D">
        <w:t xml:space="preserve"> Barišić iz Rijeke, M. Jengića 33, OIB 73310761038</w:t>
      </w:r>
      <w:r w:rsidR="007F7257">
        <w:t xml:space="preserve"> </w:t>
      </w:r>
      <w:r>
        <w:t xml:space="preserve">određuje se konačna nagrada za rad u stečajnom postupku u iznosu </w:t>
      </w:r>
      <w:r w:rsidR="007234B4">
        <w:t xml:space="preserve">od </w:t>
      </w:r>
      <w:r w:rsidR="003D78D9">
        <w:t xml:space="preserve">14.081,74 </w:t>
      </w:r>
      <w:r>
        <w:t xml:space="preserve">kn </w:t>
      </w:r>
      <w:r w:rsidR="007F7257">
        <w:t>bruto.</w:t>
      </w:r>
    </w:p>
    <w:p w:rsidRDefault="003D78D9" w:rsidP="003D78D9" w:rsidR="003D78D9" w:rsidRPr="003D78D9">
      <w:pPr>
        <w:pStyle w:val="Bezproreda"/>
        <w:numPr>
          <w:ilvl w:val="0"/>
          <w:numId w:val="2"/>
        </w:numPr>
        <w:jc w:val="both"/>
        <w:rPr>
          <w:color w:val="000000"/>
        </w:rPr>
      </w:pPr>
      <w:r>
        <w:t>Stečajnom upravitelju Nadi</w:t>
      </w:r>
      <w:r w:rsidRPr="00C1524D">
        <w:t xml:space="preserve"> Barišić iz Rijeke, M. Jengića 33, OIB 73310761038</w:t>
      </w:r>
      <w:r>
        <w:t xml:space="preserve"> odobrava se naknada troškova ostvarenih dana 13. kolovoza 2018. u iznosu od 484,00 kn.</w:t>
      </w:r>
    </w:p>
    <w:p w:rsidRDefault="003A52DA" w:rsidP="003A52DA" w:rsidR="003A52DA">
      <w:pPr>
        <w:jc w:val="both"/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234B4" w:rsidP="007234B4" w:rsidR="007234B4" w:rsidRPr="007234B4">
      <w:pPr>
        <w:jc w:val="both"/>
      </w:pPr>
      <w:r>
        <w:tab/>
      </w:r>
      <w:r w:rsidRPr="007234B4">
        <w:t xml:space="preserve">Prema odredbi članka 94. Stečajnog zakona (Narodne novine br. 71/15 i 104/17,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7234B4" w:rsidP="007234B4" w:rsidR="007234B4" w:rsidRPr="007234B4">
      <w:pPr>
        <w:jc w:val="both"/>
      </w:pPr>
      <w:r w:rsidRPr="007234B4">
        <w:tab/>
        <w:t xml:space="preserve">Prema stavku 3. istog članka za poslove obavljene nakon stupanja na snagu Uredbe, nagrada će se odrediti po njenim pravilima, vodeći računa o postotku namirenja. </w:t>
      </w:r>
    </w:p>
    <w:p w:rsidRDefault="007234B4" w:rsidP="007234B4" w:rsidR="007234B4" w:rsidRPr="007234B4">
      <w:pPr>
        <w:jc w:val="both"/>
      </w:pPr>
      <w:r w:rsidRPr="007234B4">
        <w:tab/>
        <w:t xml:space="preserve">U konkretnom slučaju, stečajni upravitelj je u </w:t>
      </w:r>
      <w:r>
        <w:t xml:space="preserve">stečajnom </w:t>
      </w:r>
      <w:r w:rsidRPr="007234B4">
        <w:t xml:space="preserve">postupku </w:t>
      </w:r>
      <w:r>
        <w:t xml:space="preserve"> </w:t>
      </w:r>
      <w:r w:rsidRPr="007234B4">
        <w:t>unovčio imovinu u vrijednosti</w:t>
      </w:r>
      <w:r>
        <w:t xml:space="preserve"> </w:t>
      </w:r>
      <w:r w:rsidR="003D78D9">
        <w:t xml:space="preserve">81.870,60 </w:t>
      </w:r>
      <w:r w:rsidRPr="007234B4">
        <w:t>kn,</w:t>
      </w:r>
      <w:r w:rsidR="003D78D9">
        <w:t xml:space="preserve"> od čega od prodaje teretnog vozila SCANIA R420 LA4X2MNA iznos od 40.125,00 kn, priključnog vozila KRONE SDP </w:t>
      </w:r>
      <w:r w:rsidR="00561CCB">
        <w:t>27C-</w:t>
      </w:r>
      <w:r w:rsidR="003D78D9">
        <w:t>293586 iznos od 10.001,25 k</w:t>
      </w:r>
      <w:r w:rsidR="00561CCB">
        <w:t>n, osobnog vozila CHEVROLET CRU</w:t>
      </w:r>
      <w:r w:rsidR="003D78D9">
        <w:t>SE iznos od 28.501,00 kn te od naplate potraživanja od LIVET j.d.o.o. iznos od 3.243,35 kn,</w:t>
      </w:r>
      <w:r w:rsidRPr="007234B4">
        <w:t xml:space="preserve"> pa</w:t>
      </w:r>
      <w:r w:rsidR="003D78D9">
        <w:t xml:space="preserve"> je</w:t>
      </w:r>
      <w:r w:rsidRPr="007234B4">
        <w:t xml:space="preserve"> </w:t>
      </w:r>
      <w:r w:rsidR="00127DE8">
        <w:t>temeljem</w:t>
      </w:r>
      <w:r w:rsidRPr="007234B4">
        <w:t xml:space="preserve"> čl.7. Uredbe o kriterijima i načinu obračuna i plaćanja nagrada stečajnim upraviteljima (Narodne novine, br. 105/15), </w:t>
      </w:r>
      <w:r w:rsidR="003D78D9">
        <w:t xml:space="preserve">sud </w:t>
      </w:r>
      <w:r w:rsidRPr="007234B4">
        <w:t xml:space="preserve">stečajnom upravitelju </w:t>
      </w:r>
      <w:r w:rsidR="003D78D9">
        <w:t>odredio</w:t>
      </w:r>
      <w:r w:rsidR="00127DE8">
        <w:t xml:space="preserve"> nagradu</w:t>
      </w:r>
      <w:r w:rsidRPr="007234B4">
        <w:t xml:space="preserve"> </w:t>
      </w:r>
      <w:r w:rsidR="003D78D9">
        <w:t xml:space="preserve">za rad </w:t>
      </w:r>
      <w:r w:rsidRPr="007234B4">
        <w:t xml:space="preserve">u iznosu </w:t>
      </w:r>
      <w:r w:rsidR="003D78D9">
        <w:t>13.099,30</w:t>
      </w:r>
      <w:r w:rsidR="00127DE8">
        <w:t xml:space="preserve"> </w:t>
      </w:r>
      <w:r w:rsidRPr="007234B4">
        <w:t>kn bruto,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7234B4" w:rsidR="007234B4" w:rsidRPr="007234B4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r w:rsidRPr="007234B4"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r w:rsidRPr="007234B4"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r w:rsidRPr="007234B4">
              <w:t>Iznos nagrade</w:t>
            </w:r>
          </w:p>
        </w:tc>
      </w:tr>
      <w:tr w:rsidTr="007234B4" w:rsidR="007234B4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78D9" w:rsidP="007234B4" w:rsidR="007234B4" w:rsidRPr="007234B4">
            <w:pPr>
              <w:jc w:val="both"/>
            </w:pPr>
            <w:r>
              <w:t>13.099,30</w:t>
            </w:r>
          </w:p>
        </w:tc>
      </w:tr>
      <w:tr w:rsidTr="007234B4" w:rsidR="003D78D9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78D9" w:rsidP="007234B4" w:rsidR="003D78D9" w:rsidRPr="007234B4">
            <w:pPr>
              <w:jc w:val="both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78D9" w:rsidP="007234B4" w:rsidR="003D78D9" w:rsidRPr="007234B4">
            <w:pPr>
              <w:jc w:val="both"/>
            </w:pPr>
            <w:r w:rsidRPr="007234B4">
              <w:t>Ukupno</w:t>
            </w:r>
            <w:r>
              <w:t xml:space="preserve"> bruto I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78D9" w:rsidP="007234B4" w:rsidR="003D78D9" w:rsidRPr="007234B4">
            <w:pPr>
              <w:jc w:val="both"/>
            </w:pPr>
            <w:r>
              <w:t>13.099,30</w:t>
            </w:r>
          </w:p>
        </w:tc>
      </w:tr>
    </w:tbl>
    <w:p w:rsidRDefault="000837FF" w:rsidP="003D78D9" w:rsidR="001E3914">
      <w:pPr>
        <w:jc w:val="both"/>
      </w:pPr>
      <w:r>
        <w:t xml:space="preserve"> </w:t>
      </w:r>
    </w:p>
    <w:p w:rsidRDefault="001E3914" w:rsidP="00C45320" w:rsidR="001E3914">
      <w:pPr>
        <w:jc w:val="both"/>
      </w:pPr>
      <w:r>
        <w:tab/>
        <w:t xml:space="preserve">Na bruto iznos nagrade sukladno </w:t>
      </w:r>
      <w:r w:rsidR="00396DB4">
        <w:t>o</w:t>
      </w:r>
      <w:r>
        <w:t xml:space="preserve">dredbama Zakona o porezu na dohodak i Zakona o doprinosima, obračunava se 7,5% doprinosa za zdravstveno osiguranje u iznosu </w:t>
      </w:r>
      <w:r w:rsidR="003D78D9">
        <w:t>982,44</w:t>
      </w:r>
      <w:r>
        <w:t xml:space="preserve"> kn. Stoga ukupan trošak nagrade stečajnog upravitelja iznosi </w:t>
      </w:r>
      <w:r w:rsidR="003D78D9">
        <w:t xml:space="preserve">14.081,74 </w:t>
      </w:r>
      <w:r>
        <w:t>kn.</w:t>
      </w:r>
    </w:p>
    <w:p w:rsidRDefault="003D78D9" w:rsidP="00C45320" w:rsidR="003D78D9">
      <w:pPr>
        <w:jc w:val="both"/>
      </w:pPr>
      <w:r>
        <w:lastRenderedPageBreak/>
        <w:tab/>
        <w:t>Stečajni upravitelj podnio je sudu zahtjev za naknadu troškova ostvarenih dana 13. kolovoza 2018. u iznosu od 484,00 kn, a koji se odnosi na putni trošak korištenja osobnog vozila na relaciji Rijeka – Otočac – Rijeka (242 km x 2,00 kn/km) u iznosu od 484,00 kn prema priloženom putnom nalogu od 13. kolovoza 2018. ( list 253 spisa), a koje je sud ocijenio opravdanim i nužnim, radi predaje ključeva i prometne dozvole osobnog automobila CHEVROLET CRUSE kupcu LIVET j.d.o.o. Otočac.</w:t>
      </w:r>
    </w:p>
    <w:p w:rsidRDefault="001E3914" w:rsidP="00C45320" w:rsidR="001E3914">
      <w:pPr>
        <w:jc w:val="both"/>
      </w:pPr>
      <w:r>
        <w:tab/>
        <w:t>Slijedom navede</w:t>
      </w:r>
      <w:r w:rsidR="00561CCB">
        <w:t>nog, a temeljem čl. 94. st.2. i 3.</w:t>
      </w:r>
      <w:r>
        <w:t xml:space="preserve"> SZ-a odlučeno je kao u </w:t>
      </w:r>
      <w:r w:rsidR="00561CCB">
        <w:t>točki I. i II. izreke rješenja</w:t>
      </w:r>
      <w:r>
        <w:t>.</w:t>
      </w:r>
    </w:p>
    <w:p w:rsidRDefault="00C45320" w:rsidP="00C45320" w:rsidR="00C45320">
      <w:pPr>
        <w:jc w:val="both"/>
      </w:pPr>
    </w:p>
    <w:p w:rsidRDefault="00561CCB" w:rsidP="00127DE8" w:rsidR="003A52DA">
      <w:pPr>
        <w:jc w:val="center"/>
      </w:pPr>
      <w:r>
        <w:t>U Rijeci, 26</w:t>
      </w:r>
      <w:r w:rsidR="001E3914">
        <w:t xml:space="preserve">. </w:t>
      </w:r>
      <w:r w:rsidR="000837FF">
        <w:t>rujna</w:t>
      </w:r>
      <w:r w:rsidR="003A52DA">
        <w:t xml:space="preserve"> 2018.</w:t>
      </w:r>
      <w:r w:rsidR="000837FF">
        <w:t xml:space="preserve"> </w:t>
      </w:r>
    </w:p>
    <w:p w:rsidRDefault="00127DE8" w:rsidP="00127DE8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3914">
        <w:t>S</w:t>
      </w:r>
      <w:r w:rsidR="003A52DA">
        <w:t>udac</w:t>
      </w:r>
    </w:p>
    <w:p w:rsidRDefault="00127DE8" w:rsidP="00127DE8" w:rsidR="007B685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127DE8" w:rsidP="003A52DA" w:rsidR="00127DE8"/>
    <w:p w:rsidRDefault="00127DE8" w:rsidP="003A52DA" w:rsidR="00127DE8"/>
    <w:p w:rsidRDefault="00561CCB" w:rsidP="003A52DA" w:rsidR="00561CCB"/>
    <w:p w:rsidRDefault="00127DE8" w:rsidP="003A52DA" w:rsidR="00127DE8"/>
    <w:p w:rsidRDefault="003A52DA" w:rsidP="003A52DA" w:rsidR="003A52DA" w:rsidRPr="003E4068">
      <w:r w:rsidRPr="003E4068">
        <w:t>UPUTA O PRAVNOM LIJEKU</w:t>
      </w:r>
    </w:p>
    <w:p w:rsidRDefault="003A52DA" w:rsidP="003A52DA" w:rsidR="003A52DA">
      <w:pPr>
        <w:jc w:val="both"/>
      </w:pPr>
      <w:r>
        <w:tab/>
        <w:t xml:space="preserve">Protiv ovog rješenja pravo na žalbu imaju stečajni upravitelj, dužnik pojedinac i svaki stečajni vjerovnik.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CCB" w:rsidP="00561CCB" w:rsidR="00543B99" w:rsidRPr="00561CCB">
    <w:pPr>
      <w:pStyle w:val="Zaglavlje"/>
      <w:jc w:val="right"/>
    </w:pPr>
    <w:r>
      <w:rPr>
        <w:rFonts w:eastAsia="MS Mincho"/>
      </w:rPr>
      <w:t>P</w:t>
    </w:r>
    <w:r>
      <w:rPr>
        <w:noProof/>
      </w:rPr>
      <w:t>oslovni broj 15 St-1226/16-49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39" w:rsidP="00E11239" w:rsidR="00E11239">
    <w:pPr>
      <w:ind w:firstLine="708"/>
    </w:pPr>
    <w:r>
      <w:t xml:space="preserve">     </w:t>
    </w: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11239" w:rsidP="00E11239" w:rsidR="00E11239" w:rsidRPr="00E11239">
    <w:pPr>
      <w:rPr>
        <w:sz w:val="20"/>
        <w:szCs w:val="20"/>
      </w:rPr>
    </w:pPr>
    <w:r>
      <w:rPr>
        <w:rFonts w:eastAsia="MS Mincho"/>
      </w:rPr>
      <w:t xml:space="preserve">   </w:t>
    </w:r>
    <w:r w:rsidRPr="00E11239">
      <w:rPr>
        <w:rFonts w:eastAsia="MS Mincho"/>
        <w:sz w:val="20"/>
        <w:szCs w:val="20"/>
      </w:rPr>
      <w:t>REPUBLIKA HRVATSKA</w:t>
    </w:r>
  </w:p>
  <w:p w:rsidRDefault="00E11239" w:rsidP="00E11239" w:rsidR="00E11239" w:rsidRPr="00E11239">
    <w:pPr>
      <w:rPr>
        <w:sz w:val="20"/>
        <w:szCs w:val="20"/>
      </w:rPr>
    </w:pPr>
    <w:r w:rsidRPr="00E11239">
      <w:rPr>
        <w:rFonts w:eastAsia="MS Mincho"/>
        <w:sz w:val="20"/>
        <w:szCs w:val="20"/>
      </w:rPr>
      <w:t>TRGOVAČKI SUD U RIJECI</w:t>
    </w:r>
  </w:p>
  <w:p w:rsidRDefault="00E11239" w:rsidP="00E11239" w:rsidR="00E11239" w:rsidRPr="00E11239">
    <w:pPr>
      <w:rPr>
        <w:rFonts w:eastAsia="MS Mincho"/>
        <w:sz w:val="20"/>
        <w:szCs w:val="20"/>
      </w:rPr>
    </w:pPr>
    <w:r w:rsidRPr="00E11239">
      <w:rPr>
        <w:rFonts w:eastAsia="MS Mincho"/>
        <w:sz w:val="20"/>
        <w:szCs w:val="20"/>
      </w:rPr>
      <w:t xml:space="preserve"> 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6765427"/>
    <w:multiLevelType w:val="hybridMultilevel"/>
    <w:tmpl w:val="044C21B2"/>
    <w:lvl w:tplc="40CAF65E" w:ilvl="0">
      <w:start w:val="1"/>
      <w:numFmt w:val="upperRoman"/>
      <w:lvlText w:val="%1."/>
      <w:lvlJc w:val="left"/>
      <w:pPr>
        <w:ind w:hanging="720" w:left="142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508A5"/>
    <w:rsid w:val="0008168B"/>
    <w:rsid w:val="000837FF"/>
    <w:rsid w:val="000F1270"/>
    <w:rsid w:val="000F18BB"/>
    <w:rsid w:val="0011553C"/>
    <w:rsid w:val="00127DE8"/>
    <w:rsid w:val="001C0EE0"/>
    <w:rsid w:val="001E3914"/>
    <w:rsid w:val="003076FE"/>
    <w:rsid w:val="0034279E"/>
    <w:rsid w:val="00356A1C"/>
    <w:rsid w:val="00396DB4"/>
    <w:rsid w:val="003A52DA"/>
    <w:rsid w:val="003D78D9"/>
    <w:rsid w:val="003E4068"/>
    <w:rsid w:val="00412A1D"/>
    <w:rsid w:val="00441D9F"/>
    <w:rsid w:val="00465B74"/>
    <w:rsid w:val="004A7AFF"/>
    <w:rsid w:val="004D06A2"/>
    <w:rsid w:val="00543B99"/>
    <w:rsid w:val="00561CCB"/>
    <w:rsid w:val="006A41F9"/>
    <w:rsid w:val="006F4757"/>
    <w:rsid w:val="007122FF"/>
    <w:rsid w:val="007204B3"/>
    <w:rsid w:val="007234AB"/>
    <w:rsid w:val="007234B4"/>
    <w:rsid w:val="00732A0D"/>
    <w:rsid w:val="007652BE"/>
    <w:rsid w:val="007B1667"/>
    <w:rsid w:val="007B6856"/>
    <w:rsid w:val="007F7257"/>
    <w:rsid w:val="009B6322"/>
    <w:rsid w:val="00A94D21"/>
    <w:rsid w:val="00A95074"/>
    <w:rsid w:val="00A96465"/>
    <w:rsid w:val="00B82888"/>
    <w:rsid w:val="00BA3C2B"/>
    <w:rsid w:val="00C175E5"/>
    <w:rsid w:val="00C45320"/>
    <w:rsid w:val="00C55CA7"/>
    <w:rsid w:val="00DA3ACA"/>
    <w:rsid w:val="00E11239"/>
    <w:rsid w:val="00FD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26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3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St-1226/2016-49</izvorni_sadrzaj>
    <derivirana_varijabla naziv="DomainObject.Oznaka_1">St-1226/2016-49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GACKATRANS d.o.o.</izvorni_sadrzaj>
    <derivirana_varijabla naziv="DomainObject.Predmet.ProtustrankaFormated_1">  GACKATRANS d.o.o.</derivirana_varijabla>
  </DomainObject.Predmet.ProtustrankaFormated>
  <DomainObject.Predmet.ProtustrankaFormatedOIB>
    <izvorni_sadrzaj>  GACKATRANS d.o.o., OIB 97556026024</izvorni_sadrzaj>
    <derivirana_varijabla naziv="DomainObject.Predmet.ProtustrankaFormatedOIB_1">  GACKATRANS d.o.o., OIB 97556026024</derivirana_varijabla>
  </DomainObject.Predmet.ProtustrankaFormatedOIB>
  <DomainObject.Predmet.ProtustrankaFormatedWithAdress>
    <izvorni_sadrzaj> GACKATRANS d.o.o., Andrije Štampara 25, 53220 Otočac</izvorni_sadrzaj>
    <derivirana_varijabla naziv="DomainObject.Predmet.ProtustrankaFormatedWithAdress_1"> GACKATRANS d.o.o., Andrije Štampara 25, 53220 Otočac</derivirana_varijabla>
  </DomainObject.Predmet.ProtustrankaFormatedWithAdress>
  <DomainObject.Predmet.ProtustrankaFormatedWithAdressOIB>
    <izvorni_sadrzaj> GACKATRANS d.o.o., OIB 97556026024, Andrije Štampara 25, 53220 Otočac</izvorni_sadrzaj>
    <derivirana_varijabla naziv="DomainObject.Predmet.ProtustrankaFormatedWithAdressOIB_1"> GACKATRANS d.o.o., OIB 97556026024, Andrije Štampara 25, 53220 Otočac</derivirana_varijabla>
  </DomainObject.Predmet.ProtustrankaFormatedWithAdressOIB>
  <DomainObject.Predmet.ProtustrankaWithAdress>
    <izvorni_sadrzaj>GACKATRANS d.o.o. Andrije Štampara 25, 53220 Otočac</izvorni_sadrzaj>
    <derivirana_varijabla naziv="DomainObject.Predmet.ProtustrankaWithAdress_1">GACKATRANS d.o.o. Andrije Štampara 25, 53220 Otočac</derivirana_varijabla>
  </DomainObject.Predmet.ProtustrankaWithAdress>
  <DomainObject.Predmet.ProtustrankaWithAdressOIB>
    <izvorni_sadrzaj>GACKATRANS d.o.o., OIB 97556026024, Andrije Štampara 25, 53220 Otočac</izvorni_sadrzaj>
    <derivirana_varijabla naziv="DomainObject.Predmet.ProtustrankaWithAdressOIB_1">GACKATRANS d.o.o., OIB 97556026024, Andrije Štampara 25, 53220 Otočac</derivirana_varijabla>
  </DomainObject.Predmet.ProtustrankaWithAdressOIB>
  <DomainObject.Predmet.ProtustrankaNazivFormated>
    <izvorni_sadrzaj>GACKATRANS d.o.o.</izvorni_sadrzaj>
    <derivirana_varijabla naziv="DomainObject.Predmet.ProtustrankaNazivFormated_1">GACKATRANS d.o.o.</derivirana_varijabla>
  </DomainObject.Predmet.ProtustrankaNazivFormated>
  <DomainObject.Predmet.ProtustrankaNazivFormatedOIB>
    <izvorni_sadrzaj>GACKATRANS d.o.o., OIB 97556026024</izvorni_sadrzaj>
    <derivirana_varijabla naziv="DomainObject.Predmet.ProtustrankaNazivFormatedOIB_1">GACKATRANS d.o.o., OIB 97556026024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GACKATRANS d.o.o.</item>
    </izvorni_sadrzaj>
    <derivirana_varijabla naziv="DomainObject.Predmet.ProtuStrankaListFormated_1">
      <item>GACKATRANS d.o.o.</item>
    </derivirana_varijabla>
  </DomainObject.Predmet.ProtuStrankaListFormated>
  <DomainObject.Predmet.ProtuStrankaListFormatedOIB>
    <izvorni_sadrzaj>
      <item>GACKATRANS d.o.o., OIB 97556026024</item>
    </izvorni_sadrzaj>
    <derivirana_varijabla naziv="DomainObject.Predmet.ProtuStrankaListFormatedOIB_1">
      <item>GACKATRANS d.o.o., OIB 97556026024</item>
    </derivirana_varijabla>
  </DomainObject.Predmet.ProtuStrankaListFormatedOIB>
  <DomainObject.Predmet.ProtuStrankaListFormatedWithAdress>
    <izvorni_sadrzaj>
      <item>GACKATRANS d.o.o., Andrije Štampara 25, 53220 Otočac</item>
    </izvorni_sadrzaj>
    <derivirana_varijabla naziv="DomainObject.Predmet.ProtuStrankaListFormatedWithAdress_1">
      <item>GACKATRANS d.o.o., Andrije Štampara 25, 53220 Otočac</item>
    </derivirana_varijabla>
  </DomainObject.Predmet.ProtuStrankaListFormatedWithAdress>
  <DomainObject.Predmet.ProtuStrankaListFormatedWithAdressOIB>
    <izvorni_sadrzaj>
      <item>GACKATRANS d.o.o., OIB 97556026024, Andrije Štampara 25, 53220 Otočac</item>
    </izvorni_sadrzaj>
    <derivirana_varijabla naziv="DomainObject.Predmet.ProtuStrankaListFormatedWithAdressOIB_1">
      <item>GACKATRANS d.o.o., OIB 97556026024, Andrije Štampara 25, 53220 Otočac</item>
    </derivirana_varijabla>
  </DomainObject.Predmet.ProtuStrankaListFormatedWithAdressOIB>
  <DomainObject.Predmet.ProtuStrankaListNazivFormated>
    <izvorni_sadrzaj>
      <item>GACKATRANS d.o.o.</item>
    </izvorni_sadrzaj>
    <derivirana_varijabla naziv="DomainObject.Predmet.ProtuStrankaListNazivFormated_1">
      <item>GACKATRANS d.o.o.</item>
    </derivirana_varijabla>
  </DomainObject.Predmet.ProtuStrankaListNazivFormated>
  <DomainObject.Predmet.ProtuStrankaListNazivFormatedOIB>
    <izvorni_sadrzaj>
      <item>GACKATRANS d.o.o., OIB 97556026024</item>
    </izvorni_sadrzaj>
    <derivirana_varijabla naziv="DomainObject.Predmet.ProtuStrankaListNazivFormatedOIB_1">
      <item>GACKATRANS d.o.o., OIB 97556026024</item>
    </derivirana_varijabla>
  </DomainObject.Predmet.ProtuStrankaListNazivFormatedOIB>
  <DomainObject.Predmet.OstaliListFormated>
    <izvorni_sadrzaj>
      <item>Goran Premuž</item>
      <item>Milan Premuž</item>
      <item>Antonio Šćulac</item>
      <item>Željka Matić Zaborski</item>
      <item>Nada Barišić</item>
    </izvorni_sadrzaj>
    <derivirana_varijabla naziv="DomainObject.Predmet.OstaliListFormated_1">
      <item>Goran Premuž</item>
      <item>Milan Premuž</item>
      <item>Antonio Šćulac</item>
      <item>Željka Matić Zaborski</item>
      <item>Nada Barišić</item>
    </derivirana_varijabla>
  </DomainObject.Predmet.OstaliListFormated>
  <DomainObject.Predmet.OstaliListFormatedOIB>
    <izvorni_sadrzaj>
      <item>Goran Premuž, OIB 50315051304</item>
      <item>Milan Premuž, OIB 50651487382</item>
      <item>Antonio Šćulac, OIB 01807583926</item>
      <item>Željka Matić Zaborski, OIB 77557424710</item>
      <item>Nada Barišić, OIB 73310761038</item>
    </izvorni_sadrzaj>
    <derivirana_varijabla naziv="DomainObject.Predmet.OstaliListFormatedOIB_1">
      <item>Goran Premuž, OIB 50315051304</item>
      <item>Milan Premuž, OIB 50651487382</item>
      <item>Antonio Šćulac, OIB 01807583926</item>
      <item>Željka Matić Zaborski, OIB 77557424710</item>
      <item>Nada Barišić, OIB 73310761038</item>
    </derivirana_varijabla>
  </DomainObject.Predmet.OstaliListFormatedOIB>
  <DomainObject.Predmet.OstaliListFormatedWithAdress>
    <izvorni_sadrzaj>
      <item>Goran Premuž, Andrije Štampara 25, 53220 Otočac</item>
      <item>Milan Premuž, Andrije Štampara 25, 53220 Otočac</item>
      <item>Antonio Šćulac, Marijana Vičića 3, 51000 Rijeka</item>
      <item>Željka Matić Zaborski, Senjska Ulica 1c, 47000 Karlovac</item>
      <item>Nada Barišić, Mirka Jengića 33, 51000 Rijeka</item>
    </izvorni_sadrzaj>
    <derivirana_varijabla naziv="DomainObject.Predmet.OstaliListFormatedWithAdress_1">
      <item>Goran Premuž, Andrije Štampara 25, 53220 Otočac</item>
      <item>Milan Premuž, Andrije Štampara 25, 53220 Otočac</item>
      <item>Antonio Šćulac, Marijana Vičića 3, 51000 Rijeka</item>
      <item>Željka Matić Zaborski, Senjska Ulica 1c, 47000 Karlovac</item>
      <item>Nada Barišić, Mirka Jengića 33, 51000 Rijeka</item>
    </derivirana_varijabla>
  </DomainObject.Predmet.OstaliListFormatedWithAdress>
  <DomainObject.Predmet.OstaliListFormatedWithAdressOIB>
    <izvorni_sadrzaj>
      <item>Goran Premuž, OIB 50315051304, Andrije Štampara 25, 53220 Otočac</item>
      <item>Milan Premuž, OIB 50651487382, Andrije Štampara 25, 53220 Otočac</item>
      <item>Antonio Šćulac, OIB 01807583926, Marijana Vičića 3, 51000 Rijeka</item>
      <item>Željka Matić Zaborski, OIB 77557424710, Senjska Ulica 1c, 47000 Karlovac</item>
      <item>Nada Barišić, OIB 73310761038, Mirka Jengića 33, 51000 Rijeka</item>
    </izvorni_sadrzaj>
    <derivirana_varijabla naziv="DomainObject.Predmet.OstaliListFormatedWithAdressOIB_1">
      <item>Goran Premuž, OIB 50315051304, Andrije Štampara 25, 53220 Otočac</item>
      <item>Milan Premuž, OIB 50651487382, Andrije Štampara 25, 53220 Otočac</item>
      <item>Antonio Šćulac, OIB 01807583926, Marijana Vičića 3, 51000 Rijeka</item>
      <item>Željka Matić Zaborski, OIB 77557424710, Senjska Ulica 1c, 47000 Karlovac</item>
      <item>Nada Barišić, OIB 73310761038, Mirka Jengića 33, 51000 Rijeka</item>
    </derivirana_varijabla>
  </DomainObject.Predmet.OstaliListFormatedWithAdressOIB>
  <DomainObject.Predmet.OstaliListNazivFormated>
    <izvorni_sadrzaj>
      <item>Goran Premuž</item>
      <item>Milan Premuž</item>
      <item>Antonio Šćulac</item>
      <item>Željka Matić Zaborski</item>
      <item>Nada Barišić</item>
    </izvorni_sadrzaj>
    <derivirana_varijabla naziv="DomainObject.Predmet.OstaliListNazivFormated_1">
      <item>Goran Premuž</item>
      <item>Milan Premuž</item>
      <item>Antonio Šćulac</item>
      <item>Željka Matić Zaborski</item>
      <item>Nada Barišić</item>
    </derivirana_varijabla>
  </DomainObject.Predmet.OstaliListNazivFormated>
  <DomainObject.Predmet.OstaliListNazivFormatedOIB>
    <izvorni_sadrzaj>
      <item>Goran Premuž, OIB 50315051304</item>
      <item>Milan Premuž, OIB 50651487382</item>
      <item>Antonio Šćulac, OIB 01807583926</item>
      <item>Željka Matić Zaborski, OIB 77557424710</item>
      <item>Nada Barišić, OIB 73310761038</item>
    </izvorni_sadrzaj>
    <derivirana_varijabla naziv="DomainObject.Predmet.OstaliListNazivFormatedOIB_1">
      <item>Goran Premuž, OIB 50315051304</item>
      <item>Milan Premuž, OIB 50651487382</item>
      <item>Antonio Šćulac, OIB 01807583926</item>
      <item>Željka Matić Zaborski, OIB 77557424710</item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St-1226/2016-49</izvorni_sadrzaj>
    <derivirana_varijabla naziv="DomainObject.PoslovniBrojDokumenta_1">St-1226/2016-49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GACKATRANS d.o.o.</izvorni_sadrzaj>
    <derivirana_varijabla naziv="DomainObject.Predmet.ProtustrankaIDrugi_1">GACKATRANS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GACKATRANS d.o.o., OIB 97556026024, Andrije Štampara 25, 53220 Otočac</izvorni_sadrzaj>
    <derivirana_varijabla naziv="DomainObject.Predmet.ProtustrankaIDrugiAdressOIB_1">GACKATRANS d.o.o., OIB 97556026024, Andrije Štampara 25,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GACKATRANS d.o.o.</item>
      <item>Goran Premuž</item>
      <item>Milan Premuž</item>
      <item>Antonio Šćulac</item>
      <item>Željka Matić Zaborski</item>
      <item>Nada Barišić</item>
    </izvorni_sadrzaj>
    <derivirana_varijabla naziv="DomainObject.Predmet.SudioniciListNaziv_1">
      <item>FINA  Rijeka</item>
      <item>GACKATRANS d.o.o.</item>
      <item>Goran Premuž</item>
      <item>Milan Premuž</item>
      <item>Antonio Šćulac</item>
      <item>Željka Matić Zaborski</item>
      <item>Nada Barišić</item>
    </derivirana_varijabla>
  </DomainObject.Predmet.SudioniciListNaziv>
  <DomainObject.Predmet.SudioniciListAdressOIB>
    <izvorni_sadrzaj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  <item>Antonio Šćulac, OIB 01807583926, Marijana Vičića 3,51000 Rijeka</item>
      <item>Željka Matić Zaborski, OIB 77557424710, Senjska Ulica 1c,47000 Karlovac</item>
      <item>Nada Barišić, OIB 73310761038, Mirka Jengića 33,51000 Rijeka</item>
    </izvorni_sadrzaj>
    <derivirana_varijabla naziv="DomainObject.Predmet.SudioniciListAdressOIB_1"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  <item>Antonio Šćulac, OIB 01807583926, Marijana Vičića 3,51000 Rijeka</item>
      <item>Željka Matić Zaborski, OIB 77557424710, Senjska Ulica 1c,47000 Karlovac</item>
      <item>Nada Barišić, OIB 73310761038, Mirka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97556026024</item>
      <item>, OIB 50315051304</item>
      <item>, OIB 50651487382</item>
      <item>, OIB 01807583926</item>
      <item>, OIB 77557424710</item>
      <item>, OIB 73310761038</item>
    </izvorni_sadrzaj>
    <derivirana_varijabla naziv="DomainObject.Predmet.SudioniciListNazivOIB_1">
      <item>, OIB 85821130368</item>
      <item>, OIB 97556026024</item>
      <item>, OIB 50315051304</item>
      <item>, OIB 50651487382</item>
      <item>, OIB 01807583926</item>
      <item>, OIB 77557424710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631B1-FC31-4DE1-9757-F12EFFA29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2643</properties:Characters>
  <properties:Lines>79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2018-09-26T09:48:00Z</dcterms:created>
  <dc:creator>korisnik</dc:creator>
  <cp:lastModifiedBy>Jasna Radulović</cp:lastModifiedBy>
  <cp:lastPrinted>2018-07-25T08:02:00Z</cp:lastPrinted>
  <dcterms:modified xmlns:xsi="http://www.w3.org/2001/XMLSchema-instance" xsi:type="dcterms:W3CDTF">2018-09-26T10:04:00Z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St-1226/2016-49 / Odluka - Rješenje - određivanje nagrade stečajnom upravitelju (1226-16_konačna_nagrada_i_naknada__26.9.9)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