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1725" w14:paraId="0ef1725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B51854" w:rsidP="000A71B6" w:rsidR="00B51854" w:rsidRPr="004576D8">
      <w:pPr>
        <w:spacing w:lineRule="auto" w:line="276" w:after="200"/>
        <w:ind w:left="708"/>
        <w:jc w:val="both"/>
        <w:rPr>
          <w:bCs/>
        </w:rPr>
      </w:pPr>
      <w:r w:rsidRPr="004576D8">
        <w:rPr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77DD">
        <w:rPr>
          <w:bCs/>
        </w:rPr>
        <w:br w:clear="all" w:type="textWrapping"/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601814" w:rsidP="00601814" w:rsidR="00601814" w:rsidRPr="00A15F9E">
      <w:pPr>
        <w:ind w:firstLine="720"/>
        <w:jc w:val="both"/>
        <w:rPr>
          <w:bCs/>
        </w:rPr>
      </w:pPr>
    </w:p>
    <w:p w:rsidRDefault="00601814" w:rsidP="00601814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AE05AA">
        <w:t xml:space="preserve">Trgovački sud u Rijeci, po </w:t>
      </w:r>
      <w:r>
        <w:t xml:space="preserve">sucu </w:t>
      </w:r>
      <w:proofErr w:type="spellStart"/>
      <w:r w:rsidRPr="00AE05AA">
        <w:t>Liljani</w:t>
      </w:r>
      <w:proofErr w:type="spellEnd"/>
      <w:r w:rsidRPr="00AE05AA">
        <w:t xml:space="preserve"> Ugrin, kao s</w:t>
      </w:r>
      <w:r>
        <w:t>ucu pojedincu</w:t>
      </w:r>
      <w:r w:rsidR="00D44EE0">
        <w:t>,</w:t>
      </w:r>
      <w:r>
        <w:t xml:space="preserve"> </w:t>
      </w:r>
      <w:r w:rsidR="00D44EE0">
        <w:t xml:space="preserve">povodom prijedloga Financijske agencije </w:t>
      </w:r>
      <w:r>
        <w:t xml:space="preserve">u </w:t>
      </w:r>
      <w:r w:rsidR="00D44EE0">
        <w:t xml:space="preserve">prethodnom postupku radi </w:t>
      </w:r>
      <w:r w:rsidR="00D44EE0" w:rsidRPr="00601814">
        <w:t xml:space="preserve">utvrđivanja pretpostavki za otvaranje stečajnog postupka nad dužnikom </w:t>
      </w:r>
      <w:r w:rsidR="00113F79" w:rsidRPr="00113F79">
        <w:t>ADENIUM HORTUS jednostavno društvo s ograničenom odgovornošću za hortikulturu i usluge Rijeka, Zvonimirova 16 ( MBS 040333088 – OIB 61773132494 )</w:t>
      </w:r>
      <w:r>
        <w:rPr>
          <w:lang w:eastAsia="en-US"/>
        </w:rPr>
        <w:t xml:space="preserve"> </w:t>
      </w:r>
      <w:r w:rsidR="00C275AE" w:rsidRPr="00B51854">
        <w:t xml:space="preserve">dana </w:t>
      </w:r>
      <w:r w:rsidR="00113F79">
        <w:t>2</w:t>
      </w:r>
      <w:r w:rsidR="00EA77DD">
        <w:t>4</w:t>
      </w:r>
      <w:r w:rsidR="00694B0A" w:rsidRPr="00B51854">
        <w:t xml:space="preserve">. </w:t>
      </w:r>
      <w:r w:rsidR="00EA77DD">
        <w:t xml:space="preserve">veljače </w:t>
      </w:r>
      <w:r w:rsidR="00C275AE" w:rsidRPr="00B51854">
        <w:t>201</w:t>
      </w:r>
      <w:r w:rsidR="00EA77DD">
        <w:t>7</w:t>
      </w:r>
      <w:r w:rsidR="00C275AE" w:rsidRPr="00B51854">
        <w:t xml:space="preserve">.  </w:t>
      </w:r>
    </w:p>
    <w:p w:rsidRDefault="00C45BBA" w:rsidP="00C275AE" w:rsidR="00C45BBA">
      <w:pPr>
        <w:jc w:val="center"/>
      </w:pPr>
    </w:p>
    <w:p w:rsidRDefault="00531FC8" w:rsidP="00C275AE" w:rsidR="00531FC8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601814" w:rsidP="00601814" w:rsidR="00C275AE" w:rsidRPr="00B51854">
      <w:pPr>
        <w:autoSpaceDE w:val="false"/>
        <w:autoSpaceDN w:val="false"/>
        <w:adjustRightInd w:val="false"/>
        <w:jc w:val="both"/>
      </w:pPr>
      <w:r>
        <w:tab/>
      </w:r>
      <w:r w:rsidR="00C275AE" w:rsidRPr="00B51854">
        <w:t>O</w:t>
      </w:r>
      <w:r w:rsidR="000A71B6">
        <w:t xml:space="preserve"> </w:t>
      </w:r>
      <w:r w:rsidR="00CE1089">
        <w:t>b</w:t>
      </w:r>
      <w:r w:rsidR="000A71B6">
        <w:t xml:space="preserve"> </w:t>
      </w:r>
      <w:r w:rsidR="00CE1089">
        <w:t>u</w:t>
      </w:r>
      <w:r w:rsidR="000A71B6">
        <w:t xml:space="preserve"> </w:t>
      </w:r>
      <w:r w:rsidR="00CE1089">
        <w:t>s</w:t>
      </w:r>
      <w:r w:rsidR="000A71B6">
        <w:t xml:space="preserve"> </w:t>
      </w:r>
      <w:r w:rsidR="00CE1089">
        <w:t>t</w:t>
      </w:r>
      <w:r w:rsidR="000A71B6">
        <w:t xml:space="preserve"> </w:t>
      </w:r>
      <w:r w:rsidR="00CE1089">
        <w:t>a</w:t>
      </w:r>
      <w:r w:rsidR="000A71B6">
        <w:t xml:space="preserve"> </w:t>
      </w:r>
      <w:r w:rsidR="00CE1089">
        <w:t>v</w:t>
      </w:r>
      <w:r w:rsidR="000A71B6">
        <w:t xml:space="preserve"> </w:t>
      </w:r>
      <w:r w:rsidR="00CE1089">
        <w:t>l</w:t>
      </w:r>
      <w:r w:rsidR="000A71B6">
        <w:t xml:space="preserve"> </w:t>
      </w:r>
      <w:r w:rsidR="00CE1089">
        <w:t>j</w:t>
      </w:r>
      <w:r w:rsidR="000A71B6">
        <w:t xml:space="preserve"> </w:t>
      </w:r>
      <w:r w:rsidR="00CE1089">
        <w:t xml:space="preserve">a </w:t>
      </w:r>
      <w:r w:rsidR="000A71B6">
        <w:t xml:space="preserve"> </w:t>
      </w:r>
      <w:r w:rsidR="00CE1089">
        <w:t>s</w:t>
      </w:r>
      <w:r w:rsidR="000A71B6">
        <w:t xml:space="preserve"> </w:t>
      </w:r>
      <w:r w:rsidR="00CE1089">
        <w:t xml:space="preserve">e </w:t>
      </w:r>
      <w:r>
        <w:t xml:space="preserve">prethodni postupak radi </w:t>
      </w:r>
      <w:r w:rsidRPr="00601814">
        <w:t xml:space="preserve">utvrđivanja pretpostavki za otvaranje stečajnog postupka nad dužnikom </w:t>
      </w:r>
      <w:r w:rsidR="00113F79" w:rsidRPr="00113F79">
        <w:t>ADENIUM HORTUS jednostavno društvo s ograničenom odgovornošću za hortikulturu i usluge Rijeka, Zvonimirova 16 ( MBS 040333088 – OIB 61773132494 )</w:t>
      </w:r>
      <w:r w:rsidR="00C45BBA" w:rsidRPr="00B51854">
        <w:t>.</w:t>
      </w:r>
      <w:r w:rsidR="008C17C6" w:rsidRPr="00B51854">
        <w:t xml:space="preserve"> </w:t>
      </w:r>
    </w:p>
    <w:p w:rsidRDefault="00601814" w:rsidP="00601814" w:rsidR="00601814">
      <w:pPr>
        <w:rPr>
          <w:bCs/>
        </w:rPr>
      </w:pPr>
    </w:p>
    <w:p w:rsidRDefault="00601814" w:rsidP="00601814" w:rsidR="00601814">
      <w:pPr>
        <w:rPr>
          <w:bCs/>
        </w:rPr>
      </w:pPr>
      <w:r>
        <w:rPr>
          <w:bCs/>
        </w:rPr>
        <w:t xml:space="preserve"> </w:t>
      </w: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FC3477" w:rsidP="00C275AE" w:rsidR="00FC3477">
      <w:pPr>
        <w:ind w:left="142"/>
        <w:jc w:val="center"/>
        <w:rPr>
          <w:bCs/>
        </w:rPr>
      </w:pPr>
    </w:p>
    <w:p w:rsidRDefault="00531FC8" w:rsidP="00C275AE" w:rsidR="00531FC8" w:rsidRPr="00B51854">
      <w:pPr>
        <w:ind w:left="142"/>
        <w:jc w:val="center"/>
        <w:rPr>
          <w:bCs/>
        </w:rPr>
      </w:pPr>
    </w:p>
    <w:p w:rsidRDefault="00C45BBA" w:rsidP="005A3EFA" w:rsidR="00FF2D1F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</w:t>
      </w:r>
      <w:proofErr w:type="spellStart"/>
      <w:r w:rsidR="00FF2D1F">
        <w:rPr>
          <w:bCs/>
        </w:rPr>
        <w:t>ovosudnim</w:t>
      </w:r>
      <w:proofErr w:type="spellEnd"/>
      <w:r w:rsidR="00FF2D1F">
        <w:rPr>
          <w:bCs/>
        </w:rPr>
        <w:t xml:space="preserve"> rješenjem pod poslovnim brojem </w:t>
      </w:r>
      <w:r w:rsidR="00FF2D1F" w:rsidRPr="00FF2D1F">
        <w:rPr>
          <w:bCs/>
        </w:rPr>
        <w:t>7 St-</w:t>
      </w:r>
      <w:r w:rsidR="00113F79">
        <w:rPr>
          <w:bCs/>
        </w:rPr>
        <w:t>799/</w:t>
      </w:r>
      <w:r w:rsidR="00FF2D1F" w:rsidRPr="00FF2D1F">
        <w:rPr>
          <w:bCs/>
        </w:rPr>
        <w:t>16-</w:t>
      </w:r>
      <w:r w:rsidR="00FF2D1F">
        <w:rPr>
          <w:bCs/>
        </w:rPr>
        <w:t>3 od 2</w:t>
      </w:r>
      <w:r w:rsidR="00113F79">
        <w:rPr>
          <w:bCs/>
        </w:rPr>
        <w:t>5</w:t>
      </w:r>
      <w:r w:rsidR="00FF2D1F">
        <w:rPr>
          <w:bCs/>
        </w:rPr>
        <w:t>. listopada 2016.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 xml:space="preserve">prethodni postupak radi utvrđivanja pretpostavki za otvaranje stečajnog postupka nad dužnikom </w:t>
      </w:r>
      <w:r w:rsidR="00113F79" w:rsidRPr="00113F79">
        <w:rPr>
          <w:bCs/>
        </w:rPr>
        <w:t>ADENIUM HORTUS jednostavno društvo s ograničenom odgovornošću za hortikulturu i usluge Rijeka, Zvonimirova 16 (</w:t>
      </w:r>
      <w:r w:rsidR="00113F79">
        <w:rPr>
          <w:bCs/>
        </w:rPr>
        <w:t xml:space="preserve"> </w:t>
      </w:r>
      <w:r w:rsidR="00113F79" w:rsidRPr="00113F79">
        <w:rPr>
          <w:bCs/>
        </w:rPr>
        <w:t>OIB 61773132494 )</w:t>
      </w:r>
      <w:r w:rsidR="00FF2D1F">
        <w:rPr>
          <w:bCs/>
        </w:rPr>
        <w:t>.</w:t>
      </w:r>
    </w:p>
    <w:p w:rsidRDefault="00601814" w:rsidP="00FF2D1F" w:rsidR="00113F79">
      <w:pPr>
        <w:autoSpaceDE w:val="false"/>
        <w:autoSpaceDN w:val="false"/>
        <w:adjustRightInd w:val="false"/>
        <w:ind w:firstLine="705"/>
        <w:jc w:val="both"/>
        <w:rPr>
          <w:bCs/>
        </w:rPr>
      </w:pPr>
      <w:r>
        <w:rPr>
          <w:bCs/>
        </w:rPr>
        <w:t xml:space="preserve">Tijekom prethodnog postupka </w:t>
      </w:r>
      <w:r w:rsidR="00D44EE0">
        <w:rPr>
          <w:bCs/>
        </w:rPr>
        <w:t xml:space="preserve">dana </w:t>
      </w:r>
      <w:r w:rsidR="00113F79">
        <w:rPr>
          <w:bCs/>
        </w:rPr>
        <w:t>21</w:t>
      </w:r>
      <w:r w:rsidR="00D44EE0">
        <w:rPr>
          <w:bCs/>
        </w:rPr>
        <w:t xml:space="preserve">. </w:t>
      </w:r>
      <w:r w:rsidR="00113F79">
        <w:rPr>
          <w:bCs/>
        </w:rPr>
        <w:t xml:space="preserve">studenog </w:t>
      </w:r>
      <w:r w:rsidR="00D44EE0">
        <w:rPr>
          <w:bCs/>
        </w:rPr>
        <w:t>2</w:t>
      </w:r>
      <w:r w:rsidR="00D44EE0" w:rsidRPr="00B51854">
        <w:rPr>
          <w:bCs/>
        </w:rPr>
        <w:t>01</w:t>
      </w:r>
      <w:r w:rsidR="00D44EE0">
        <w:rPr>
          <w:bCs/>
        </w:rPr>
        <w:t>6</w:t>
      </w:r>
      <w:r w:rsidR="00D44EE0" w:rsidRPr="00B51854">
        <w:rPr>
          <w:bCs/>
        </w:rPr>
        <w:t>.</w:t>
      </w:r>
      <w:r w:rsidR="00D44EE0">
        <w:rPr>
          <w:bCs/>
        </w:rPr>
        <w:t xml:space="preserve"> </w:t>
      </w:r>
      <w:r w:rsidR="00113F79">
        <w:rPr>
          <w:bCs/>
        </w:rPr>
        <w:t>privremeni stečajni upravitelj je podnio sudu Izvješće u koje je pored ostalog dostavio Potvrdu predlagatelja od 10. studenog 2017. u kojoj je navedeno da dužnik nema nepodmirenih obveza.</w:t>
      </w:r>
    </w:p>
    <w:p w:rsidRDefault="00D44EE0" w:rsidP="00D44EE0" w:rsidR="00D44EE0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>Stečajnog zakona („Narodne novine” br. 71/15, u daljnjem tekstu SZ )</w:t>
      </w:r>
      <w:r>
        <w:rPr>
          <w:bCs/>
        </w:rPr>
        <w:t xml:space="preserve"> propisano je da će sud ako </w:t>
      </w:r>
      <w:r w:rsidRPr="004A4D8B">
        <w:rPr>
          <w:color w:val="000000"/>
        </w:rPr>
        <w:t xml:space="preserve">završetka prethodnoga postupka </w:t>
      </w:r>
      <w:r w:rsidR="005B636A">
        <w:rPr>
          <w:color w:val="000000"/>
        </w:rPr>
        <w:t xml:space="preserve">dužnik </w:t>
      </w:r>
      <w:r w:rsidRPr="004A4D8B">
        <w:rPr>
          <w:color w:val="000000"/>
        </w:rPr>
        <w:t>postane sposoban za plaćanje</w:t>
      </w:r>
      <w:r>
        <w:rPr>
          <w:color w:val="000000"/>
        </w:rPr>
        <w:t xml:space="preserve"> </w:t>
      </w:r>
      <w:r w:rsidRPr="004A4D8B">
        <w:rPr>
          <w:color w:val="000000"/>
        </w:rPr>
        <w:t>postupak obustaviti.</w:t>
      </w:r>
    </w:p>
    <w:p w:rsidRDefault="005A3EFA" w:rsidP="00EA77DD" w:rsidR="00EA77DD">
      <w:pPr>
        <w:pStyle w:val="Bezproreda"/>
        <w:jc w:val="both"/>
      </w:pPr>
      <w:r>
        <w:t xml:space="preserve">U navedenoj Potvrdi Financijske agencije </w:t>
      </w:r>
      <w:r w:rsidR="00D44EE0">
        <w:t xml:space="preserve">od </w:t>
      </w:r>
      <w:r w:rsidR="00113F79">
        <w:t>10. studenog 2017</w:t>
      </w:r>
      <w:r w:rsidR="00D44EE0">
        <w:t xml:space="preserve">. </w:t>
      </w:r>
      <w:r>
        <w:t xml:space="preserve">( list </w:t>
      </w:r>
      <w:r w:rsidR="00113F79">
        <w:t>25</w:t>
      </w:r>
      <w:r>
        <w:t xml:space="preserve"> spisa ) navedeno je da na računima i novčanim sredstvima dužnika na dan izdavanja potvrde evidentirano 0 </w:t>
      </w:r>
      <w:r w:rsidRPr="005A3EFA">
        <w:t xml:space="preserve">dana neprekidne blokade </w:t>
      </w:r>
      <w:r>
        <w:t xml:space="preserve">odnosno ukupno 6 dana blokade u prethodnih 6 mjeseci zbog </w:t>
      </w:r>
      <w:r>
        <w:lastRenderedPageBreak/>
        <w:t>nepodmirenih osnova za plaćanje evidentiranih u Očevidniku redoslijeda osnova za plaćanje, a nepodmirene obveze na dan izdavanja potvrde iznose 0,00 kn.</w:t>
      </w:r>
    </w:p>
    <w:p w:rsidRDefault="00D44EE0" w:rsidP="00EA77DD" w:rsidR="00D44EE0">
      <w:pPr>
        <w:pStyle w:val="Bezproreda"/>
        <w:ind w:firstLine="708"/>
        <w:jc w:val="both"/>
      </w:pPr>
      <w:r>
        <w:t xml:space="preserve">Stoga, kako je dužnik do </w:t>
      </w:r>
      <w:r w:rsidRPr="004A4D8B">
        <w:t>završetka prethodnoga postupka posta</w:t>
      </w:r>
      <w:r>
        <w:t xml:space="preserve">o </w:t>
      </w:r>
      <w:r w:rsidRPr="004A4D8B">
        <w:t>sposoban za plaćanje</w:t>
      </w:r>
      <w:r>
        <w:t xml:space="preserve"> valjalo je na osnovu navedene </w:t>
      </w:r>
      <w:r w:rsidRPr="00D44EE0">
        <w:t>odredbe članka 128. stavak 9. SZ odlučiti kao u izreci ovog rješenja.</w:t>
      </w:r>
    </w:p>
    <w:p w:rsidRDefault="00D44EE0" w:rsidP="00EA77DD" w:rsidR="00A762EB">
      <w:pPr>
        <w:pStyle w:val="Bezproreda"/>
        <w:ind w:firstLine="708"/>
        <w:jc w:val="both"/>
      </w:pPr>
      <w:r>
        <w:t>Z</w:t>
      </w:r>
      <w:r w:rsidR="00A762EB">
        <w:t xml:space="preserve">a napomenuti </w:t>
      </w:r>
      <w:r>
        <w:t xml:space="preserve">je </w:t>
      </w:r>
      <w:r w:rsidR="00A762EB">
        <w:t xml:space="preserve">da </w:t>
      </w:r>
      <w:r>
        <w:t xml:space="preserve">Financijska agencija </w:t>
      </w:r>
      <w:r w:rsidR="00EA77DD">
        <w:t xml:space="preserve">oslobodila zaplijenjena sredstva </w:t>
      </w:r>
      <w:r w:rsidR="00A762EB">
        <w:t>za podmirenje troškova stečajnog postupka.</w:t>
      </w:r>
    </w:p>
    <w:p w:rsidRDefault="00A762EB" w:rsidP="00EA77DD" w:rsidR="00A762EB">
      <w:pPr>
        <w:pStyle w:val="Bezproreda"/>
        <w:jc w:val="both"/>
      </w:pPr>
    </w:p>
    <w:p w:rsidRDefault="00531FC8" w:rsidP="00C275AE" w:rsidR="00531FC8">
      <w:pPr>
        <w:jc w:val="center"/>
      </w:pPr>
    </w:p>
    <w:p w:rsidRDefault="006E721F" w:rsidP="00C275AE" w:rsidR="00C275AE" w:rsidRPr="00B51854">
      <w:pPr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EA77DD">
        <w:t>24</w:t>
      </w:r>
      <w:r w:rsidR="00EA77DD" w:rsidRPr="00B51854">
        <w:t xml:space="preserve">. </w:t>
      </w:r>
      <w:r w:rsidR="00EA77DD">
        <w:t xml:space="preserve">veljače </w:t>
      </w:r>
      <w:r w:rsidR="00EA77DD" w:rsidRPr="00B51854">
        <w:t>201</w:t>
      </w:r>
      <w:r w:rsidR="00EA77DD">
        <w:t>7</w:t>
      </w:r>
      <w:r w:rsidR="00C275AE" w:rsidRPr="00B51854">
        <w:t xml:space="preserve">. </w:t>
      </w:r>
      <w:r w:rsidR="00FC3477" w:rsidRPr="00B51854">
        <w:t xml:space="preserve"> </w:t>
      </w:r>
    </w:p>
    <w:p w:rsidRDefault="00FC3477" w:rsidP="00C275AE" w:rsidR="00FC3477" w:rsidRPr="00B51854">
      <w:pPr>
        <w:jc w:val="center"/>
      </w:pPr>
    </w:p>
    <w:p w:rsidRDefault="00C275AE" w:rsidP="00FC3477" w:rsidR="00FC3477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>
      <w:pPr>
        <w:jc w:val="both"/>
      </w:pPr>
    </w:p>
    <w:p w:rsidRDefault="000A71B6" w:rsidP="00C275AE" w:rsidR="000A71B6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C275AE" w:rsidR="00C275AE" w:rsidRPr="00B51854">
      <w:pPr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C275AE" w:rsidP="00C275AE" w:rsidR="00C275AE" w:rsidRPr="00B51854"/>
    <w:p w:rsidRDefault="006E721F" w:rsidP="00C275AE" w:rsidR="00C275AE">
      <w:r w:rsidRPr="00B51854">
        <w:t>DNA</w:t>
      </w:r>
    </w:p>
    <w:p w:rsidRDefault="000A71B6" w:rsidP="00C275AE" w:rsidR="000A71B6" w:rsidRPr="00B51854"/>
    <w:p w:rsidRDefault="006E721F" w:rsidP="00C275AE" w:rsidR="00EA77DD">
      <w:r w:rsidRPr="00B51854">
        <w:t>Rješenje dostaviti</w:t>
      </w:r>
      <w:r w:rsidR="000A71B6">
        <w:t xml:space="preserve">:  </w:t>
      </w:r>
      <w:r w:rsidRPr="00B51854">
        <w:t xml:space="preserve"> </w:t>
      </w:r>
      <w:r w:rsidR="00EA77DD">
        <w:t>predlagatelju</w:t>
      </w:r>
    </w:p>
    <w:p w:rsidRDefault="00EA77DD" w:rsidP="00C275AE" w:rsidR="00EA77DD">
      <w:r>
        <w:t xml:space="preserve">                            </w:t>
      </w:r>
      <w:r w:rsidR="000A71B6">
        <w:t xml:space="preserve"> </w:t>
      </w:r>
      <w:r>
        <w:t xml:space="preserve">  </w:t>
      </w:r>
      <w:r w:rsidR="000A71B6">
        <w:t xml:space="preserve"> </w:t>
      </w:r>
      <w:r>
        <w:t xml:space="preserve">privremenom stečajnom upravitelju </w:t>
      </w:r>
    </w:p>
    <w:p w:rsidRDefault="00EA77DD" w:rsidP="00C275AE" w:rsidR="00C275AE">
      <w:r>
        <w:t xml:space="preserve">                              </w:t>
      </w:r>
      <w:r w:rsidR="000A71B6">
        <w:t xml:space="preserve">  </w:t>
      </w:r>
      <w:r>
        <w:t xml:space="preserve">dužniku     </w:t>
      </w:r>
    </w:p>
    <w:p w:rsidRDefault="00FF2D1F" w:rsidR="00FF2D1F">
      <w:r>
        <w:t xml:space="preserve">Rješenje objaviti na mrežnoj stranici e-Oglasna ploča suda </w:t>
      </w:r>
    </w:p>
    <w:p w:rsidRDefault="006E721F" w:rsidR="000A5CAD" w:rsidRPr="00B51854">
      <w:r w:rsidRPr="00B51854">
        <w:t xml:space="preserve">U Rijeci, </w:t>
      </w:r>
      <w:r w:rsidR="00EA77DD">
        <w:t>24</w:t>
      </w:r>
      <w:r w:rsidR="00EA77DD" w:rsidRPr="00B51854">
        <w:t xml:space="preserve">. </w:t>
      </w:r>
      <w:r w:rsidR="00EA77DD">
        <w:t xml:space="preserve">veljače </w:t>
      </w:r>
      <w:r w:rsidR="00EA77DD" w:rsidRPr="00B51854">
        <w:t>201</w:t>
      </w:r>
      <w:r w:rsidR="00EA77DD">
        <w:t>7</w:t>
      </w:r>
      <w:r w:rsidRPr="00B51854">
        <w:t xml:space="preserve">.  </w:t>
      </w:r>
    </w:p>
    <w:sectPr w:rsidSect="004624D4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AAE" w:rsidP="00C45BBA" w:rsidR="003D5AAE">
      <w:r>
        <w:separator/>
      </w:r>
    </w:p>
  </w:endnote>
  <w:endnote w:id="0" w:type="continuationSeparator">
    <w:p w:rsidRDefault="003D5AAE" w:rsidP="00C45BBA" w:rsidR="003D5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5844020"/>
      <w:docPartObj>
        <w:docPartGallery w:val="Page Numbers (Bottom of Page)"/>
        <w:docPartUnique/>
      </w:docPartObj>
    </w:sdtPr>
    <w:sdtEndPr/>
    <w:sdtContent>
      <w:p w:rsidRDefault="000A71B6" w:rsidR="000A71B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631">
          <w:rPr>
            <w:noProof/>
          </w:rPr>
          <w:t>1</w:t>
        </w:r>
        <w:r>
          <w:fldChar w:fldCharType="end"/>
        </w:r>
      </w:p>
    </w:sdtContent>
  </w:sdt>
  <w:p w:rsidRDefault="000A71B6" w:rsidR="000A71B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AAE" w:rsidP="00C45BBA" w:rsidR="003D5AAE">
      <w:r>
        <w:separator/>
      </w:r>
    </w:p>
  </w:footnote>
  <w:footnote w:id="0" w:type="continuationSeparator">
    <w:p w:rsidRDefault="003D5AAE" w:rsidP="00C45BBA" w:rsidR="003D5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814" w:rsidP="00601814" w:rsidR="00601814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 w:rsidR="00113F79">
      <w:t>799</w:t>
    </w:r>
    <w:r>
      <w:t>/2016-</w:t>
    </w:r>
    <w:r w:rsidR="000A71B6">
      <w:t>13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53EF0"/>
    <w:rsid w:val="00091369"/>
    <w:rsid w:val="000A5CAD"/>
    <w:rsid w:val="000A71B6"/>
    <w:rsid w:val="000A756B"/>
    <w:rsid w:val="000C0E11"/>
    <w:rsid w:val="00113F79"/>
    <w:rsid w:val="001712C3"/>
    <w:rsid w:val="00191D53"/>
    <w:rsid w:val="00197584"/>
    <w:rsid w:val="001B6628"/>
    <w:rsid w:val="0020456D"/>
    <w:rsid w:val="00241666"/>
    <w:rsid w:val="00262C66"/>
    <w:rsid w:val="002C6477"/>
    <w:rsid w:val="0030097F"/>
    <w:rsid w:val="0036678C"/>
    <w:rsid w:val="003770E3"/>
    <w:rsid w:val="00384FB3"/>
    <w:rsid w:val="003B5246"/>
    <w:rsid w:val="003D5AAE"/>
    <w:rsid w:val="00403810"/>
    <w:rsid w:val="00427EC5"/>
    <w:rsid w:val="00447CB3"/>
    <w:rsid w:val="004624D4"/>
    <w:rsid w:val="00470D34"/>
    <w:rsid w:val="004B6DF4"/>
    <w:rsid w:val="004B701E"/>
    <w:rsid w:val="004C6081"/>
    <w:rsid w:val="00531FC8"/>
    <w:rsid w:val="0054123B"/>
    <w:rsid w:val="00574294"/>
    <w:rsid w:val="005921A2"/>
    <w:rsid w:val="005A0C67"/>
    <w:rsid w:val="005A3EFA"/>
    <w:rsid w:val="005B636A"/>
    <w:rsid w:val="005C676C"/>
    <w:rsid w:val="005C683A"/>
    <w:rsid w:val="005D3B7B"/>
    <w:rsid w:val="00601814"/>
    <w:rsid w:val="00644F50"/>
    <w:rsid w:val="00694B0A"/>
    <w:rsid w:val="006E721F"/>
    <w:rsid w:val="007040E5"/>
    <w:rsid w:val="0072436D"/>
    <w:rsid w:val="00747FB5"/>
    <w:rsid w:val="0085305D"/>
    <w:rsid w:val="00880AF0"/>
    <w:rsid w:val="008C17C6"/>
    <w:rsid w:val="00905AD2"/>
    <w:rsid w:val="00911591"/>
    <w:rsid w:val="00942631"/>
    <w:rsid w:val="00942821"/>
    <w:rsid w:val="00964F3A"/>
    <w:rsid w:val="00973406"/>
    <w:rsid w:val="00A009B9"/>
    <w:rsid w:val="00A15478"/>
    <w:rsid w:val="00A2000F"/>
    <w:rsid w:val="00A4413C"/>
    <w:rsid w:val="00A70BDD"/>
    <w:rsid w:val="00A762EB"/>
    <w:rsid w:val="00A962C8"/>
    <w:rsid w:val="00AA65D6"/>
    <w:rsid w:val="00AA7DAD"/>
    <w:rsid w:val="00B33EBE"/>
    <w:rsid w:val="00B51854"/>
    <w:rsid w:val="00B51CE0"/>
    <w:rsid w:val="00BB7FE0"/>
    <w:rsid w:val="00BD007C"/>
    <w:rsid w:val="00BD3768"/>
    <w:rsid w:val="00C003F4"/>
    <w:rsid w:val="00C21785"/>
    <w:rsid w:val="00C275AE"/>
    <w:rsid w:val="00C45BBA"/>
    <w:rsid w:val="00C836DD"/>
    <w:rsid w:val="00CC2EB4"/>
    <w:rsid w:val="00CD75DE"/>
    <w:rsid w:val="00CD7EDE"/>
    <w:rsid w:val="00CE1089"/>
    <w:rsid w:val="00D00771"/>
    <w:rsid w:val="00D02FCC"/>
    <w:rsid w:val="00D21FB5"/>
    <w:rsid w:val="00D44EE0"/>
    <w:rsid w:val="00D63673"/>
    <w:rsid w:val="00D72CC6"/>
    <w:rsid w:val="00DC1CB2"/>
    <w:rsid w:val="00DD0D62"/>
    <w:rsid w:val="00DE0D7F"/>
    <w:rsid w:val="00DE7DBB"/>
    <w:rsid w:val="00EA77DD"/>
    <w:rsid w:val="00EC10BF"/>
    <w:rsid w:val="00ED5AA5"/>
    <w:rsid w:val="00F231A4"/>
    <w:rsid w:val="00F30230"/>
    <w:rsid w:val="00F72133"/>
    <w:rsid w:val="00F852B7"/>
    <w:rsid w:val="00F86B1D"/>
    <w:rsid w:val="00FC3477"/>
    <w:rsid w:val="00FC4BA2"/>
    <w:rsid w:val="00FF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EA77DD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6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2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6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EA77DD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6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2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6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ADENIUM HORTUS j.d.o.o. zastupanog po punomoćniku Nikola Dogan</izvorni_sadrzaj>
    <derivirana_varijabla naziv="DomainObject.Predmet.ProtustrankaFormated_1">  ADENIUM HORTUS j.d.o.o. zastupanog po punomoćniku Nikola Dogan</derivirana_varijabla>
  </DomainObject.Predmet.ProtustrankaFormated>
  <DomainObject.Predmet.ProtustrankaFormatedOIB>
    <izvorni_sadrzaj>  ADENIUM HORTUS j.d.o.o., OIB 61773132494 zastupanog po punomoćniku Nikola Dogan</izvorni_sadrzaj>
    <derivirana_varijabla naziv="DomainObject.Predmet.ProtustrankaFormatedOIB_1">  ADENIUM HORTUS j.d.o.o., OIB 61773132494 zastupanog po punomoćniku Nikola Dogan</derivirana_varijabla>
  </DomainObject.Predmet.ProtustrankaFormatedOIB>
  <DomainObject.Predmet.ProtustrankaFormatedWithAdress>
    <izvorni_sadrzaj> ADENIUM HORTUS j.d.o.o., Zvonimirova 16, 51000 Rijeka zastupanog po punomoćniku Nikola Dogan</izvorni_sadrzaj>
    <derivirana_varijabla naziv="DomainObject.Predmet.ProtustrankaFormatedWithAdress_1"> ADENIUM HORTUS j.d.o.o., Zvonimirova 16, 51000 Rijeka zastupanog po punomoćniku Nikola Dogan</derivirana_varijabla>
  </DomainObject.Predmet.ProtustrankaFormatedWithAdress>
  <DomainObject.Predmet.ProtustrankaFormatedWithAdressOIB>
    <izvorni_sadrzaj> ADENIUM HORTUS j.d.o.o., OIB 61773132494, Zvonimirova 16, 51000 Rijeka zastupanog po punomoćniku Nikola Dogan</izvorni_sadrzaj>
    <derivirana_varijabla naziv="DomainObject.Predmet.ProtustrankaFormatedWithAdressOIB_1"> ADENIUM HORTUS j.d.o.o., OIB 61773132494, Zvonimirova 16, 51000 Rijeka zastupanog po punomoćniku Nikola Dogan</derivirana_varijabla>
  </DomainObject.Predmet.ProtustrankaFormatedWithAdressOIB>
  <DomainObject.Predmet.ProtustrankaWithAdress>
    <izvorni_sadrzaj>ADENIUM HORTUS j.d.o.o. Zvonimirova 16, 51000 Rijeka</izvorni_sadrzaj>
    <derivirana_varijabla naziv="DomainObject.Predmet.ProtustrankaWithAdress_1">ADENIUM HORTUS j.d.o.o. Zvonimirova 16, 51000 Rijeka</derivirana_varijabla>
  </DomainObject.Predmet.ProtustrankaWithAdress>
  <DomainObject.Predmet.ProtustrankaWithAdressOIB>
    <izvorni_sadrzaj>ADENIUM HORTUS j.d.o.o., OIB 61773132494, Zvonimirova 16, 51000 Rijeka</izvorni_sadrzaj>
    <derivirana_varijabla naziv="DomainObject.Predmet.ProtustrankaWithAdressOIB_1">ADENIUM HORTUS j.d.o.o., OIB 61773132494, Zvonimirova 16, 51000 Rijeka</derivirana_varijabla>
  </DomainObject.Predmet.ProtustrankaWithAdressOIB>
  <DomainObject.Predmet.ProtustrankaNazivFormated>
    <izvorni_sadrzaj>ADENIUM HORTUS j.d.o.o.</izvorni_sadrzaj>
    <derivirana_varijabla naziv="DomainObject.Predmet.ProtustrankaNazivFormated_1">ADENIUM HORTUS j.d.o.o.</derivirana_varijabla>
  </DomainObject.Predmet.ProtustrankaNazivFormated>
  <DomainObject.Predmet.ProtustrankaNazivFormatedOIB>
    <izvorni_sadrzaj>ADENIUM HORTUS j.d.o.o., OIB 61773132494</izvorni_sadrzaj>
    <derivirana_varijabla naziv="DomainObject.Predmet.ProtustrankaNazivFormatedOIB_1">ADENIUM HORTUS j.d.o.o., OIB 61773132494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ADENIUM HORTUS j.d.o.o. zastupanog po punomoćniku Nikola Dogan</item>
    </izvorni_sadrzaj>
    <derivirana_varijabla naziv="DomainObject.Predmet.ProtuStrankaListFormated_1">
      <item>ADENIUM HORTUS j.d.o.o. zastupanog po punomoćniku Nikola Dogan</item>
    </derivirana_varijabla>
  </DomainObject.Predmet.ProtuStrankaListFormated>
  <DomainObject.Predmet.ProtuStrankaListFormatedOIB>
    <izvorni_sadrzaj>
      <item>ADENIUM HORTUS j.d.o.o., OIB 61773132494 zastupanog po punomoćniku Nikola Dogan</item>
    </izvorni_sadrzaj>
    <derivirana_varijabla naziv="DomainObject.Predmet.ProtuStrankaListFormatedOIB_1">
      <item>ADENIUM HORTUS j.d.o.o., OIB 61773132494 zastupanog po punomoćniku Nikola Dogan</item>
    </derivirana_varijabla>
  </DomainObject.Predmet.ProtuStrankaListFormatedOIB>
  <DomainObject.Predmet.ProtuStrankaListFormatedWithAdress>
    <izvorni_sadrzaj>
      <item>ADENIUM HORTUS j.d.o.o., Zvonimirova 16, 51000 Rijeka zastupanog po punomoćniku Nikola Dogan</item>
    </izvorni_sadrzaj>
    <derivirana_varijabla naziv="DomainObject.Predmet.ProtuStrankaListFormatedWithAdress_1">
      <item>ADENIUM HORTUS j.d.o.o., Zvonimirova 16, 51000 Rijeka zastupanog po punomoćniku Nikola Dogan</item>
    </derivirana_varijabla>
  </DomainObject.Predmet.ProtuStrankaListFormatedWithAdress>
  <DomainObject.Predmet.ProtuStrankaListFormatedWithAdressOIB>
    <izvorni_sadrzaj>
      <item>ADENIUM HORTUS j.d.o.o., OIB 61773132494, Zvonimirova 16, 51000 Rijeka zastupanog po punomoćniku Nikola Dogan</item>
    </izvorni_sadrzaj>
    <derivirana_varijabla naziv="DomainObject.Predmet.ProtuStrankaListFormatedWithAdressOIB_1">
      <item>ADENIUM HORTUS j.d.o.o., OIB 61773132494, Zvonimirova 16, 51000 Rijeka zastupanog po punomoćniku Nikola Dogan</item>
    </derivirana_varijabla>
  </DomainObject.Predmet.ProtuStrankaListFormatedWithAdressOIB>
  <DomainObject.Predmet.ProtuStrankaListNazivFormated>
    <izvorni_sadrzaj>
      <item>ADENIUM HORTUS j.d.o.o.</item>
    </izvorni_sadrzaj>
    <derivirana_varijabla naziv="DomainObject.Predmet.ProtuStrankaListNazivFormated_1">
      <item>ADENIUM HORTUS j.d.o.o.</item>
    </derivirana_varijabla>
  </DomainObject.Predmet.ProtuStrankaListNazivFormated>
  <DomainObject.Predmet.ProtuStrankaListNazivFormatedOIB>
    <izvorni_sadrzaj>
      <item>ADENIUM HORTUS j.d.o.o., OIB 61773132494</item>
    </izvorni_sadrzaj>
    <derivirana_varijabla naziv="DomainObject.Predmet.ProtuStrankaListNazivFormatedOIB_1">
      <item>ADENIUM HORTUS j.d.o.o., OIB 61773132494</item>
    </derivirana_varijabla>
  </DomainObject.Predmet.ProtuStrankaListNazivFormatedOIB>
  <DomainObject.Predmet.OstaliListFormated>
    <izvorni_sadrzaj>
      <item>Nikola Dogan punomoćnik sudionika u postupku ADENIUM HORTUS j.d.o.o.</item>
    </izvorni_sadrzaj>
    <derivirana_varijabla naziv="DomainObject.Predmet.OstaliListFormated_1">
      <item>Nikola Dogan punomoćnik sudionika u postupku ADENIUM HORTUS j.d.o.o.</item>
    </derivirana_varijabla>
  </DomainObject.Predmet.OstaliListFormated>
  <DomainObject.Predmet.OstaliListFormatedOIB>
    <izvorni_sadrzaj>
      <item>Nikola Dogan, OIB 36025612415 punomoćnik sudionika u postupku ADENIUM HORTUS j.d.o.o.</item>
    </izvorni_sadrzaj>
    <derivirana_varijabla naziv="DomainObject.Predmet.OstaliListFormatedOIB_1">
      <item>Nikola Dogan, OIB 36025612415 punomoćnik sudionika u postupku ADENIUM HORTUS j.d.o.o.</item>
    </derivirana_varijabla>
  </DomainObject.Predmet.OstaliListFormatedOIB>
  <DomainObject.Predmet.OstaliListFormatedWithAdress>
    <izvorni_sadrzaj>
      <item>Nikola Dogan, Stjepana Radića 21, 34343 Kula punomoćnik sudionika u postupku ADENIUM HORTUS j.d.o.o.</item>
    </izvorni_sadrzaj>
    <derivirana_varijabla naziv="DomainObject.Predmet.OstaliListFormatedWithAdress_1">
      <item>Nikola Dogan, Stjepana Radića 21, 34343 Kula punomoćnik sudionika u postupku ADENIUM HORTUS j.d.o.o.</item>
    </derivirana_varijabla>
  </DomainObject.Predmet.OstaliListFormatedWithAdress>
  <DomainObject.Predmet.OstaliListFormatedWithAdressOIB>
    <izvorni_sadrzaj>
      <item>Nikola Dogan, OIB 36025612415, Stjepana Radića 21, 34343 Kula punomoćnik sudionika u postupku ADENIUM HORTUS j.d.o.o.</item>
    </izvorni_sadrzaj>
    <derivirana_varijabla naziv="DomainObject.Predmet.OstaliListFormatedWithAdressOIB_1">
      <item>Nikola Dogan, OIB 36025612415, Stjepana Radića 21, 34343 Kula punomoćnik sudionika u postupku ADENIUM HORTUS j.d.o.o.</item>
    </derivirana_varijabla>
  </DomainObject.Predmet.OstaliListFormatedWithAdressOIB>
  <DomainObject.Predmet.OstaliListNazivFormated>
    <izvorni_sadrzaj>
      <item>Nikola Dogan</item>
    </izvorni_sadrzaj>
    <derivirana_varijabla naziv="DomainObject.Predmet.OstaliListNazivFormated_1">
      <item>Nikola Dogan</item>
    </derivirana_varijabla>
  </DomainObject.Predmet.OstaliListNazivFormated>
  <DomainObject.Predmet.OstaliListNazivFormatedOIB>
    <izvorni_sadrzaj>
      <item>Nikola Dogan, OIB 36025612415</item>
    </izvorni_sadrzaj>
    <derivirana_varijabla naziv="DomainObject.Predmet.OstaliListNazivFormatedOIB_1">
      <item>Nikola Dogan, OIB 36025612415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ADENIUM HORTUS j.d.o.o.</izvorni_sadrzaj>
    <derivirana_varijabla naziv="DomainObject.Predmet.ProtustrankaIDrugi_1">ADENIUM HORTUS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ADENIUM HORTUS j.d.o.o., OIB 61773132494, Zvonimirova 16, 51000 Rijeka</izvorni_sadrzaj>
    <derivirana_varijabla naziv="DomainObject.Predmet.ProtustrankaIDrugiAdressOIB_1">ADENIUM HORTUS j.d.o.o., OIB 61773132494, Zvonimirova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ADENIUM HORTUS j.d.o.o.</item>
      <item>Nikola Dogan</item>
    </izvorni_sadrzaj>
    <derivirana_varijabla naziv="DomainObject.Predmet.SudioniciListNaziv_1">
      <item>FINA  Rijeka</item>
      <item>ADENIUM HORTUS j.d.o.o.</item>
      <item>Nikola Dogan</item>
    </derivirana_varijabla>
  </DomainObject.Predmet.SudioniciListNaziv>
  <DomainObject.Predmet.SudioniciListAdressOIB>
    <izvorni_sadrzaj>
      <item>FINA  Rijeka, OIB 85821130368, Frana Kurelca 8,51000 Rijeka</item>
      <item>ADENIUM HORTUS j.d.o.o., OIB 61773132494, Zvonimirova 16,51000 Rijeka</item>
      <item>Nikola Dogan, OIB 36025612415, Stjepana Radića 21,34343 Kula</item>
    </izvorni_sadrzaj>
    <derivirana_varijabla naziv="DomainObject.Predmet.SudioniciListAdressOIB_1">
      <item>FINA  Rijeka, OIB 85821130368, Frana Kurelca 8,51000 Rijeka</item>
      <item>ADENIUM HORTUS j.d.o.o., OIB 61773132494, Zvonimirova 16,51000 Rijeka</item>
      <item>Nikola Dogan, OIB 36025612415, Stjepana Radića 21,34343 Kula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61773132494</item>
      <item>, OIB 36025612415</item>
    </izvorni_sadrzaj>
    <derivirana_varijabla naziv="DomainObject.Predmet.SudioniciListNazivOIB_1">
      <item>, OIB 85821130368</item>
      <item>, OIB 61773132494</item>
      <item>, OIB 36025612415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0DCDB4-EA99-42E2-A3E2-AB81C88D4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2350</properties:Characters>
  <properties:Lines>76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2017-02-24T12:11:00Z</dcterms:created>
  <dc:creator>Liljana Ugrin</dc:creator>
  <cp:lastModifiedBy>Tanja Fidel</cp:lastModifiedBy>
  <dcterms:modified xmlns:xsi="http://www.w3.org/2001/XMLSchema-instance" xsi:type="dcterms:W3CDTF">2017-02-24T12:14:00Z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