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ecca" w14:paraId="5f6ecca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 xml:space="preserve">R </w:t>
      </w:r>
      <w:r w:rsidR="00D64974">
        <w:t>E P U B L I K A  H R V A T S K A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E93170" w:rsidP="009E4C9E" w:rsidR="00691F94">
      <w:pPr>
        <w:ind w:firstLine="708"/>
        <w:jc w:val="both"/>
      </w:pPr>
      <w:r w:rsidRPr="00E93170">
        <w:t xml:space="preserve">Trgovački sud u Zagrebu, po sucu Gordanu Zubaku, u stečajnom  postupku nad dužnikom </w:t>
      </w:r>
      <w:r w:rsidRPr="00E93170">
        <w:rPr>
          <w:bCs/>
        </w:rPr>
        <w:t xml:space="preserve">Stečajna masa iza Probitak d.o.o., Slavonski Brod, Naselje Andrije Hebranga 7/9, OIB: </w:t>
      </w:r>
      <w:r w:rsidRPr="00465D03">
        <w:rPr>
          <w:bCs/>
          <w:lang w:val="en-AU"/>
        </w:rPr>
        <w:t>74039525931</w:t>
      </w:r>
      <w:r w:rsidR="00A629FA" w:rsidRPr="00465D03">
        <w:rPr>
          <w:bCs/>
        </w:rPr>
        <w:t xml:space="preserve">, </w:t>
      </w:r>
      <w:r w:rsidR="00D64974">
        <w:rPr>
          <w:bCs/>
          <w:lang w:val="pt-BR"/>
        </w:rPr>
        <w:t>10. lipnja</w:t>
      </w:r>
      <w:r w:rsidR="00B801B6" w:rsidRPr="00465D03">
        <w:rPr>
          <w:bCs/>
          <w:lang w:val="pt-BR"/>
        </w:rPr>
        <w:t xml:space="preserve"> </w:t>
      </w:r>
      <w:r w:rsidRPr="00465D03">
        <w:rPr>
          <w:bCs/>
          <w:lang w:val="pt-BR"/>
        </w:rPr>
        <w:t>2019</w:t>
      </w:r>
      <w:r w:rsidR="00FC036D" w:rsidRPr="00465D03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D64974" w:rsidP="00D64974" w:rsidR="006B7AA6" w:rsidRPr="00D15FDF">
      <w:pPr>
        <w:ind w:firstLine="708"/>
        <w:jc w:val="both"/>
      </w:pPr>
      <w:r>
        <w:t xml:space="preserve">Uvažava se prigovor Davorke Huljev iz Zagreba, </w:t>
      </w:r>
      <w:r w:rsidR="00BB741B">
        <w:t xml:space="preserve">Miramarska 13d, OIB: 34743014377, </w:t>
      </w:r>
      <w:r>
        <w:t xml:space="preserve">od 5. lipnja 2019. i ukida rješenje od 29. svibnja 2019. kojim je naloženo Davorki Huljev platiti sudsku pristojbu na prijedlog za otvaranje stečajnog postupka </w:t>
      </w:r>
      <w:r w:rsidR="00DE4A05">
        <w:t>u iznosu od 100,00 kn i dodatnu pristojbu u iznosu od 100,00 kn.</w:t>
      </w:r>
      <w:r>
        <w:t xml:space="preserve"> 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DE4A05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DE4A05">
        <w:t>29. svibnja 2019. naloženo je Davorki Huljev</w:t>
      </w:r>
      <w:r w:rsidR="00D777F9">
        <w:t>, kao likvidatoru</w:t>
      </w:r>
      <w:r w:rsidR="001D4B62">
        <w:t xml:space="preserve"> dužnika,</w:t>
      </w:r>
      <w:r w:rsidR="00D777F9">
        <w:t xml:space="preserve"> u roku 8 dana od dana primitka rješenja platiti sudsku pristojbu na </w:t>
      </w:r>
      <w:r w:rsidR="00D777F9" w:rsidRPr="00D777F9">
        <w:t>prijedlog za otvaranje stečajnog postupka u iznosu od 100,00 kn i dodatnu pristojbu u iznosu od 100,00 kn</w:t>
      </w:r>
      <w:r w:rsidR="00D777F9">
        <w:t>.</w:t>
      </w:r>
    </w:p>
    <w:p w:rsidRDefault="00D777F9" w:rsidP="00CB0ACD" w:rsidR="00D777F9">
      <w:pPr>
        <w:jc w:val="both"/>
      </w:pPr>
    </w:p>
    <w:p w:rsidRDefault="00D777F9" w:rsidP="00CB0ACD" w:rsidR="00D777F9">
      <w:pPr>
        <w:jc w:val="both"/>
      </w:pPr>
      <w:r>
        <w:tab/>
        <w:t>Davorka Huljev podnijela je pravovr</w:t>
      </w:r>
      <w:r w:rsidR="001D4B62">
        <w:t>emeno prigovor protiv navedenog</w:t>
      </w:r>
      <w:r>
        <w:t xml:space="preserve"> rješenja u kojem je navela kako ju je sud imenovao za dužnikovog likvidatora, kao i da </w:t>
      </w:r>
      <w:r w:rsidR="00FA0C51">
        <w:t>ona nije stranka u postupku pa je predložila staviti van snage spomenuto rješenje.</w:t>
      </w:r>
    </w:p>
    <w:p w:rsidRDefault="003D3FA4" w:rsidP="00CB0ACD" w:rsidR="003D3FA4">
      <w:pPr>
        <w:jc w:val="both"/>
      </w:pPr>
    </w:p>
    <w:p w:rsidRDefault="003D3FA4" w:rsidP="00CB0ACD" w:rsidR="00DE4A05">
      <w:pPr>
        <w:jc w:val="both"/>
      </w:pPr>
      <w:r>
        <w:tab/>
      </w:r>
      <w:r w:rsidR="00910277">
        <w:t>U konkr</w:t>
      </w:r>
      <w:r w:rsidR="00B0669A">
        <w:t>etnom slučaju, Davorka Huljev nije stranka postupka već je ona</w:t>
      </w:r>
      <w:r w:rsidR="001D4B62">
        <w:t>,</w:t>
      </w:r>
      <w:r w:rsidR="00910277">
        <w:t xml:space="preserve"> kao ovlaštena osoba, </w:t>
      </w:r>
      <w:r w:rsidR="00B0669A">
        <w:t>podnijela</w:t>
      </w:r>
      <w:r w:rsidR="00910277" w:rsidRPr="00910277">
        <w:t xml:space="preserve"> u ime dužnika prijedlog za otvaranje stečajnog postupka nad dužnikom</w:t>
      </w:r>
      <w:r w:rsidR="00B0669A">
        <w:t>. Stoga ona nije obveznik plaćanja pristojbe na prijedlog za otvaranje stečajnog postupka ni dodatne pristojbe</w:t>
      </w:r>
      <w:r w:rsidR="00276A85">
        <w:t xml:space="preserve"> pa je stoga sud riješio kao u izreci.</w:t>
      </w:r>
    </w:p>
    <w:p w:rsidRDefault="009E4C9E" w:rsidP="00276A85" w:rsidR="009E4C9E"/>
    <w:p w:rsidRDefault="004C51CF" w:rsidP="009E4C9E" w:rsidR="0071790D" w:rsidRPr="00D15FDF">
      <w:pPr>
        <w:jc w:val="center"/>
      </w:pPr>
      <w:r w:rsidRPr="00D15FDF">
        <w:t xml:space="preserve">U </w:t>
      </w:r>
      <w:r w:rsidRPr="00E0042A">
        <w:t>Zagrebu</w:t>
      </w:r>
      <w:r w:rsidR="009E4C9E" w:rsidRPr="00E0042A">
        <w:t xml:space="preserve"> </w:t>
      </w:r>
      <w:r w:rsidR="00276A85" w:rsidRPr="00276A85">
        <w:rPr>
          <w:bCs/>
          <w:lang w:val="pt-BR"/>
        </w:rPr>
        <w:t>10. lipnja 2019</w:t>
      </w:r>
      <w:r w:rsidR="0071790D" w:rsidRPr="00D15FDF">
        <w:t>.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13923">
        <w:rPr>
          <w:rFonts w:hAnsi="Times New Roman" w:ascii="Times New Roman"/>
          <w:b w:val="false"/>
          <w:color w:val="auto"/>
          <w:szCs w:val="24"/>
        </w:rPr>
        <w:t>,v.r.</w:t>
      </w:r>
      <w:r w:rsidR="0045096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13923" w:rsidP="00400817" w:rsidR="00D13923" w:rsidRPr="00400817">
      <w:pPr>
        <w:jc w:val="right"/>
      </w:pPr>
      <w:r w:rsidRPr="00400817">
        <w:t>Za točnost otpravka – ovlašteni službenik</w:t>
      </w:r>
      <w:r>
        <w:t>:</w:t>
      </w:r>
    </w:p>
    <w:p w:rsidRDefault="00D13923" w:rsidP="00400817" w:rsidR="00D13923" w:rsidRPr="00400817">
      <w:pPr>
        <w:ind w:left="5664"/>
      </w:pPr>
      <w:r w:rsidRPr="00400817">
        <w:t xml:space="preserve">        Dijana Hadžić</w:t>
      </w:r>
    </w:p>
    <w:p w:rsidRDefault="0071790D" w:rsidP="0071790D" w:rsidR="0071790D">
      <w:pPr>
        <w:jc w:val="both"/>
      </w:pPr>
    </w:p>
    <w:p w:rsidRDefault="00D13923" w:rsidP="0071790D" w:rsidR="00D13923" w:rsidRPr="00D15FDF">
      <w:pPr>
        <w:jc w:val="both"/>
      </w:pPr>
    </w:p>
    <w:sectPr w:rsidSect="0045096B" w:rsidR="00D13923" w:rsidRPr="00D15FDF">
      <w:headerReference w:type="default" r:id="rId9"/>
      <w:headerReference w:type="firs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</w: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45096B" w:rsidP="009E4C9E" w:rsidR="009E4C9E">
    <w:r>
      <w:t>-</w:t>
    </w:r>
  </w:p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Amruševa 2/II        </w:t>
    </w:r>
    <w:r w:rsidR="0045096B">
      <w:t xml:space="preserve">                                            </w:t>
    </w:r>
    <w:r w:rsidR="0045096B" w:rsidRPr="0045096B">
      <w:t>Poslovni broj: 67. St-734/17</w:t>
    </w:r>
    <w:r w:rsidR="0045096B">
      <w:t>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96563"/>
    <w:rsid w:val="001A07A6"/>
    <w:rsid w:val="001B78BA"/>
    <w:rsid w:val="001D4B62"/>
    <w:rsid w:val="00231DF8"/>
    <w:rsid w:val="00255BB6"/>
    <w:rsid w:val="00255D25"/>
    <w:rsid w:val="0025741B"/>
    <w:rsid w:val="00276A85"/>
    <w:rsid w:val="002A6D2E"/>
    <w:rsid w:val="003163A3"/>
    <w:rsid w:val="003323D1"/>
    <w:rsid w:val="003B2BDE"/>
    <w:rsid w:val="003D18E7"/>
    <w:rsid w:val="003D3FA4"/>
    <w:rsid w:val="00403946"/>
    <w:rsid w:val="00443763"/>
    <w:rsid w:val="0045096B"/>
    <w:rsid w:val="00455167"/>
    <w:rsid w:val="00465D03"/>
    <w:rsid w:val="004C51CF"/>
    <w:rsid w:val="005101CB"/>
    <w:rsid w:val="00510FA6"/>
    <w:rsid w:val="0051104F"/>
    <w:rsid w:val="00520A90"/>
    <w:rsid w:val="00544F5F"/>
    <w:rsid w:val="00560758"/>
    <w:rsid w:val="00571B05"/>
    <w:rsid w:val="00590B44"/>
    <w:rsid w:val="00594163"/>
    <w:rsid w:val="005A0BD1"/>
    <w:rsid w:val="00612BE8"/>
    <w:rsid w:val="0062182A"/>
    <w:rsid w:val="00622CCA"/>
    <w:rsid w:val="00661E79"/>
    <w:rsid w:val="00666AAB"/>
    <w:rsid w:val="00691F94"/>
    <w:rsid w:val="006B7AA6"/>
    <w:rsid w:val="006E31C2"/>
    <w:rsid w:val="0071790D"/>
    <w:rsid w:val="007436B2"/>
    <w:rsid w:val="00793C75"/>
    <w:rsid w:val="007B1ED2"/>
    <w:rsid w:val="007C5E0B"/>
    <w:rsid w:val="007F66B5"/>
    <w:rsid w:val="00826C47"/>
    <w:rsid w:val="00834DFB"/>
    <w:rsid w:val="0088498E"/>
    <w:rsid w:val="00895B7F"/>
    <w:rsid w:val="008C00DC"/>
    <w:rsid w:val="008C17E2"/>
    <w:rsid w:val="008E090D"/>
    <w:rsid w:val="008E3670"/>
    <w:rsid w:val="008F069B"/>
    <w:rsid w:val="008F4266"/>
    <w:rsid w:val="00902F1F"/>
    <w:rsid w:val="00907570"/>
    <w:rsid w:val="00910277"/>
    <w:rsid w:val="009532A1"/>
    <w:rsid w:val="00963A46"/>
    <w:rsid w:val="00992945"/>
    <w:rsid w:val="00993FC5"/>
    <w:rsid w:val="00997B1A"/>
    <w:rsid w:val="009E4C9E"/>
    <w:rsid w:val="009F440B"/>
    <w:rsid w:val="00A165FE"/>
    <w:rsid w:val="00A56CE5"/>
    <w:rsid w:val="00A629FA"/>
    <w:rsid w:val="00A71EEB"/>
    <w:rsid w:val="00AB49A3"/>
    <w:rsid w:val="00B0669A"/>
    <w:rsid w:val="00B46C68"/>
    <w:rsid w:val="00B76B6D"/>
    <w:rsid w:val="00B801B6"/>
    <w:rsid w:val="00B823F9"/>
    <w:rsid w:val="00B8569C"/>
    <w:rsid w:val="00BB741B"/>
    <w:rsid w:val="00BD7E2A"/>
    <w:rsid w:val="00BE1653"/>
    <w:rsid w:val="00BF0090"/>
    <w:rsid w:val="00C6115E"/>
    <w:rsid w:val="00C80606"/>
    <w:rsid w:val="00C83086"/>
    <w:rsid w:val="00CB0ACD"/>
    <w:rsid w:val="00CD27C6"/>
    <w:rsid w:val="00CD6D72"/>
    <w:rsid w:val="00D13923"/>
    <w:rsid w:val="00D15FDF"/>
    <w:rsid w:val="00D64974"/>
    <w:rsid w:val="00D777F9"/>
    <w:rsid w:val="00D87F76"/>
    <w:rsid w:val="00DA6B9B"/>
    <w:rsid w:val="00DB72B7"/>
    <w:rsid w:val="00DE4A05"/>
    <w:rsid w:val="00E0042A"/>
    <w:rsid w:val="00E652F0"/>
    <w:rsid w:val="00E90FC0"/>
    <w:rsid w:val="00E93170"/>
    <w:rsid w:val="00E970E4"/>
    <w:rsid w:val="00EA0B48"/>
    <w:rsid w:val="00ED5031"/>
    <w:rsid w:val="00FA0C51"/>
    <w:rsid w:val="00FB10C1"/>
    <w:rsid w:val="00FC036D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9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9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9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9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3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9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9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9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9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St-734/2017-57</izvorni_sadrzaj>
    <derivirana_varijabla naziv="DomainObject.PredzadnjaOdlukaIzPredmeta.Oznaka_1">St-734/2017-57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1463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2019-06-10T12:33:00Z</dcterms:created>
  <dc:creator>nradic</dc:creator>
  <cp:lastModifiedBy>Dijana Hadžić</cp:lastModifiedBy>
  <cp:lastPrinted>2019-06-10T12:41:00Z</cp:lastPrinted>
  <dcterms:modified xmlns:xsi="http://www.w3.org/2001/XMLSchema-instance" xsi:type="dcterms:W3CDTF">2019-06-10T12:41:00Z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(25. rješenje - ukidanje rješenja o pristojbi.docx)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