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91b" w14:paraId="bf3491b" w:rsidRDefault="00732DE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2DE1" w:rsidP="00732DE1" w:rsidR="00732DE1" w:rsidRPr="00732DE1">
      <w:pPr>
        <w:spacing w:after="0"/>
        <w:rPr>
          <w:rFonts w:cs="Times New Roman" w:eastAsia="Times New Roman"/>
          <w:b/>
          <w:lang w:eastAsia="hr-HR"/>
        </w:rPr>
      </w:pPr>
      <w:r w:rsidRPr="00732DE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32DE1">
        <w:rPr>
          <w:rFonts w:cs="Times New Roman" w:eastAsia="Times New Roman"/>
          <w:b/>
          <w:lang w:eastAsia="hr-HR"/>
        </w:rPr>
        <w:t>Broj: 14. St-564/2015.</w:t>
      </w: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32DE1" w:rsidP="00732DE1" w:rsidR="00732DE1" w:rsidRPr="00732DE1">
      <w:pPr>
        <w:spacing w:after="0"/>
        <w:rPr>
          <w:rFonts w:cs="Times New Roman" w:eastAsia="Times New Roman"/>
          <w:b/>
          <w:lang w:eastAsia="hr-HR"/>
        </w:rPr>
      </w:pPr>
      <w:r w:rsidRPr="00732DE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32DE1">
        <w:rPr>
          <w:rFonts w:cs="Times New Roman" w:eastAsia="Times New Roman"/>
          <w:b/>
          <w:lang w:eastAsia="hr-HR"/>
        </w:rPr>
        <w:t>Sukoišanska</w:t>
      </w:r>
      <w:proofErr w:type="spellEnd"/>
      <w:r w:rsidRPr="00732DE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32DE1" w:rsidP="00732DE1" w:rsidR="00732DE1" w:rsidRPr="00732DE1">
      <w:pPr>
        <w:spacing w:after="0"/>
        <w:rPr>
          <w:rFonts w:cs="Times New Roman" w:eastAsia="Times New Roman"/>
          <w:szCs w:val="20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szCs w:val="20"/>
        </w:rPr>
      </w:pPr>
    </w:p>
    <w:p w:rsidRDefault="00732DE1" w:rsidP="00732DE1" w:rsidR="00732DE1" w:rsidRPr="00732DE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32DE1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732DE1" w:rsidP="00732DE1" w:rsidR="00732DE1" w:rsidRPr="00732DE1">
      <w:pPr>
        <w:spacing w:after="0"/>
        <w:rPr>
          <w:rFonts w:cs="Times New Roman" w:eastAsia="Times New Roman"/>
          <w:szCs w:val="20"/>
        </w:rPr>
      </w:pPr>
    </w:p>
    <w:p w:rsidRDefault="00732DE1" w:rsidP="00732DE1" w:rsidR="00732DE1" w:rsidRPr="00732DE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32DE1">
        <w:rPr>
          <w:rFonts w:cs="Times New Roman" w:eastAsia="Arial Unicode MS"/>
          <w:b/>
          <w:bCs/>
          <w:szCs w:val="20"/>
        </w:rPr>
        <w:t>Z A K L J U Č A K</w:t>
      </w:r>
    </w:p>
    <w:p w:rsidRDefault="00732DE1" w:rsidP="00732DE1" w:rsidR="00732DE1" w:rsidRPr="00732DE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szCs w:val="20"/>
        </w:rPr>
      </w:pPr>
      <w:r w:rsidRPr="00732DE1">
        <w:rPr>
          <w:rFonts w:cs="Times New Roman" w:eastAsia="Times New Roman"/>
          <w:szCs w:val="20"/>
          <w:lang w:val="en-US"/>
        </w:rPr>
        <w:tab/>
      </w:r>
      <w:proofErr w:type="spellStart"/>
      <w:r w:rsidRPr="00732DE1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sud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Splitu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sudcu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Jozi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Ćaleta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postupku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prijedlogu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predlagatelja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732DE1">
        <w:rPr>
          <w:rFonts w:cs="Times New Roman" w:eastAsia="Times New Roman"/>
          <w:szCs w:val="20"/>
          <w:lang w:val="en-US"/>
        </w:rPr>
        <w:t>VIPnet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d.o.o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., Zagreb,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Vrtni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put </w:t>
      </w:r>
      <w:proofErr w:type="gramStart"/>
      <w:r w:rsidRPr="00732DE1">
        <w:rPr>
          <w:rFonts w:cs="Times New Roman" w:eastAsia="Times New Roman"/>
          <w:szCs w:val="20"/>
          <w:lang w:val="en-US"/>
        </w:rPr>
        <w:t>1.,</w:t>
      </w:r>
      <w:proofErr w:type="gramEnd"/>
      <w:r w:rsidRPr="00732DE1">
        <w:rPr>
          <w:rFonts w:cs="Times New Roman" w:eastAsia="Times New Roman"/>
          <w:szCs w:val="20"/>
          <w:lang w:val="en-US"/>
        </w:rPr>
        <w:t xml:space="preserve"> OIB: 29524210204. (</w:t>
      </w:r>
      <w:proofErr w:type="spellStart"/>
      <w:proofErr w:type="gramStart"/>
      <w:r w:rsidRPr="00732DE1">
        <w:rPr>
          <w:rFonts w:cs="Times New Roman" w:eastAsia="Times New Roman"/>
          <w:szCs w:val="20"/>
          <w:lang w:val="en-US"/>
        </w:rPr>
        <w:t>dalje</w:t>
      </w:r>
      <w:proofErr w:type="spellEnd"/>
      <w:proofErr w:type="gramEnd"/>
      <w:r w:rsidRPr="00732DE1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Predlagatelj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zastupan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punomoćnici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Vesni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Alaburić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odvjetnici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732DE1">
        <w:rPr>
          <w:rFonts w:cs="Times New Roman" w:eastAsia="Times New Roman"/>
          <w:szCs w:val="20"/>
          <w:lang w:val="en-US"/>
        </w:rPr>
        <w:t>Zagrebu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radi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otvaranja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postupka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nad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trgovačkim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društvom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kao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Dužnikom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: SIMFONIJA,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za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usluge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d.o.o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.,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Stobreč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Omladinsko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šetalište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5., OIB:47227361791., MBS: 060242855. (</w:t>
      </w:r>
      <w:proofErr w:type="spellStart"/>
      <w:proofErr w:type="gramStart"/>
      <w:r w:rsidRPr="00732DE1">
        <w:rPr>
          <w:rFonts w:cs="Times New Roman" w:eastAsia="Times New Roman"/>
          <w:szCs w:val="20"/>
          <w:lang w:val="en-US"/>
        </w:rPr>
        <w:t>dalje</w:t>
      </w:r>
      <w:proofErr w:type="spellEnd"/>
      <w:proofErr w:type="gramEnd"/>
      <w:r w:rsidRPr="00732DE1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Dužnik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en-US"/>
        </w:rPr>
        <w:t>stečajni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732DE1">
        <w:rPr>
          <w:rFonts w:cs="Times New Roman" w:eastAsia="Times New Roman"/>
          <w:szCs w:val="20"/>
          <w:lang w:val="en-US"/>
        </w:rPr>
        <w:t>Dužnik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732DE1">
        <w:rPr>
          <w:rFonts w:cs="Times New Roman" w:eastAsia="Times New Roman"/>
          <w:szCs w:val="20"/>
          <w:lang w:val="de-DE"/>
        </w:rPr>
        <w:t>dana</w:t>
      </w:r>
      <w:proofErr w:type="spellEnd"/>
      <w:r w:rsidRPr="00732DE1">
        <w:rPr>
          <w:rFonts w:cs="Times New Roman" w:eastAsia="Times New Roman"/>
          <w:szCs w:val="20"/>
          <w:lang w:val="en-US"/>
        </w:rPr>
        <w:t xml:space="preserve"> 23. </w:t>
      </w:r>
      <w:proofErr w:type="spellStart"/>
      <w:proofErr w:type="gramStart"/>
      <w:r w:rsidRPr="00732DE1">
        <w:rPr>
          <w:rFonts w:cs="Times New Roman" w:eastAsia="Times New Roman"/>
          <w:szCs w:val="20"/>
          <w:lang w:val="en-US"/>
        </w:rPr>
        <w:t>ožujka</w:t>
      </w:r>
      <w:proofErr w:type="spellEnd"/>
      <w:proofErr w:type="gramEnd"/>
      <w:r w:rsidRPr="00732DE1">
        <w:rPr>
          <w:rFonts w:cs="Times New Roman" w:eastAsia="Times New Roman"/>
          <w:szCs w:val="20"/>
          <w:lang w:val="en-US"/>
        </w:rPr>
        <w:t xml:space="preserve"> 2016. </w:t>
      </w:r>
      <w:proofErr w:type="spellStart"/>
      <w:r w:rsidRPr="00732DE1">
        <w:rPr>
          <w:rFonts w:cs="Times New Roman" w:eastAsia="Times New Roman"/>
          <w:szCs w:val="20"/>
          <w:lang w:val="de-DE"/>
        </w:rPr>
        <w:t>godine</w:t>
      </w:r>
      <w:proofErr w:type="spellEnd"/>
      <w:r w:rsidRPr="00732DE1">
        <w:rPr>
          <w:rFonts w:cs="Times New Roman" w:eastAsia="Times New Roman"/>
          <w:szCs w:val="20"/>
          <w:lang w:val="de-DE"/>
        </w:rPr>
        <w:t xml:space="preserve">, </w:t>
      </w:r>
      <w:proofErr w:type="spellStart"/>
      <w:r w:rsidRPr="00732DE1">
        <w:rPr>
          <w:rFonts w:cs="Times New Roman" w:eastAsia="Times New Roman"/>
          <w:szCs w:val="20"/>
          <w:lang w:val="de-DE"/>
        </w:rPr>
        <w:t>izvanraspravno</w:t>
      </w:r>
      <w:proofErr w:type="spellEnd"/>
      <w:r w:rsidRPr="00732DE1">
        <w:rPr>
          <w:rFonts w:cs="Times New Roman" w:eastAsia="Times New Roman"/>
          <w:szCs w:val="20"/>
          <w:lang w:val="de-DE"/>
        </w:rPr>
        <w:t>,</w:t>
      </w: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center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>z a k l j u č i o     j e</w:t>
      </w: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b/>
          <w:lang w:eastAsia="hr-HR"/>
        </w:rPr>
        <w:t>1.</w:t>
      </w:r>
      <w:r w:rsidRPr="00732DE1">
        <w:rPr>
          <w:rFonts w:cs="Times New Roman" w:eastAsia="Times New Roman"/>
          <w:lang w:eastAsia="hr-HR"/>
        </w:rPr>
        <w:t xml:space="preserve">  Poziva se uvodno navedeni Predlagatelj, u roku od osam (8.) dana nakon proteka osmog dana od objave ovog zaključka na mrežnoj stranici e-Oglasna ploča sudova, temeljem članka 114., stavak 1., Stečajnog zakona</w:t>
      </w:r>
      <w:r w:rsidRPr="00732DE1">
        <w:rPr>
          <w:rFonts w:cs="Times New Roman" w:eastAsia="Times New Roman"/>
          <w:i/>
          <w:lang w:eastAsia="hr-HR"/>
        </w:rPr>
        <w:t xml:space="preserve"> </w:t>
      </w:r>
      <w:r w:rsidRPr="00732DE1">
        <w:rPr>
          <w:rFonts w:cs="Times New Roman" w:eastAsia="Times New Roman"/>
          <w:lang w:eastAsia="hr-HR"/>
        </w:rPr>
        <w:t>(</w:t>
      </w:r>
      <w:r w:rsidRPr="00732DE1">
        <w:rPr>
          <w:rFonts w:cs="Times New Roman" w:eastAsia="Times New Roman"/>
          <w:i/>
          <w:lang w:eastAsia="hr-HR"/>
        </w:rPr>
        <w:t>Narodne novine,</w:t>
      </w:r>
      <w:r w:rsidRPr="00732DE1">
        <w:rPr>
          <w:rFonts w:cs="Times New Roman" w:eastAsia="Times New Roman"/>
          <w:lang w:eastAsia="hr-HR"/>
        </w:rPr>
        <w:t xml:space="preserve"> br.: 71/15., dalje: SZ), na depozitni račun ovog Suda broj: HR 1623900011300000664., koji se vodi kod Hrvatske poštanske banke, d.d., pozivom na gornji broj ovoga stečajnog spisa, platiti iznos od: 1.000,00 kuna u Fond za namirenje troškova stečajnog postupka, svrha uplate: </w:t>
      </w:r>
      <w:r w:rsidRPr="00732DE1">
        <w:rPr>
          <w:rFonts w:cs="Times New Roman" w:eastAsia="Times New Roman"/>
          <w:i/>
          <w:lang w:eastAsia="hr-HR"/>
        </w:rPr>
        <w:t>za Fond za namirenje troškova stečajnog postupka.</w:t>
      </w:r>
      <w:r w:rsidRPr="00732DE1">
        <w:rPr>
          <w:rFonts w:cs="Times New Roman" w:eastAsia="Times New Roman"/>
          <w:lang w:eastAsia="hr-HR"/>
        </w:rPr>
        <w:t xml:space="preserve"> Primjerak uplatnice kao dokaz o uplati, dostaviti ovom Sudu.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b/>
          <w:lang w:eastAsia="hr-HR"/>
        </w:rPr>
        <w:t>2.</w:t>
      </w:r>
      <w:r w:rsidRPr="00732DE1">
        <w:rPr>
          <w:rFonts w:cs="Times New Roman" w:eastAsia="Times New Roman"/>
          <w:lang w:eastAsia="hr-HR"/>
        </w:rPr>
        <w:t xml:space="preserve">  Nalaže se uvodno navedenom Predlagatelju, u roku iz točke 1., ovog zaključka i na isti depozitni račun ovog Suda i pozivom na isti broj ovoga stečajnog spisa, platiti još i iznos od: 15.000,00 kuna za namirenje troškova stečajnog postupka, svrha uplate: </w:t>
      </w:r>
      <w:r w:rsidRPr="00732DE1">
        <w:rPr>
          <w:rFonts w:cs="Times New Roman" w:eastAsia="Times New Roman"/>
          <w:i/>
          <w:lang w:eastAsia="hr-HR"/>
        </w:rPr>
        <w:t>predujam za troškove stečajnog postupka</w:t>
      </w:r>
      <w:r w:rsidRPr="00732DE1">
        <w:rPr>
          <w:rFonts w:cs="Times New Roman" w:eastAsia="Times New Roman"/>
          <w:lang w:eastAsia="hr-HR"/>
        </w:rPr>
        <w:t xml:space="preserve">. Primjerak uplatnice kao dokaz o uplati, dostaviti ovom Sudu. 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32DE1">
        <w:rPr>
          <w:rFonts w:cs="Times New Roman" w:eastAsia="Times New Roman"/>
          <w:b/>
          <w:lang w:eastAsia="hr-HR"/>
        </w:rPr>
        <w:t>3.</w:t>
      </w:r>
      <w:r w:rsidRPr="00732DE1">
        <w:rPr>
          <w:rFonts w:cs="Times New Roman" w:eastAsia="Times New Roman"/>
          <w:lang w:eastAsia="hr-HR"/>
        </w:rPr>
        <w:t xml:space="preserve">  Ako Predlagatelj ne uplati tražene iznose predujma u navedenom roku, Sud će rješenjem odbaciti prijedlog za otvaranje stečajnog postupka nad Dužnikom, sukladno odredbi članka 114., stavak 5., SZ i nakon pravomoćnosti tog rješenja donijeti rješenje o otvaranju i zaključenju skraćenoga stečajnog postupka nad Dužnikom, sukladno čl. 431., st. 2., SZ.</w:t>
      </w:r>
      <w:r w:rsidRPr="00732DE1">
        <w:rPr>
          <w:rFonts w:cs="Times New Roman" w:eastAsia="Times New Roman"/>
          <w:bCs/>
          <w:lang w:eastAsia="hr-HR"/>
        </w:rPr>
        <w:t xml:space="preserve">        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2DE1" w:rsidP="00732DE1" w:rsidR="00732DE1" w:rsidRPr="00732DE1">
      <w:pPr>
        <w:spacing w:after="0"/>
        <w:jc w:val="center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>Split, dne 23. ožujka 2016. godine.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 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S U D A C: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Jozo Ćaleta,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u w:val="single"/>
          <w:lang w:eastAsia="hr-HR"/>
        </w:rPr>
        <w:t>Pravna pouka</w:t>
      </w:r>
      <w:r w:rsidRPr="00732DE1">
        <w:rPr>
          <w:rFonts w:cs="Times New Roman" w:eastAsia="Times New Roman"/>
          <w:lang w:eastAsia="hr-HR"/>
        </w:rPr>
        <w:t>: Protiv ovog zaključka nije dopušten pravni lijek (članak 19., stavak 7., SZ).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732DE1">
        <w:rPr>
          <w:rFonts w:cs="Times New Roman" w:eastAsia="Times New Roman"/>
          <w:b/>
          <w:lang w:eastAsia="hr-HR"/>
        </w:rPr>
        <w:t>- 2 -</w:t>
      </w:r>
      <w:r w:rsidRPr="00732DE1">
        <w:rPr>
          <w:rFonts w:cs="Times New Roman" w:eastAsia="Times New Roman"/>
          <w:lang w:eastAsia="hr-HR"/>
        </w:rPr>
        <w:t xml:space="preserve">                               </w:t>
      </w:r>
      <w:r w:rsidRPr="00732DE1">
        <w:rPr>
          <w:rFonts w:cs="Times New Roman" w:eastAsia="Times New Roman"/>
          <w:b/>
          <w:lang w:eastAsia="hr-HR"/>
        </w:rPr>
        <w:t>Broj:  14. St-564/2015.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 w:val="fr-FR"/>
        </w:rPr>
        <w:t>DNA</w:t>
      </w:r>
      <w:r w:rsidRPr="00732DE1">
        <w:rPr>
          <w:rFonts w:cs="Times New Roman" w:eastAsia="Times New Roman"/>
          <w:lang w:eastAsia="hr-HR"/>
        </w:rPr>
        <w:t>: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1.  e-Oglasna ploča Suda – rok: 20 dana, 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>2. Spis.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>Split, dne 23. ožujka 2016. godine.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                                                       S U D A C:</w:t>
      </w: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  <w:r w:rsidRPr="00732DE1">
        <w:rPr>
          <w:rFonts w:cs="Times New Roman" w:eastAsia="Times New Roman"/>
          <w:lang w:eastAsia="hr-HR"/>
        </w:rPr>
        <w:t xml:space="preserve">                                                       Jozo Ćaleta,</w:t>
      </w: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732DE1" w:rsidP="00732DE1" w:rsidR="00732DE1" w:rsidRPr="00732DE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DE1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St-564/2015-6</izvorni_sadrzaj>
    <derivirana_varijabla naziv="DomainObject.Oznaka_1">St-564/2015-6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SIMFONIJA  za usluge, društvo s ograničenom odgovornošću</izvorni_sadrzaj>
    <derivirana_varijabla naziv="DomainObject.Predmet.ProtustrankaFormated_1">  SIMFONIJA  za usluge, društvo s ograničenom odgovornošću</derivirana_varijabla>
  </DomainObject.Predmet.ProtustrankaFormated>
  <DomainObject.Predmet.ProtustrankaFormatedOIB>
    <izvorni_sadrzaj>  SIMFONIJA  za usluge, društvo s ograničenom odgovornošću, OIB 47227361791</izvorni_sadrzaj>
    <derivirana_varijabla naziv="DomainObject.Predmet.ProtustrankaFormatedOIB_1">  SIMFONIJA  za usluge, društvo s ograničenom odgovornošću, OIB 47227361791</derivirana_varijabla>
  </DomainObject.Predmet.ProtustrankaFormatedOIB>
  <DomainObject.Predmet.ProtustrankaFormatedWithAdress>
    <izvorni_sadrzaj> SIMFONIJA  za usluge, društvo s ograničenom odgovornošću, Omladinsko šetalište 5, 21311 Stobreč</izvorni_sadrzaj>
    <derivirana_varijabla naziv="DomainObject.Predmet.ProtustrankaFormatedWithAdress_1"> SIMFONIJA  za usluge, društvo s ograničenom odgovornošću, Omladinsko šetalište 5, 21311 Stobreč</derivirana_varijabla>
  </DomainObject.Predmet.ProtustrankaFormatedWithAdress>
  <DomainObject.Predmet.ProtustrankaFormatedWithAdressOIB>
    <izvorni_sadrzaj> SIMFONIJA  za usluge, društvo s ograničenom odgovornošću, OIB 47227361791, Omladinsko šetalište 5, 21311 Stobreč</izvorni_sadrzaj>
    <derivirana_varijabla naziv="DomainObject.Predmet.ProtustrankaFormatedWithAdressOIB_1"> SIMFONIJA  za usluge, društvo s ograničenom odgovornošću, OIB 47227361791, Omladinsko šetalište 5, 21311 Stobreč</derivirana_varijabla>
  </DomainObject.Predmet.ProtustrankaFormatedWithAdressOIB>
  <DomainObject.Predmet.ProtustrankaWithAdress>
    <izvorni_sadrzaj>SIMFONIJA  za usluge, društvo s ograničenom odgovornošću Omladinsko šetalište 5, 21311 Stobreč</izvorni_sadrzaj>
    <derivirana_varijabla naziv="DomainObject.Predmet.ProtustrankaWithAdress_1">SIMFONIJA  za usluge, društvo s ograničenom odgovornošću Omladinsko šetalište 5, 21311 Stobreč</derivirana_varijabla>
  </DomainObject.Predmet.ProtustrankaWithAdress>
  <DomainObject.Predmet.ProtustrankaWithAdressOIB>
    <izvorni_sadrzaj>SIMFONIJA  za usluge, društvo s ograničenom odgovornošću, OIB 47227361791, Omladinsko šetalište 5, 21311 Stobreč</izvorni_sadrzaj>
    <derivirana_varijabla naziv="DomainObject.Predmet.ProtustrankaWithAdressOIB_1">SIMFONIJA  za usluge, društvo s ograničenom odgovornošću, OIB 47227361791, Omladinsko šetalište 5, 21311 Stobreč</derivirana_varijabla>
  </DomainObject.Predmet.ProtustrankaWithAdressOIB>
  <DomainObject.Predmet.ProtustrankaNazivFormated>
    <izvorni_sadrzaj>SIMFONIJA  za usluge, društvo s ograničenom odgovornošću</izvorni_sadrzaj>
    <derivirana_varijabla naziv="DomainObject.Predmet.ProtustrankaNazivFormated_1">SIMFONIJA  za usluge, društvo s ograničenom odgovornošću</derivirana_varijabla>
  </DomainObject.Predmet.ProtustrankaNazivFormated>
  <DomainObject.Predmet.ProtustrankaNazivFormatedOIB>
    <izvorni_sadrzaj>SIMFONIJA  za usluge, društvo s ograničenom odgovornošću, OIB 47227361791</izvorni_sadrzaj>
    <derivirana_varijabla naziv="DomainObject.Predmet.ProtustrankaNazivFormatedOIB_1">SIMFONIJA  za usluge, društvo s ograničenom odgovornošću, OIB 47227361791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24b, 21000 Split</izvorni_sadrzaj>
    <derivirana_varijabla naziv="DomainObject.Predmet.StrankaFormatedWithAdress_1"> FINA, REGIONALNI CENTAR SPLIT, Mažuranićevo šetalište 24b, 21000 Split</derivirana_varijabla>
  </DomainObject.Predmet.StrankaFormatedWithAdress>
  <DomainObject.Predmet.StrankaFormatedWithAdressOIB>
    <izvorni_sadrzaj> FINA, REGIONALNI CENTAR SPLIT, Mažuranićevo šetalište 24b, 21000 Split</izvorni_sadrzaj>
    <derivirana_varijabla naziv="DomainObject.Predmet.StrankaFormatedWithAdressOIB_1"> FINA, REGIONALNI CENTAR SPLIT, Mažuranićevo šetalište 24b, 21000 Split</derivirana_varijabla>
  </DomainObject.Predmet.StrankaFormatedWithAdressOIB>
  <DomainObject.Predmet.StrankaWithAdress>
    <izvorni_sadrzaj>FINA, REGIONALNI CENTAR SPLIT Mažuranićevo šetalište 24b,21000 Split</izvorni_sadrzaj>
    <derivirana_varijabla naziv="DomainObject.Predmet.StrankaWithAdress_1">FINA, REGIONALNI CENTAR SPLIT Mažuranićevo šetalište 24b,21000 Split</derivirana_varijabla>
  </DomainObject.Predmet.StrankaWithAdress>
  <DomainObject.Predmet.StrankaWithAdressOIB>
    <izvorni_sadrzaj>FINA, REGIONALNI CENTAR SPLIT, Mažuranićevo šetalište 24b,21000 Split</izvorni_sadrzaj>
    <derivirana_varijabla naziv="DomainObject.Predmet.StrankaWithAdressOIB_1">FINA, REGIONALNI CENTAR SPLIT, Mažuranićevo šetalište 24b,21000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504725.17</izvorni_sadrzaj>
    <derivirana_varijabla naziv="DomainObject.Predmet.TrenutnaVrijednost_1">504725.17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24b, 21000 Split</item>
    </izvorni_sadrzaj>
    <derivirana_varijabla naziv="DomainObject.Predmet.StrankaListFormatedWithAdress_1">
      <item>FINA, REGIONALNI CENTAR SPLIT, Mažuranićevo šetalište 24b, 21000 Split</item>
    </derivirana_varijabla>
  </DomainObject.Predmet.StrankaListFormatedWithAdress>
  <DomainObject.Predmet.StrankaListFormatedWithAdressOIB>
    <izvorni_sadrzaj>
      <item>FINA, REGIONALNI CENTAR SPLIT, Mažuranićevo šetalište 24b, 21000 Split</item>
    </izvorni_sadrzaj>
    <derivirana_varijabla naziv="DomainObject.Predmet.StrankaListFormatedWithAdressOIB_1">
      <item>FINA, REGIONALNI CENTAR SPLIT, Mažuranićevo šetalište 24b,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SIMFONIJA  za usluge, društvo s ograničenom odgovornošću</item>
    </izvorni_sadrzaj>
    <derivirana_varijabla naziv="DomainObject.Predmet.ProtuStrankaListFormated_1">
      <item>SIMFONIJA  za usluge, društvo s ograničenom odgovornošću</item>
    </derivirana_varijabla>
  </DomainObject.Predmet.ProtuStrankaListFormated>
  <DomainObject.Predmet.ProtuStrankaListFormatedOIB>
    <izvorni_sadrzaj>
      <item>SIMFONIJA  za usluge, društvo s ograničenom odgovornošću, OIB 47227361791</item>
    </izvorni_sadrzaj>
    <derivirana_varijabla naziv="DomainObject.Predmet.ProtuStrankaListFormatedOIB_1">
      <item>SIMFONIJA  za usluge, društvo s ograničenom odgovornošću, OIB 47227361791</item>
    </derivirana_varijabla>
  </DomainObject.Predmet.ProtuStrankaListFormatedOIB>
  <DomainObject.Predmet.ProtuStrankaListFormatedWithAdress>
    <izvorni_sadrzaj>
      <item>SIMFONIJA  za usluge, društvo s ograničenom odgovornošću, Omladinsko šetalište 5, 21311 Stobreč</item>
    </izvorni_sadrzaj>
    <derivirana_varijabla naziv="DomainObject.Predmet.ProtuStrankaListFormatedWithAdress_1">
      <item>SIMFONIJA  za usluge, društvo s ograničenom odgovornošću, Omladinsko šetalište 5, 21311 Stobreč</item>
    </derivirana_varijabla>
  </DomainObject.Predmet.ProtuStrankaListFormatedWithAdress>
  <DomainObject.Predmet.ProtuStrankaListFormatedWithAdressOIB>
    <izvorni_sadrzaj>
      <item>SIMFONIJA  za usluge, društvo s ograničenom odgovornošću, OIB 47227361791, Omladinsko šetalište 5, 21311 Stobreč</item>
    </izvorni_sadrzaj>
    <derivirana_varijabla naziv="DomainObject.Predmet.ProtuStrankaListFormatedWithAdressOIB_1">
      <item>SIMFONIJA  za usluge, društvo s ograničenom odgovornošću, OIB 47227361791, Omladinsko šetalište 5, 21311 Stobreč</item>
    </derivirana_varijabla>
  </DomainObject.Predmet.ProtuStrankaListFormatedWithAdressOIB>
  <DomainObject.Predmet.ProtuStrankaListNazivFormated>
    <izvorni_sadrzaj>
      <item>SIMFONIJA  za usluge, društvo s ograničenom odgovornošću</item>
    </izvorni_sadrzaj>
    <derivirana_varijabla naziv="DomainObject.Predmet.ProtuStrankaListNazivFormated_1">
      <item>SIMFONIJA  za usluge, društvo s ograničenom odgovornošću</item>
    </derivirana_varijabla>
  </DomainObject.Predmet.ProtuStrankaListNazivFormated>
  <DomainObject.Predmet.ProtuStrankaListNazivFormatedOIB>
    <izvorni_sadrzaj>
      <item>SIMFONIJA  za usluge, društvo s ograničenom odgovornošću, OIB 47227361791</item>
    </izvorni_sadrzaj>
    <derivirana_varijabla naziv="DomainObject.Predmet.ProtuStrankaListNazivFormatedOIB_1">
      <item>SIMFONIJA  za usluge, društvo s ograničenom odgovornošću, OIB 47227361791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St-564/2015-6</izvorni_sadrzaj>
    <derivirana_varijabla naziv="DomainObject.PoslovniBrojDokumenta_1">St-564/2015-6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SIMFONIJA  za usluge, društvo s ograničenom odgovornošću</izvorni_sadrzaj>
    <derivirana_varijabla naziv="DomainObject.Predmet.ProtustrankaIDrugi_1">SIMFONIJA  za usluge, društvo s ograničenom odgovornošću</derivirana_varijabla>
  </DomainObject.Predmet.ProtustrankaIDrugi>
  <DomainObject.Predmet.StrankaIDrugiAdressOIB>
    <izvorni_sadrzaj>FINA, REGIONALNI CENTAR SPLIT, Mažuranićevo šetalište 24b, 21000 Split</izvorni_sadrzaj>
    <derivirana_varijabla naziv="DomainObject.Predmet.StrankaIDrugiAdressOIB_1">FINA, REGIONALNI CENTAR SPLIT, Mažuranićevo šetalište 24b, 21000 Split</derivirana_varijabla>
  </DomainObject.Predmet.StrankaIDrugiAdressOIB>
  <DomainObject.Predmet.ProtustrankaIDrugiAdressOIB>
    <izvorni_sadrzaj>SIMFONIJA  za usluge, društvo s ograničenom odgovornošću, OIB 47227361791, Omladinsko šetalište 5, 21311 Stobreč</izvorni_sadrzaj>
    <derivirana_varijabla naziv="DomainObject.Predmet.ProtustrankaIDrugiAdressOIB_1">SIMFONIJA  za usluge, društvo s ograničenom odgovornošću, OIB 47227361791, Omladinsko šetalište 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SIMFONIJA  za usluge, društvo s ograničenom odgovornošću</item>
    </izvorni_sadrzaj>
    <derivirana_varijabla naziv="DomainObject.Predmet.SudioniciListNaziv_1">
      <item>FINA, REGIONALNI CENTAR SPLIT</item>
      <item>SIMFONIJA  za usluge, društvo s ograničenom odgovornošću</item>
    </derivirana_varijabla>
  </DomainObject.Predmet.SudioniciListNaziv>
  <DomainObject.Predmet.SudioniciListAdressOIB>
    <izvorni_sadrzaj>
      <item>FINA, REGIONALNI CENTAR SPLIT, Mažuranićevo šetalište 24b,21000 Split</item>
      <item>SIMFONIJA  za usluge, društvo s ograničenom odgovornošću, OIB 47227361791, Omladinsko šetalište 5,21311 Stobreč</item>
    </izvorni_sadrzaj>
    <derivirana_varijabla naziv="DomainObject.Predmet.SudioniciListAdressOIB_1">
      <item>FINA, REGIONALNI CENTAR SPLIT, Mažuranićevo šetalište 24b,21000 Split</item>
      <item>SIMFONIJA  za usluge, društvo s ograničenom odgovornošću, OIB 47227361791, Omladinsko šetalište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EC749-7164-4066-93BF-2CFA14BCA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1916</properties:Characters>
  <properties:Lines>79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