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5936" w14:paraId="ff0593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5D73" w:rsidP="00855D73" w:rsidR="00855D73" w:rsidRPr="00855D73">
      <w:pPr>
        <w:overflowPunct w:val="false"/>
        <w:autoSpaceDE w:val="false"/>
        <w:autoSpaceDN w:val="false"/>
        <w:adjustRightInd w:val="false"/>
        <w:spacing w:after="0"/>
        <w:jc w:val="right"/>
        <w:rPr>
          <w:rFonts w:cs="Times New Roman" w:eastAsia="Times New Roman"/>
          <w:noProof/>
          <w:lang w:eastAsia="hr-HR"/>
        </w:rPr>
      </w:pPr>
      <w:r w:rsidRPr="00855D73">
        <w:rPr>
          <w:rFonts w:cs="Times New Roman" w:eastAsia="Times New Roman"/>
          <w:noProof/>
          <w:lang w:eastAsia="hr-HR"/>
        </w:rPr>
        <w:t>5. St-346/2017-7</w:t>
      </w:r>
    </w:p>
    <w:p w:rsidRDefault="00855D73" w:rsidP="00855D73" w:rsidR="00855D73" w:rsidRPr="00855D73">
      <w:pPr>
        <w:overflowPunct w:val="false"/>
        <w:autoSpaceDE w:val="false"/>
        <w:autoSpaceDN w:val="false"/>
        <w:adjustRightInd w:val="false"/>
        <w:spacing w:after="0"/>
        <w:jc w:val="right"/>
        <w:rPr>
          <w:rFonts w:cs="Times New Roman" w:eastAsia="Times New Roman"/>
          <w:b/>
          <w:noProof/>
          <w:lang w:eastAsia="hr-HR"/>
        </w:rPr>
      </w:pPr>
    </w:p>
    <w:p w:rsidRDefault="00855D73" w:rsidP="00855D73" w:rsidR="00855D73" w:rsidRPr="00855D73">
      <w:pPr>
        <w:overflowPunct w:val="false"/>
        <w:autoSpaceDE w:val="false"/>
        <w:autoSpaceDN w:val="false"/>
        <w:adjustRightInd w:val="false"/>
        <w:spacing w:after="0"/>
        <w:jc w:val="right"/>
        <w:rPr>
          <w:rFonts w:cs="Times New Roman" w:eastAsia="Times New Roman"/>
          <w:noProof/>
          <w:lang w:eastAsia="hr-HR"/>
        </w:rPr>
      </w:pPr>
    </w:p>
    <w:p w:rsidRDefault="00855D73" w:rsidP="00855D73" w:rsidR="00855D73" w:rsidRPr="00855D73">
      <w:pPr>
        <w:overflowPunct w:val="false"/>
        <w:autoSpaceDE w:val="false"/>
        <w:autoSpaceDN w:val="false"/>
        <w:adjustRightInd w:val="false"/>
        <w:spacing w:after="0"/>
        <w:jc w:val="right"/>
        <w:rPr>
          <w:rFonts w:cs="Times New Roman" w:eastAsia="Times New Roman"/>
          <w:noProof/>
          <w:lang w:eastAsia="hr-HR"/>
        </w:rPr>
      </w:pPr>
    </w:p>
    <w:p w:rsidRDefault="00855D73" w:rsidP="00855D73" w:rsidR="00855D73" w:rsidRPr="00855D73">
      <w:pPr>
        <w:overflowPunct w:val="false"/>
        <w:autoSpaceDE w:val="false"/>
        <w:autoSpaceDN w:val="false"/>
        <w:adjustRightInd w:val="false"/>
        <w:spacing w:after="0"/>
        <w:jc w:val="right"/>
        <w:rPr>
          <w:rFonts w:cs="Times New Roman" w:eastAsia="Times New Roman"/>
          <w:noProof/>
          <w:lang w:eastAsia="hr-HR"/>
        </w:rPr>
      </w:pPr>
    </w:p>
    <w:p w:rsidRDefault="00855D73" w:rsidP="00855D73" w:rsidR="00855D73" w:rsidRPr="00855D73">
      <w:pPr>
        <w:overflowPunct w:val="false"/>
        <w:autoSpaceDE w:val="false"/>
        <w:autoSpaceDN w:val="false"/>
        <w:adjustRightInd w:val="false"/>
        <w:spacing w:after="0"/>
        <w:jc w:val="center"/>
        <w:rPr>
          <w:rFonts w:cs="Times New Roman" w:eastAsia="Times New Roman"/>
          <w:noProof/>
          <w:lang w:eastAsia="hr-HR"/>
        </w:rPr>
      </w:pPr>
      <w:r w:rsidRPr="00855D73">
        <w:rPr>
          <w:rFonts w:cs="Times New Roman" w:eastAsia="Times New Roman"/>
          <w:noProof/>
          <w:lang w:eastAsia="hr-HR"/>
        </w:rPr>
        <w:t>R E P U B L I K A   H R V A T S K A</w:t>
      </w:r>
    </w:p>
    <w:p w:rsidRDefault="00855D73" w:rsidP="00855D73" w:rsidR="00855D73" w:rsidRPr="00855D73">
      <w:pPr>
        <w:overflowPunct w:val="false"/>
        <w:autoSpaceDE w:val="false"/>
        <w:autoSpaceDN w:val="false"/>
        <w:adjustRightInd w:val="false"/>
        <w:spacing w:after="0"/>
        <w:jc w:val="right"/>
        <w:rPr>
          <w:rFonts w:cs="Times New Roman" w:eastAsia="Times New Roman"/>
          <w:noProof/>
          <w:lang w:eastAsia="hr-HR"/>
        </w:rPr>
      </w:pPr>
    </w:p>
    <w:p w:rsidRDefault="00855D73" w:rsidP="00855D73" w:rsidR="00855D73" w:rsidRPr="00855D73">
      <w:pPr>
        <w:overflowPunct w:val="false"/>
        <w:autoSpaceDE w:val="false"/>
        <w:autoSpaceDN w:val="false"/>
        <w:adjustRightInd w:val="false"/>
        <w:spacing w:after="0"/>
        <w:jc w:val="center"/>
        <w:rPr>
          <w:rFonts w:cs="Times New Roman" w:eastAsia="Times New Roman"/>
          <w:noProof/>
          <w:lang w:eastAsia="hr-HR"/>
        </w:rPr>
      </w:pPr>
      <w:r w:rsidRPr="00855D73">
        <w:rPr>
          <w:rFonts w:cs="Times New Roman" w:eastAsia="Times New Roman"/>
          <w:noProof/>
          <w:lang w:eastAsia="hr-HR"/>
        </w:rPr>
        <w:t>R J E Š E N J E</w:t>
      </w:r>
    </w:p>
    <w:p w:rsidRDefault="00855D73" w:rsidP="00855D73" w:rsidR="00855D73" w:rsidRPr="00855D73">
      <w:pPr>
        <w:overflowPunct w:val="false"/>
        <w:autoSpaceDE w:val="false"/>
        <w:autoSpaceDN w:val="false"/>
        <w:adjustRightInd w:val="false"/>
        <w:spacing w:after="0"/>
        <w:rPr>
          <w:rFonts w:cs="Times New Roman" w:eastAsia="Times New Roman"/>
          <w:noProof/>
          <w:lang w:eastAsia="hr-HR"/>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lang w:eastAsia="hr-HR"/>
        </w:rPr>
      </w:pPr>
      <w:r w:rsidRPr="00855D73">
        <w:rPr>
          <w:rFonts w:cs="Times New Roman" w:eastAsia="Times New Roman"/>
          <w:noProof/>
          <w:lang w:eastAsia="hr-HR"/>
        </w:rPr>
        <w:t xml:space="preserve">TRGOVAČKI SUD U BJELOVARU, po stečajnom sucu Mariji Petrina Kubica, </w:t>
      </w:r>
      <w:r w:rsidRPr="00855D73">
        <w:rPr>
          <w:rFonts w:cs="Times New Roman" w:eastAsia="SimSun"/>
          <w:lang w:eastAsia="zh-CN"/>
        </w:rPr>
        <w:t>p</w:t>
      </w:r>
      <w:r w:rsidRPr="00855D73">
        <w:rPr>
          <w:rFonts w:cs="Times New Roman" w:eastAsia="Times New Roman"/>
          <w:lang w:eastAsia="hr-HR"/>
        </w:rPr>
        <w:t xml:space="preserve">ovodom prijedloga </w:t>
      </w:r>
      <w:r w:rsidRPr="00855D73">
        <w:rPr>
          <w:rFonts w:cs="Times New Roman" w:eastAsia="Times New Roman"/>
          <w:color w:val="000000"/>
          <w:szCs w:val="20"/>
          <w:lang w:eastAsia="hr-HR"/>
        </w:rPr>
        <w:t xml:space="preserve">Financijske agencije, Regionalni centar Zagreb, Nagodbeno vijeće: HR02, Zagreb,  Koturaška 43, za otvaranje stečajnog postupka nad dužnikom K TEKSTIL društvo s ograničenom odgovornošću za proizvodnju </w:t>
      </w:r>
      <w:proofErr w:type="spellStart"/>
      <w:r w:rsidRPr="00855D73">
        <w:rPr>
          <w:rFonts w:cs="Times New Roman" w:eastAsia="Times New Roman"/>
          <w:color w:val="000000"/>
          <w:szCs w:val="20"/>
          <w:lang w:eastAsia="hr-HR"/>
        </w:rPr>
        <w:t>promotekstilnih</w:t>
      </w:r>
      <w:proofErr w:type="spellEnd"/>
      <w:r w:rsidRPr="00855D73">
        <w:rPr>
          <w:rFonts w:cs="Times New Roman" w:eastAsia="Times New Roman"/>
          <w:color w:val="000000"/>
          <w:szCs w:val="20"/>
          <w:lang w:eastAsia="hr-HR"/>
        </w:rPr>
        <w:t xml:space="preserve"> proizvoda, Varaždin, Svilarska 2, MBS: 070049307, OIB: 07655384117</w:t>
      </w:r>
      <w:r w:rsidRPr="00855D73">
        <w:rPr>
          <w:rFonts w:cs="Times New Roman" w:eastAsia="Times New Roman"/>
          <w:lang w:eastAsia="hr-HR"/>
        </w:rPr>
        <w:t>, kojeg zastupaju punomoćnici – odvjetnici iz Zajedničkog odvjetničkog ureda Josipa Kozjaka i Miroslava Rendića iz Varaždina, 18. rujna 2017.</w:t>
      </w:r>
    </w:p>
    <w:p w:rsidRDefault="00855D73" w:rsidP="00855D73" w:rsidR="00855D73" w:rsidRPr="00855D73">
      <w:pPr>
        <w:overflowPunct w:val="false"/>
        <w:autoSpaceDE w:val="false"/>
        <w:autoSpaceDN w:val="false"/>
        <w:adjustRightInd w:val="false"/>
        <w:spacing w:after="0"/>
        <w:rPr>
          <w:rFonts w:cs="Times New Roman" w:eastAsia="Times New Roman"/>
          <w:noProof/>
          <w:lang w:eastAsia="hr-HR"/>
        </w:rPr>
      </w:pPr>
    </w:p>
    <w:p w:rsidRDefault="00855D73" w:rsidP="00855D73" w:rsidR="00855D73" w:rsidRPr="00855D73">
      <w:pPr>
        <w:overflowPunct w:val="false"/>
        <w:autoSpaceDE w:val="false"/>
        <w:autoSpaceDN w:val="false"/>
        <w:adjustRightInd w:val="false"/>
        <w:spacing w:after="0"/>
        <w:jc w:val="center"/>
        <w:rPr>
          <w:rFonts w:cs="Times New Roman" w:eastAsia="Times New Roman"/>
          <w:noProof/>
          <w:lang w:eastAsia="hr-HR"/>
        </w:rPr>
      </w:pPr>
      <w:r w:rsidRPr="00855D73">
        <w:rPr>
          <w:rFonts w:cs="Times New Roman" w:eastAsia="Times New Roman"/>
          <w:noProof/>
          <w:lang w:eastAsia="hr-HR"/>
        </w:rPr>
        <w:t>r i j e š i o  j e</w:t>
      </w:r>
    </w:p>
    <w:p w:rsidRDefault="00855D73" w:rsidP="00855D73" w:rsidR="00855D73" w:rsidRPr="00855D73">
      <w:pPr>
        <w:overflowPunct w:val="false"/>
        <w:autoSpaceDE w:val="false"/>
        <w:autoSpaceDN w:val="false"/>
        <w:adjustRightInd w:val="false"/>
        <w:spacing w:after="0"/>
        <w:jc w:val="center"/>
        <w:rPr>
          <w:rFonts w:cs="Times New Roman" w:eastAsia="Times New Roman"/>
          <w:b/>
          <w:noProof/>
          <w:lang w:eastAsia="hr-HR"/>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855D73">
        <w:rPr>
          <w:rFonts w:cs="Times New Roman" w:eastAsia="Times New Roman"/>
          <w:noProof/>
          <w:szCs w:val="20"/>
          <w:lang w:eastAsia="hr-HR" w:val="en-GB"/>
        </w:rPr>
        <w:t xml:space="preserve">I. Ovaj sud oglašava se mjesno nenadležnim za daljnje postupanje u ovom predmetu. </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855D73">
        <w:rPr>
          <w:rFonts w:cs="Times New Roman" w:eastAsia="Times New Roman"/>
          <w:noProof/>
          <w:szCs w:val="20"/>
          <w:lang w:eastAsia="hr-HR" w:val="en-GB"/>
        </w:rPr>
        <w:t xml:space="preserve">II. Po pravomoćnosti ovog rješenja predmet će se ustupiti stvarno i mjesno nadležnom Trgovačkom sudu u Varaždinu na daljnji postupak. </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jc w:val="center"/>
        <w:rPr>
          <w:rFonts w:cs="Times New Roman" w:eastAsia="Times New Roman"/>
          <w:noProof/>
          <w:szCs w:val="20"/>
          <w:lang w:eastAsia="hr-HR" w:val="en-GB"/>
        </w:rPr>
      </w:pPr>
      <w:r w:rsidRPr="00855D73">
        <w:rPr>
          <w:rFonts w:cs="Times New Roman" w:eastAsia="Times New Roman"/>
          <w:noProof/>
          <w:szCs w:val="20"/>
          <w:lang w:eastAsia="hr-HR" w:val="en-GB"/>
        </w:rPr>
        <w:t>Obrazloženje</w:t>
      </w:r>
    </w:p>
    <w:p w:rsidRDefault="00855D73" w:rsidP="00855D73" w:rsidR="00855D73" w:rsidRPr="00855D73">
      <w:pPr>
        <w:overflowPunct w:val="false"/>
        <w:autoSpaceDE w:val="false"/>
        <w:autoSpaceDN w:val="false"/>
        <w:adjustRightInd w:val="false"/>
        <w:spacing w:after="0"/>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r w:rsidRPr="00855D73">
        <w:rPr>
          <w:rFonts w:cs="Arial" w:eastAsia="Times New Roman"/>
          <w:szCs w:val="20"/>
          <w:lang w:eastAsia="hr-HR"/>
        </w:rPr>
        <w:t xml:space="preserve">Financijska agencija, RC Zagreb podnijela je, sukladno članku 27. stavak 5. Zakona o financijskom poslovanju i </w:t>
      </w:r>
      <w:proofErr w:type="spellStart"/>
      <w:r w:rsidRPr="00855D73">
        <w:rPr>
          <w:rFonts w:cs="Arial" w:eastAsia="Times New Roman"/>
          <w:szCs w:val="20"/>
          <w:lang w:eastAsia="hr-HR"/>
        </w:rPr>
        <w:t>predstečajnoj</w:t>
      </w:r>
      <w:proofErr w:type="spellEnd"/>
      <w:r w:rsidRPr="00855D73">
        <w:rPr>
          <w:rFonts w:cs="Arial" w:eastAsia="Times New Roman"/>
          <w:szCs w:val="20"/>
          <w:lang w:eastAsia="hr-HR"/>
        </w:rPr>
        <w:t xml:space="preserve"> nagodbi ("Narodne novine" broj 108/12, 144/12, 81/13 i 112/13) Trgovačkom sudu u Varaždinu 18. studenog 2016. prijedlog za otvarane stečajnog postupka, navodeći da rješenjem od 26. studenog 2015. obustavljen postupak </w:t>
      </w:r>
      <w:proofErr w:type="spellStart"/>
      <w:r w:rsidRPr="00855D73">
        <w:rPr>
          <w:rFonts w:cs="Arial" w:eastAsia="Times New Roman"/>
          <w:szCs w:val="20"/>
          <w:lang w:eastAsia="hr-HR"/>
        </w:rPr>
        <w:t>predstečajne</w:t>
      </w:r>
      <w:proofErr w:type="spellEnd"/>
      <w:r w:rsidRPr="00855D73">
        <w:rPr>
          <w:rFonts w:cs="Arial" w:eastAsia="Times New Roman"/>
          <w:szCs w:val="20"/>
          <w:lang w:eastAsia="hr-HR"/>
        </w:rPr>
        <w:t xml:space="preserve"> nagodbe. Trgovački sud u Varaždinu zaprimio je navedeni prijedlog pod brojem St-1121/16.</w:t>
      </w: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szCs w:val="20"/>
          <w:lang w:eastAsia="hr-HR"/>
        </w:rPr>
      </w:pPr>
      <w:r w:rsidRPr="00855D73">
        <w:rPr>
          <w:rFonts w:cs="Times New Roman" w:eastAsia="Times New Roman"/>
          <w:szCs w:val="20"/>
          <w:lang w:eastAsia="hr-HR"/>
        </w:rPr>
        <w:t xml:space="preserve">Sukladno rješenju predsjednika Visokog trgovačkog suda Republike Hrvatske poslovni broj Su-525/17-7 od 23. svibnja 2017. spis Trgovačkog suda u Varaždinu poslovni broj St-1121/2016 ustupljen je Trgovačkom sudu u Bjelovaru  na daljnji postupak. </w:t>
      </w: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r w:rsidRPr="00855D73">
        <w:rPr>
          <w:rFonts w:cs="Arial" w:eastAsia="Times New Roman"/>
          <w:szCs w:val="20"/>
          <w:lang w:eastAsia="hr-HR"/>
        </w:rPr>
        <w:t xml:space="preserve"> </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55D73">
        <w:rPr>
          <w:rFonts w:cs="Arial" w:eastAsia="Times New Roman"/>
          <w:szCs w:val="20"/>
          <w:lang w:eastAsia="hr-HR"/>
        </w:rPr>
        <w:t xml:space="preserve">Rješenjem od </w:t>
      </w:r>
      <w:r w:rsidRPr="00855D73">
        <w:rPr>
          <w:rFonts w:cs="Times New Roman" w:eastAsia="Times New Roman"/>
          <w:color w:val="000000"/>
          <w:szCs w:val="20"/>
          <w:lang w:eastAsia="hr-HR"/>
        </w:rPr>
        <w:t>6. srpnja 2017. ovaj sud je pokrenuo postupak radi utvrđivanja uvjeta za otvaranje stečajnog postupka nad dužnikom K TEKSTIL d.o.o. Varaždin.</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55D73">
        <w:rPr>
          <w:rFonts w:cs="Times New Roman" w:eastAsia="Times New Roman"/>
          <w:color w:val="000000"/>
          <w:szCs w:val="20"/>
          <w:lang w:eastAsia="hr-HR"/>
        </w:rPr>
        <w:t xml:space="preserve">Podneskom od 5. rujna 2017. dužnik je predložio obustavu ili prekid postupka. Naveo je da se protiv dužnika povodom prijedloga istog predlagatelja već vodi postupak radi otvaranja stečajnog postupka pred Trgovačkim sudom u Varaždinu pod brojem St-539/2016. Trgovački sud u Varaždinu je pravomoćnim rješenjem prekinuo postupak do pravomoćnog okončanja postupka koji se vodi pred Upravnim sudom u Zagrebu pod bojem US I-54/17. </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55D73">
        <w:rPr>
          <w:rFonts w:cs="Times New Roman" w:eastAsia="Times New Roman"/>
          <w:color w:val="000000"/>
          <w:szCs w:val="20"/>
          <w:lang w:eastAsia="hr-HR"/>
        </w:rPr>
        <w:t>Uz podnesak je dužnik priložio rješenje Trgovačkog suda u Varaždinu poslovni broj St-539/2016-10 od 3. kolovoza 2017. (list 716) iz kojeg proizlazi da je prijedlog za pokretanje stečajnog postupka nad dužnikom podnijela Financijska agencija, Regionalni centar Zagreb, Podružnica Varaždin, 30. ožujka 2016.</w:t>
      </w: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r w:rsidRPr="00855D73">
        <w:rPr>
          <w:rFonts w:cs="Arial" w:eastAsia="Times New Roman"/>
          <w:szCs w:val="20"/>
          <w:lang w:eastAsia="hr-HR"/>
        </w:rPr>
        <w:t xml:space="preserve">Iz navedenog proizlazi da je isti predlagatelj protiv dužnika </w:t>
      </w:r>
      <w:r w:rsidRPr="00855D73">
        <w:rPr>
          <w:rFonts w:cs="Times New Roman" w:eastAsia="Times New Roman"/>
          <w:color w:val="000000"/>
          <w:szCs w:val="20"/>
          <w:lang w:eastAsia="hr-HR"/>
        </w:rPr>
        <w:t xml:space="preserve">K TEKSTIL d.o.o. Varaždin </w:t>
      </w:r>
      <w:r w:rsidRPr="00855D73">
        <w:rPr>
          <w:rFonts w:cs="Arial" w:eastAsia="Times New Roman"/>
          <w:szCs w:val="20"/>
          <w:lang w:eastAsia="hr-HR"/>
        </w:rPr>
        <w:t xml:space="preserve">podnio dva prijedloga za otvaranje stečajnog postupka, jedan 30. ožujka 2016., a drugi 18. studenog 2016. </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r w:rsidRPr="00855D73">
        <w:rPr>
          <w:rFonts w:cs="Arial" w:eastAsia="Times New Roman"/>
          <w:szCs w:val="20"/>
          <w:lang w:eastAsia="hr-HR"/>
        </w:rPr>
        <w:t xml:space="preserve">Odredbom čl.16. st.6. Stečajnog zakona </w:t>
      </w:r>
      <w:r w:rsidRPr="00855D73">
        <w:rPr>
          <w:rFonts w:cs="Times New Roman" w:eastAsia="Times New Roman"/>
          <w:noProof/>
          <w:szCs w:val="20"/>
          <w:lang w:eastAsia="hr-HR" w:val="en-GB"/>
        </w:rPr>
        <w:t>("Narodne novine" broj 71/15, dalje: SZ)</w:t>
      </w:r>
      <w:r w:rsidRPr="00855D73">
        <w:rPr>
          <w:rFonts w:cs="Arial" w:eastAsia="Times New Roman"/>
          <w:szCs w:val="20"/>
          <w:lang w:eastAsia="hr-HR"/>
        </w:rPr>
        <w:t xml:space="preserve"> propisano je da ako su podnesena dva ili više prijedloga za otvaranje stečajnog postupka, sud će za sve prijedloge provesti jedinstveni postupak i donijeti zajedničku odluku. </w:t>
      </w: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r w:rsidRPr="00855D73">
        <w:rPr>
          <w:rFonts w:cs="Arial" w:eastAsia="Times New Roman"/>
          <w:szCs w:val="20"/>
          <w:lang w:eastAsia="hr-HR"/>
        </w:rPr>
        <w:t xml:space="preserve">Imajući u vidu citiranu zakonsku odredbu, po dva prijedloga FINE se ne mogu voditi dva odvojena postupka kod različitih Trgovačkih sudova. </w:t>
      </w:r>
    </w:p>
    <w:p w:rsidRDefault="00855D73" w:rsidP="00855D73" w:rsidR="00855D73" w:rsidRPr="00855D73">
      <w:pPr>
        <w:overflowPunct w:val="false"/>
        <w:autoSpaceDE w:val="false"/>
        <w:autoSpaceDN w:val="false"/>
        <w:adjustRightInd w:val="false"/>
        <w:spacing w:after="0"/>
        <w:ind w:firstLine="851"/>
        <w:jc w:val="both"/>
        <w:rPr>
          <w:rFonts w:cs="Arial" w:eastAsia="Times New Roman"/>
          <w:szCs w:val="20"/>
          <w:lang w:eastAsia="hr-HR"/>
        </w:rPr>
      </w:pP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szCs w:val="20"/>
          <w:lang w:eastAsia="hr-HR"/>
        </w:rPr>
      </w:pPr>
      <w:r w:rsidRPr="00855D73">
        <w:rPr>
          <w:rFonts w:cs="Times New Roman" w:eastAsia="Times New Roman"/>
          <w:noProof/>
          <w:szCs w:val="20"/>
          <w:lang w:eastAsia="hr-HR"/>
        </w:rPr>
        <w:t>Budući da je prijedlog za otvaranje stečajnog postupka povodom kojeg se vodi postupak kod Trgovačkog suda u Varaždinu pod brojem St-539/16 podnesen 30. ožujka 2016. a u ovom postupku 18. studenog 2016., ovaj sud smatra da je po oba prijedloga potrebno provesti jedinstven postupak i donijeti zajedničku odluku. Stoga se ovim rješenjem Trgovački sud u Bjelovaru oglasio mjesno nenadležan za daljnje postupanje po prijedlogu i riješio da će se po pravomoćnosti rješenja, predmet ustupiti nadležnom Trgovačkom sudu u Varaždinu na daljnji postupak.</w:t>
      </w:r>
    </w:p>
    <w:p w:rsidRDefault="00855D73" w:rsidP="00855D73" w:rsidR="00855D73" w:rsidRPr="00855D73">
      <w:pPr>
        <w:overflowPunct w:val="false"/>
        <w:autoSpaceDE w:val="false"/>
        <w:autoSpaceDN w:val="false"/>
        <w:adjustRightInd w:val="false"/>
        <w:spacing w:after="0"/>
        <w:ind w:firstLine="851"/>
        <w:jc w:val="both"/>
        <w:rPr>
          <w:rFonts w:cs="Times New Roman" w:eastAsia="Times New Roman"/>
          <w:noProof/>
          <w:szCs w:val="20"/>
          <w:lang w:eastAsia="hr-HR"/>
        </w:rPr>
      </w:pPr>
      <w:r w:rsidRPr="00855D73">
        <w:rPr>
          <w:rFonts w:cs="Times New Roman" w:eastAsia="Times New Roman"/>
          <w:noProof/>
          <w:szCs w:val="20"/>
          <w:lang w:eastAsia="hr-HR"/>
        </w:rPr>
        <w:t xml:space="preserve">         </w:t>
      </w:r>
    </w:p>
    <w:p w:rsidRDefault="00855D73" w:rsidP="00855D73" w:rsidR="00855D73" w:rsidRPr="00855D73">
      <w:pPr>
        <w:overflowPunct w:val="false"/>
        <w:autoSpaceDE w:val="false"/>
        <w:autoSpaceDN w:val="false"/>
        <w:adjustRightInd w:val="false"/>
        <w:spacing w:after="0"/>
        <w:jc w:val="center"/>
        <w:rPr>
          <w:rFonts w:cs="Times New Roman" w:eastAsia="Times New Roman"/>
          <w:noProof/>
          <w:szCs w:val="20"/>
          <w:lang w:eastAsia="hr-HR" w:val="en-GB"/>
        </w:rPr>
      </w:pPr>
      <w:r w:rsidRPr="00855D73">
        <w:rPr>
          <w:rFonts w:cs="Times New Roman" w:eastAsia="Times New Roman"/>
          <w:noProof/>
          <w:szCs w:val="20"/>
          <w:lang w:eastAsia="hr-HR" w:val="en-GB"/>
        </w:rPr>
        <w:t xml:space="preserve">U Bjelovaru, 18. rujna 2017.  </w:t>
      </w:r>
    </w:p>
    <w:p w:rsidRDefault="00855D73" w:rsidP="00855D73" w:rsidR="00855D73" w:rsidRPr="00855D73">
      <w:pPr>
        <w:overflowPunct w:val="false"/>
        <w:autoSpaceDE w:val="false"/>
        <w:autoSpaceDN w:val="false"/>
        <w:adjustRightInd w:val="false"/>
        <w:spacing w:after="0"/>
        <w:jc w:val="both"/>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ind w:firstLine="5245"/>
        <w:jc w:val="both"/>
        <w:rPr>
          <w:rFonts w:cs="Times New Roman" w:eastAsia="Times New Roman"/>
          <w:noProof/>
          <w:szCs w:val="20"/>
          <w:lang w:eastAsia="hr-HR" w:val="en-GB"/>
        </w:rPr>
      </w:pPr>
      <w:r w:rsidRPr="00855D73">
        <w:rPr>
          <w:rFonts w:cs="Times New Roman" w:eastAsia="Times New Roman"/>
          <w:noProof/>
          <w:szCs w:val="20"/>
          <w:lang w:eastAsia="hr-HR" w:val="en-GB"/>
        </w:rPr>
        <w:t>STEČAJNI SUDAC</w:t>
      </w:r>
    </w:p>
    <w:p w:rsidRDefault="00855D73" w:rsidP="00855D73" w:rsidR="00855D73" w:rsidRPr="00855D73">
      <w:pPr>
        <w:overflowPunct w:val="false"/>
        <w:autoSpaceDE w:val="false"/>
        <w:autoSpaceDN w:val="false"/>
        <w:adjustRightInd w:val="false"/>
        <w:spacing w:after="0"/>
        <w:ind w:firstLine="4678"/>
        <w:jc w:val="both"/>
        <w:rPr>
          <w:rFonts w:cs="Times New Roman" w:eastAsia="Times New Roman"/>
          <w:noProof/>
          <w:szCs w:val="20"/>
          <w:lang w:eastAsia="hr-HR" w:val="en-GB"/>
        </w:rPr>
      </w:pPr>
      <w:r w:rsidRPr="00855D73">
        <w:rPr>
          <w:rFonts w:cs="Times New Roman" w:eastAsia="Times New Roman"/>
          <w:noProof/>
          <w:szCs w:val="20"/>
          <w:lang w:eastAsia="hr-HR" w:val="en-GB"/>
        </w:rPr>
        <w:t>MARIJA PETRINA KUBICA v.r.</w:t>
      </w:r>
    </w:p>
    <w:p w:rsidRDefault="00855D73" w:rsidP="00855D73" w:rsidR="00855D73" w:rsidRPr="00855D73">
      <w:pPr>
        <w:overflowPunct w:val="false"/>
        <w:autoSpaceDE w:val="false"/>
        <w:autoSpaceDN w:val="false"/>
        <w:adjustRightInd w:val="false"/>
        <w:spacing w:after="0"/>
        <w:ind w:firstLine="4678"/>
        <w:jc w:val="both"/>
        <w:rPr>
          <w:rFonts w:cs="Times New Roman" w:eastAsia="Times New Roman"/>
          <w:noProof/>
          <w:szCs w:val="20"/>
          <w:lang w:eastAsia="hr-HR" w:val="en-GB"/>
        </w:rPr>
      </w:pPr>
    </w:p>
    <w:p w:rsidRDefault="00855D73" w:rsidP="00855D73" w:rsidR="00855D73" w:rsidRPr="00855D73">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855D73">
        <w:rPr>
          <w:rFonts w:cs="Times New Roman" w:eastAsia="Times New Roman"/>
          <w:noProof/>
          <w:szCs w:val="20"/>
          <w:lang w:eastAsia="hr-HR"/>
        </w:rPr>
        <w:t>Za točnost otpravka-</w:t>
      </w:r>
    </w:p>
    <w:p w:rsidRDefault="00855D73" w:rsidP="00855D73" w:rsidR="00855D73" w:rsidRPr="00855D73">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855D73">
        <w:rPr>
          <w:rFonts w:cs="Times New Roman" w:eastAsia="Times New Roman"/>
          <w:noProof/>
          <w:szCs w:val="20"/>
          <w:lang w:eastAsia="hr-HR"/>
        </w:rPr>
        <w:t>ovlašteni službenik</w:t>
      </w:r>
    </w:p>
    <w:p w:rsidRDefault="00855D73" w:rsidP="00855D73" w:rsidR="00855D73" w:rsidRPr="00855D73">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855D73">
        <w:rPr>
          <w:rFonts w:cs="Times New Roman" w:eastAsia="Times New Roman"/>
          <w:noProof/>
          <w:szCs w:val="20"/>
          <w:lang w:eastAsia="hr-HR"/>
        </w:rPr>
        <w:t xml:space="preserve">     Željka Vitez</w:t>
      </w:r>
    </w:p>
    <w:p w:rsidRDefault="00855D73" w:rsidP="00855D73" w:rsidR="00855D73" w:rsidRPr="00855D73">
      <w:pPr>
        <w:overflowPunct w:val="false"/>
        <w:autoSpaceDE w:val="false"/>
        <w:autoSpaceDN w:val="false"/>
        <w:adjustRightInd w:val="false"/>
        <w:spacing w:after="0"/>
        <w:ind w:firstLine="4678"/>
        <w:jc w:val="both"/>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ind w:firstLine="4678"/>
        <w:jc w:val="both"/>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jc w:val="both"/>
        <w:rPr>
          <w:rFonts w:cs="Times New Roman" w:eastAsia="Times New Roman"/>
          <w:noProof/>
          <w:szCs w:val="20"/>
          <w:lang w:eastAsia="hr-HR" w:val="en-GB"/>
        </w:rPr>
      </w:pPr>
    </w:p>
    <w:p w:rsidRDefault="00855D73" w:rsidP="00855D73" w:rsidR="00855D73" w:rsidRPr="00855D73">
      <w:pPr>
        <w:overflowPunct w:val="false"/>
        <w:autoSpaceDE w:val="false"/>
        <w:autoSpaceDN w:val="false"/>
        <w:adjustRightInd w:val="false"/>
        <w:spacing w:after="0"/>
        <w:jc w:val="both"/>
        <w:rPr>
          <w:rFonts w:cs="Times New Roman" w:eastAsia="Times New Roman"/>
          <w:szCs w:val="20"/>
          <w:lang w:eastAsia="hr-HR" w:val="en-GB"/>
        </w:rPr>
      </w:pPr>
      <w:r w:rsidRPr="00855D73">
        <w:rPr>
          <w:rFonts w:cs="Times New Roman" w:eastAsia="Times New Roman"/>
          <w:szCs w:val="20"/>
          <w:lang w:eastAsia="hr-HR" w:val="en-GB"/>
        </w:rPr>
        <w:t xml:space="preserve">POUKA O PRAVNOM LIJEKU: </w:t>
      </w:r>
      <w:proofErr w:type="spellStart"/>
      <w:r w:rsidRPr="00855D73">
        <w:rPr>
          <w:rFonts w:cs="Times New Roman" w:eastAsia="Times New Roman"/>
          <w:szCs w:val="20"/>
          <w:lang w:eastAsia="hr-HR" w:val="en-GB"/>
        </w:rPr>
        <w:t>Protiv</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ovog</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rješenja</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može</w:t>
      </w:r>
      <w:proofErr w:type="spellEnd"/>
      <w:r w:rsidRPr="00855D73">
        <w:rPr>
          <w:rFonts w:cs="Times New Roman" w:eastAsia="Times New Roman"/>
          <w:szCs w:val="20"/>
          <w:lang w:eastAsia="hr-HR" w:val="en-GB"/>
        </w:rPr>
        <w:t xml:space="preserve"> se </w:t>
      </w:r>
      <w:proofErr w:type="spellStart"/>
      <w:r w:rsidRPr="00855D73">
        <w:rPr>
          <w:rFonts w:cs="Times New Roman" w:eastAsia="Times New Roman"/>
          <w:szCs w:val="20"/>
          <w:lang w:eastAsia="hr-HR" w:val="en-GB"/>
        </w:rPr>
        <w:t>podnijeti</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žalba</w:t>
      </w:r>
      <w:proofErr w:type="spellEnd"/>
      <w:r w:rsidRPr="00855D73">
        <w:rPr>
          <w:rFonts w:cs="Times New Roman" w:eastAsia="Times New Roman"/>
          <w:szCs w:val="20"/>
          <w:lang w:eastAsia="hr-HR" w:val="en-GB"/>
        </w:rPr>
        <w:t xml:space="preserve"> u </w:t>
      </w:r>
      <w:proofErr w:type="spellStart"/>
      <w:r w:rsidRPr="00855D73">
        <w:rPr>
          <w:rFonts w:cs="Times New Roman" w:eastAsia="Times New Roman"/>
          <w:szCs w:val="20"/>
          <w:lang w:eastAsia="hr-HR" w:val="en-GB"/>
        </w:rPr>
        <w:t>roku</w:t>
      </w:r>
      <w:proofErr w:type="spellEnd"/>
      <w:r w:rsidRPr="00855D73">
        <w:rPr>
          <w:rFonts w:cs="Times New Roman" w:eastAsia="Times New Roman"/>
          <w:szCs w:val="20"/>
          <w:lang w:eastAsia="hr-HR" w:val="en-GB"/>
        </w:rPr>
        <w:t xml:space="preserve"> </w:t>
      </w:r>
      <w:proofErr w:type="gramStart"/>
      <w:r w:rsidRPr="00855D73">
        <w:rPr>
          <w:rFonts w:cs="Times New Roman" w:eastAsia="Times New Roman"/>
          <w:szCs w:val="20"/>
          <w:lang w:eastAsia="hr-HR" w:val="en-GB"/>
        </w:rPr>
        <w:t>od</w:t>
      </w:r>
      <w:proofErr w:type="gramEnd"/>
      <w:r w:rsidRPr="00855D73">
        <w:rPr>
          <w:rFonts w:cs="Times New Roman" w:eastAsia="Times New Roman"/>
          <w:szCs w:val="20"/>
          <w:lang w:eastAsia="hr-HR" w:val="en-GB"/>
        </w:rPr>
        <w:t xml:space="preserve"> 8 dana od </w:t>
      </w:r>
      <w:proofErr w:type="spellStart"/>
      <w:r w:rsidRPr="00855D73">
        <w:rPr>
          <w:rFonts w:cs="Times New Roman" w:eastAsia="Times New Roman"/>
          <w:szCs w:val="20"/>
          <w:lang w:eastAsia="hr-HR" w:val="en-GB"/>
        </w:rPr>
        <w:t>dostave</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rješenja</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na</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Visoki</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trgovački</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sud</w:t>
      </w:r>
      <w:proofErr w:type="spellEnd"/>
      <w:r w:rsidRPr="00855D73">
        <w:rPr>
          <w:rFonts w:cs="Times New Roman" w:eastAsia="Times New Roman"/>
          <w:szCs w:val="20"/>
          <w:lang w:eastAsia="hr-HR" w:val="en-GB"/>
        </w:rPr>
        <w:t xml:space="preserve"> RH u </w:t>
      </w:r>
      <w:proofErr w:type="spellStart"/>
      <w:r w:rsidRPr="00855D73">
        <w:rPr>
          <w:rFonts w:cs="Times New Roman" w:eastAsia="Times New Roman"/>
          <w:szCs w:val="20"/>
          <w:lang w:eastAsia="hr-HR" w:val="en-GB"/>
        </w:rPr>
        <w:t>Zagrebu</w:t>
      </w:r>
      <w:proofErr w:type="spellEnd"/>
      <w:r w:rsidRPr="00855D73">
        <w:rPr>
          <w:rFonts w:cs="Times New Roman" w:eastAsia="Times New Roman"/>
          <w:szCs w:val="20"/>
          <w:lang w:eastAsia="hr-HR" w:val="en-GB"/>
        </w:rPr>
        <w:t xml:space="preserve">, a </w:t>
      </w:r>
      <w:proofErr w:type="spellStart"/>
      <w:r w:rsidRPr="00855D73">
        <w:rPr>
          <w:rFonts w:cs="Times New Roman" w:eastAsia="Times New Roman"/>
          <w:szCs w:val="20"/>
          <w:lang w:eastAsia="hr-HR" w:val="en-GB"/>
        </w:rPr>
        <w:t>putem</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ovoga</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suda</w:t>
      </w:r>
      <w:proofErr w:type="spellEnd"/>
      <w:r w:rsidRPr="00855D73">
        <w:rPr>
          <w:rFonts w:cs="Times New Roman" w:eastAsia="Times New Roman"/>
          <w:szCs w:val="20"/>
          <w:lang w:eastAsia="hr-HR" w:val="en-GB"/>
        </w:rPr>
        <w:t xml:space="preserve"> (čl.19. st.1. </w:t>
      </w:r>
      <w:proofErr w:type="spellStart"/>
      <w:r w:rsidRPr="00855D73">
        <w:rPr>
          <w:rFonts w:cs="Times New Roman" w:eastAsia="Times New Roman"/>
          <w:szCs w:val="20"/>
          <w:lang w:eastAsia="hr-HR" w:val="en-GB"/>
        </w:rPr>
        <w:t>i</w:t>
      </w:r>
      <w:proofErr w:type="spellEnd"/>
      <w:r w:rsidRPr="00855D73">
        <w:rPr>
          <w:rFonts w:cs="Times New Roman" w:eastAsia="Times New Roman"/>
          <w:szCs w:val="20"/>
          <w:lang w:eastAsia="hr-HR" w:val="en-GB"/>
        </w:rPr>
        <w:t xml:space="preserve"> 2. </w:t>
      </w:r>
      <w:proofErr w:type="gramStart"/>
      <w:r w:rsidRPr="00855D73">
        <w:rPr>
          <w:rFonts w:cs="Times New Roman" w:eastAsia="Times New Roman"/>
          <w:szCs w:val="20"/>
          <w:lang w:eastAsia="hr-HR" w:val="en-GB"/>
        </w:rPr>
        <w:t>ZZ).</w:t>
      </w:r>
      <w:proofErr w:type="gram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Dostava</w:t>
      </w:r>
      <w:proofErr w:type="spellEnd"/>
      <w:r w:rsidRPr="00855D73">
        <w:rPr>
          <w:rFonts w:cs="Times New Roman" w:eastAsia="Times New Roman"/>
          <w:szCs w:val="20"/>
          <w:lang w:eastAsia="hr-HR" w:val="en-GB"/>
        </w:rPr>
        <w:t xml:space="preserve"> se </w:t>
      </w:r>
      <w:proofErr w:type="spellStart"/>
      <w:r w:rsidRPr="00855D73">
        <w:rPr>
          <w:rFonts w:cs="Times New Roman" w:eastAsia="Times New Roman"/>
          <w:szCs w:val="20"/>
          <w:lang w:eastAsia="hr-HR" w:val="en-GB"/>
        </w:rPr>
        <w:t>smatra</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obavljenom</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istekom</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osmog</w:t>
      </w:r>
      <w:proofErr w:type="spellEnd"/>
      <w:r w:rsidRPr="00855D73">
        <w:rPr>
          <w:rFonts w:cs="Times New Roman" w:eastAsia="Times New Roman"/>
          <w:szCs w:val="20"/>
          <w:lang w:eastAsia="hr-HR" w:val="en-GB"/>
        </w:rPr>
        <w:t xml:space="preserve"> </w:t>
      </w:r>
      <w:proofErr w:type="gramStart"/>
      <w:r w:rsidRPr="00855D73">
        <w:rPr>
          <w:rFonts w:cs="Times New Roman" w:eastAsia="Times New Roman"/>
          <w:szCs w:val="20"/>
          <w:lang w:eastAsia="hr-HR" w:val="en-GB"/>
        </w:rPr>
        <w:t>dana</w:t>
      </w:r>
      <w:proofErr w:type="gramEnd"/>
      <w:r w:rsidRPr="00855D73">
        <w:rPr>
          <w:rFonts w:cs="Times New Roman" w:eastAsia="Times New Roman"/>
          <w:szCs w:val="20"/>
          <w:lang w:eastAsia="hr-HR" w:val="en-GB"/>
        </w:rPr>
        <w:t xml:space="preserve"> od dana </w:t>
      </w:r>
      <w:proofErr w:type="spellStart"/>
      <w:r w:rsidRPr="00855D73">
        <w:rPr>
          <w:rFonts w:cs="Times New Roman" w:eastAsia="Times New Roman"/>
          <w:szCs w:val="20"/>
          <w:lang w:eastAsia="hr-HR" w:val="en-GB"/>
        </w:rPr>
        <w:t>objave</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ovog</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rješenja</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na</w:t>
      </w:r>
      <w:proofErr w:type="spellEnd"/>
      <w:r w:rsidRPr="00855D73">
        <w:rPr>
          <w:rFonts w:cs="Times New Roman" w:eastAsia="Times New Roman"/>
          <w:szCs w:val="20"/>
          <w:lang w:eastAsia="hr-HR" w:val="en-GB"/>
        </w:rPr>
        <w:t xml:space="preserve"> e-</w:t>
      </w:r>
      <w:proofErr w:type="spellStart"/>
      <w:r w:rsidRPr="00855D73">
        <w:rPr>
          <w:rFonts w:cs="Times New Roman" w:eastAsia="Times New Roman"/>
          <w:szCs w:val="20"/>
          <w:lang w:eastAsia="hr-HR" w:val="en-GB"/>
        </w:rPr>
        <w:t>oglasnoj</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ploči</w:t>
      </w:r>
      <w:proofErr w:type="spellEnd"/>
      <w:r w:rsidRPr="00855D73">
        <w:rPr>
          <w:rFonts w:cs="Times New Roman" w:eastAsia="Times New Roman"/>
          <w:szCs w:val="20"/>
          <w:lang w:eastAsia="hr-HR" w:val="en-GB"/>
        </w:rPr>
        <w:t xml:space="preserve"> </w:t>
      </w:r>
      <w:proofErr w:type="spellStart"/>
      <w:r w:rsidRPr="00855D73">
        <w:rPr>
          <w:rFonts w:cs="Times New Roman" w:eastAsia="Times New Roman"/>
          <w:szCs w:val="20"/>
          <w:lang w:eastAsia="hr-HR" w:val="en-GB"/>
        </w:rPr>
        <w:t>suda</w:t>
      </w:r>
      <w:proofErr w:type="spellEnd"/>
      <w:r w:rsidRPr="00855D73">
        <w:rPr>
          <w:rFonts w:cs="Times New Roman" w:eastAsia="Times New Roman"/>
          <w:szCs w:val="20"/>
          <w:lang w:eastAsia="hr-HR" w:val="en-GB"/>
        </w:rPr>
        <w:t xml:space="preserve"> (čl.12. st.1. </w:t>
      </w:r>
      <w:proofErr w:type="gramStart"/>
      <w:r w:rsidRPr="00855D73">
        <w:rPr>
          <w:rFonts w:cs="Times New Roman" w:eastAsia="Times New Roman"/>
          <w:szCs w:val="20"/>
          <w:lang w:eastAsia="hr-HR" w:val="en-GB"/>
        </w:rPr>
        <w:t>SZ).</w:t>
      </w:r>
      <w:proofErr w:type="gramEnd"/>
      <w:r w:rsidRPr="00855D73">
        <w:rPr>
          <w:rFonts w:cs="Times New Roman" w:eastAsia="Times New Roman"/>
          <w:szCs w:val="20"/>
          <w:lang w:eastAsia="hr-HR" w:val="en-GB"/>
        </w:rPr>
        <w:t xml:space="preserve"> </w:t>
      </w:r>
      <w:proofErr w:type="spellStart"/>
      <w:proofErr w:type="gramStart"/>
      <w:r w:rsidRPr="00855D73">
        <w:rPr>
          <w:rFonts w:cs="Times New Roman" w:eastAsia="Times New Roman"/>
          <w:szCs w:val="20"/>
          <w:lang w:eastAsia="hr-HR" w:val="en-GB"/>
        </w:rPr>
        <w:t>Žalba</w:t>
      </w:r>
      <w:proofErr w:type="spellEnd"/>
      <w:r w:rsidRPr="00855D73">
        <w:rPr>
          <w:rFonts w:cs="Times New Roman" w:eastAsia="Times New Roman"/>
          <w:szCs w:val="20"/>
          <w:lang w:eastAsia="hr-HR" w:val="en-GB"/>
        </w:rPr>
        <w:t xml:space="preserve"> se </w:t>
      </w:r>
      <w:proofErr w:type="spellStart"/>
      <w:r w:rsidRPr="00855D73">
        <w:rPr>
          <w:rFonts w:cs="Times New Roman" w:eastAsia="Times New Roman"/>
          <w:szCs w:val="20"/>
          <w:lang w:eastAsia="hr-HR" w:val="en-GB"/>
        </w:rPr>
        <w:t>podnosi</w:t>
      </w:r>
      <w:proofErr w:type="spellEnd"/>
      <w:r w:rsidRPr="00855D73">
        <w:rPr>
          <w:rFonts w:cs="Times New Roman" w:eastAsia="Times New Roman"/>
          <w:szCs w:val="20"/>
          <w:lang w:eastAsia="hr-HR" w:val="en-GB"/>
        </w:rPr>
        <w:t xml:space="preserve"> u tri </w:t>
      </w:r>
      <w:proofErr w:type="spellStart"/>
      <w:r w:rsidRPr="00855D73">
        <w:rPr>
          <w:rFonts w:cs="Times New Roman" w:eastAsia="Times New Roman"/>
          <w:szCs w:val="20"/>
          <w:lang w:eastAsia="hr-HR" w:val="en-GB"/>
        </w:rPr>
        <w:t>primjerka</w:t>
      </w:r>
      <w:proofErr w:type="spellEnd"/>
      <w:r w:rsidRPr="00855D73">
        <w:rPr>
          <w:rFonts w:cs="Times New Roman" w:eastAsia="Times New Roman"/>
          <w:szCs w:val="20"/>
          <w:lang w:eastAsia="hr-HR" w:val="en-GB"/>
        </w:rPr>
        <w:t>.</w:t>
      </w:r>
      <w:proofErr w:type="gramEnd"/>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D73"/>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9791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St-346/2017-7</izvorni_sadrzaj>
    <derivirana_varijabla naziv="DomainObject.Oznaka_1">St-346/2017-7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St-346/2017</izvorni_sadrzaj>
    <derivirana_varijabla naziv="DomainObject.Predmet.OznakaBroj_1">St-346/2017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TEKSTIL društvo s ograničenom odgovornošću za proizvodnju promotekstilnih proizvoda zastupanog po punomoćniku Marijo Bucina; ZOU JOSIP KOZJAK I MIROSLAV RENDIĆ</izvorni_sadrzaj>
    <derivirana_varijabla naziv="DomainObject.Predmet.ProtustrankaFormated_1">  K TEKSTIL društvo s ograničenom odgovornošću za proizvodnju promotekstilnih proizvoda zastupanog po punomoćniku Marijo Bucina; ZOU JOSIP KOZJAK I MIROSLAV RENDIĆ</derivirana_varijabla>
  </DomainObject.Predmet.ProtustrankaFormated>
  <DomainObject.Predmet.ProtustrankaFormatedOIB>
    <izvorni_sadrzaj>  K TEKSTIL društvo s ograničenom odgovornošću za proizvodnju promotekstilnih proizvoda, OIB 07655384117 zastupanog po punomoćniku Marijo Bucina; ZOU JOSIP KOZJAK I MIROSLAV RENDIĆ</izvorni_sadrzaj>
    <derivirana_varijabla naziv="DomainObject.Predmet.ProtustrankaFormatedOIB_1">  K TEKSTIL društvo s ograničenom odgovornošću za proizvodnju promotekstilnih proizvoda, OIB 07655384117 zastupanog po punomoćniku Marijo Bucina; ZOU JOSIP KOZJAK I MIROSLAV RENDIĆ</derivirana_varijabla>
  </DomainObject.Predmet.ProtustrankaFormatedOIB>
  <DomainObject.Predmet.ProtustrankaFormatedWithAdress>
    <izvorni_sadrzaj> K TEKSTIL društvo s ograničenom odgovornošću za proizvodnju promotekstilnih proizvoda, Svilarska 2, 42000 Varaždin zastupanog po punomoćniku Marijo Bucina; ZOU JOSIP KOZJAK I MIROSLAV RENDIĆ</izvorni_sadrzaj>
    <derivirana_varijabla naziv="DomainObject.Predmet.ProtustrankaFormatedWithAdress_1"> K TEKSTIL društvo s ograničenom odgovornošću za proizvodnju promotekstilnih proizvoda, Svilarska 2, 42000 Varaždin zastupanog po punomoćniku Marijo Bucina; ZOU JOSIP KOZJAK I MIROSLAV RENDIĆ</derivirana_varijabla>
  </DomainObject.Predmet.ProtustrankaFormatedWithAdress>
  <DomainObject.Predmet.ProtustrankaFormatedWithAdressOIB>
    <izvorni_sadrzaj> K TEKSTIL društvo s ograničenom odgovornošću za proizvodnju promotekstilnih proizvoda, OIB 07655384117, Svilarska 2, 42000 Varaždin zastupanog po punomoćniku Marijo Bucina; ZOU JOSIP KOZJAK I MIROSLAV RENDIĆ</izvorni_sadrzaj>
    <derivirana_varijabla naziv="DomainObject.Predmet.ProtustrankaFormatedWithAdressOIB_1"> K TEKSTIL društvo s ograničenom odgovornošću za proizvodnju promotekstilnih proizvoda, OIB 07655384117, Svilarska 2, 42000 Varaždin zastupanog po punomoćniku Marijo Bucina; ZOU JOSIP KOZJAK I MIROSLAV RENDIĆ</derivirana_varijabla>
  </DomainObject.Predmet.ProtustrankaFormatedWithAdressOIB>
  <DomainObject.Predmet.ProtustrankaWithAdress>
    <izvorni_sadrzaj>K TEKSTIL društvo s ograničenom odgovornošću za proizvodnju promotekstilnih proizvoda Svilarska 2, 42000 Varaždin</izvorni_sadrzaj>
    <derivirana_varijabla naziv="DomainObject.Predmet.ProtustrankaWithAdress_1">K TEKSTIL društvo s ograničenom odgovornošću za proizvodnju promotekstilnih proizvoda Svilarska 2, 42000 Varaždin</derivirana_varijabla>
  </DomainObject.Predmet.ProtustrankaWithAdress>
  <DomainObject.Predmet.ProtustrankaWithAdressOIB>
    <izvorni_sadrzaj>K TEKSTIL društvo s ograničenom odgovornošću za proizvodnju promotekstilnih proizvoda, OIB 07655384117, Svilarska 2, 42000 Varaždin</izvorni_sadrzaj>
    <derivirana_varijabla naziv="DomainObject.Predmet.ProtustrankaWithAdressOIB_1">K TEKSTIL društvo s ograničenom odgovornošću za proizvodnju promotekstilnih proizvoda, OIB 07655384117, Svilarska 2, 42000 Varaždin</derivirana_varijabla>
  </DomainObject.Predmet.ProtustrankaWithAdressOIB>
  <DomainObject.Predmet.ProtustrankaNazivFormated>
    <izvorni_sadrzaj>K TEKSTIL društvo s ograničenom odgovornošću za proizvodnju promotekstilnih proizvoda</izvorni_sadrzaj>
    <derivirana_varijabla naziv="DomainObject.Predmet.ProtustrankaNazivFormated_1">K TEKSTIL društvo s ograničenom odgovornošću za proizvodnju promotekstilnih proizvoda</derivirana_varijabla>
  </DomainObject.Predmet.ProtustrankaNazivFormated>
  <DomainObject.Predmet.ProtustrankaNazivFormatedOIB>
    <izvorni_sadrzaj>K TEKSTIL društvo s ograničenom odgovornošću za proizvodnju promotekstilnih proizvoda, OIB 07655384117</izvorni_sadrzaj>
    <derivirana_varijabla naziv="DomainObject.Predmet.ProtustrankaNazivFormatedOIB_1">K TEKSTIL društvo s ograničenom odgovornošću za proizvodnju promotekstilnih proizvoda, OIB 07655384117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Nagodbeno vijeće: HR02</izvorni_sadrzaj>
    <derivirana_varijabla naziv="DomainObject.Predmet.StrankaFormated_1">  Financijska agencija, RC ZAGREB, Nagodbeno vijeće: HR02</derivirana_varijabla>
  </DomainObject.Predmet.StrankaFormated>
  <DomainObject.Predmet.StrankaFormatedOIB>
    <izvorni_sadrzaj>  Financijska agencija, RC ZAGREB, Nagodbeno vijeće: HR02, OIB 85821130368</izvorni_sadrzaj>
    <derivirana_varijabla naziv="DomainObject.Predmet.StrankaFormatedOIB_1">  Financijska agencija, RC ZAGREB, Nagodbeno vijeće: HR02, OIB 85821130368</derivirana_varijabla>
  </DomainObject.Predmet.StrankaFormatedOIB>
  <DomainObject.Predmet.StrankaFormatedWithAdress>
    <izvorni_sadrzaj> Financijska agencija, RC ZAGREB, Nagodbeno vijeće: HR02, Koturaška 43, 10000 Zagreb</izvorni_sadrzaj>
    <derivirana_varijabla naziv="DomainObject.Predmet.StrankaFormatedWithAdress_1"> Financijska agencija, RC ZAGREB, Nagodbeno vijeće: HR02, Koturaška 43, 10000 Zagreb</derivirana_varijabla>
  </DomainObject.Predmet.StrankaFormatedWithAdress>
  <DomainObject.Predmet.StrankaFormatedWithAdressOIB>
    <izvorni_sadrzaj> Financijska agencija, RC ZAGREB, Nagodbeno vijeće: HR02, OIB 85821130368, Koturaška 43, 10000 Zagreb</izvorni_sadrzaj>
    <derivirana_varijabla naziv="DomainObject.Predmet.StrankaFormatedWithAdressOIB_1"> Financijska agencija, RC ZAGREB, Nagodbeno vijeće: HR02, OIB 85821130368, Koturaška 43, 10000 Zagreb</derivirana_varijabla>
  </DomainObject.Predmet.StrankaFormatedWithAdressOIB>
  <DomainObject.Predmet.StrankaWithAdress>
    <izvorni_sadrzaj>Financijska agencija, RC ZAGREB, Nagodbeno vijeće: HR02 Koturaška 43,10000 Zagreb</izvorni_sadrzaj>
    <derivirana_varijabla naziv="DomainObject.Predmet.StrankaWithAdress_1">Financijska agencija, RC ZAGREB, Nagodbeno vijeće: HR02 Koturaška 43,10000 Zagreb</derivirana_varijabla>
  </DomainObject.Predmet.StrankaWithAdress>
  <DomainObject.Predmet.StrankaWithAdressOIB>
    <izvorni_sadrzaj>Financijska agencija, RC ZAGREB, Nagodbeno vijeće: HR02, OIB 85821130368, Koturaška 43,10000 Zagreb</izvorni_sadrzaj>
    <derivirana_varijabla naziv="DomainObject.Predmet.StrankaWithAdressOIB_1">Financijska agencija, RC ZAGREB, Nagodbeno vijeće: HR02, OIB 85821130368, Koturaška 43,10000 Zagreb</derivirana_varijabla>
  </DomainObject.Predmet.StrankaWithAdressOIB>
  <DomainObject.Predmet.StrankaNazivFormated>
    <izvorni_sadrzaj>Financijska agencija, RC ZAGREB, Nagodbeno vijeće: HR02</izvorni_sadrzaj>
    <derivirana_varijabla naziv="DomainObject.Predmet.StrankaNazivFormated_1">Financijska agencija, RC ZAGREB, Nagodbeno vijeće: HR02</derivirana_varijabla>
  </DomainObject.Predmet.StrankaNazivFormated>
  <DomainObject.Predmet.StrankaNazivFormatedOIB>
    <izvorni_sadrzaj>Financijska agencija, RC ZAGREB, Nagodbeno vijeće: HR02, OIB 85821130368</izvorni_sadrzaj>
    <derivirana_varijabla naziv="DomainObject.Predmet.StrankaNazivFormatedOIB_1">Financijska agencija, RC ZAGREB, Nagodbeno vijeće: HR02,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Nagodbeno vijeće: HR02</item>
    </izvorni_sadrzaj>
    <derivirana_varijabla naziv="DomainObject.Predmet.StrankaListFormated_1">
      <item>Financijska agencija, RC ZAGREB, Nagodbeno vijeće: HR02</item>
    </derivirana_varijabla>
  </DomainObject.Predmet.StrankaListFormated>
  <DomainObject.Predmet.StrankaListFormatedOIB>
    <izvorni_sadrzaj>
      <item>Financijska agencija, RC ZAGREB, Nagodbeno vijeće: HR02, OIB 85821130368</item>
    </izvorni_sadrzaj>
    <derivirana_varijabla naziv="DomainObject.Predmet.StrankaListFormatedOIB_1">
      <item>Financijska agencija, RC ZAGREB, Nagodbeno vijeće: HR02, OIB 85821130368</item>
    </derivirana_varijabla>
  </DomainObject.Predmet.StrankaListFormatedOIB>
  <DomainObject.Predmet.StrankaListFormatedWithAdress>
    <izvorni_sadrzaj>
      <item>Financijska agencija, RC ZAGREB, Nagodbeno vijeće: HR02, Koturaška 43, 10000 Zagreb</item>
    </izvorni_sadrzaj>
    <derivirana_varijabla naziv="DomainObject.Predmet.StrankaListFormatedWithAdress_1">
      <item>Financijska agencija, RC ZAGREB, Nagodbeno vijeće: HR02, Koturaška 43, 10000 Zagreb</item>
    </derivirana_varijabla>
  </DomainObject.Predmet.StrankaListFormatedWithAdress>
  <DomainObject.Predmet.StrankaListFormatedWithAdressOIB>
    <izvorni_sadrzaj>
      <item>Financijska agencija, RC ZAGREB, Nagodbeno vijeće: HR02, OIB 85821130368, Koturaška 43, 10000 Zagreb</item>
    </izvorni_sadrzaj>
    <derivirana_varijabla naziv="DomainObject.Predmet.StrankaListFormatedWithAdressOIB_1">
      <item>Financijska agencija, RC ZAGREB, Nagodbeno vijeće: HR02, OIB 85821130368, Koturaška 43, 10000 Zagreb</item>
    </derivirana_varijabla>
  </DomainObject.Predmet.StrankaListFormatedWithAdressOIB>
  <DomainObject.Predmet.StrankaListNazivFormated>
    <izvorni_sadrzaj>
      <item>Financijska agencija, RC ZAGREB, Nagodbeno vijeće: HR02</item>
    </izvorni_sadrzaj>
    <derivirana_varijabla naziv="DomainObject.Predmet.StrankaListNazivFormated_1">
      <item>Financijska agencija, RC ZAGREB, Nagodbeno vijeće: HR02</item>
    </derivirana_varijabla>
  </DomainObject.Predmet.StrankaListNazivFormated>
  <DomainObject.Predmet.StrankaListNazivFormatedOIB>
    <izvorni_sadrzaj>
      <item>Financijska agencija, RC ZAGREB, Nagodbeno vijeće: HR02, OIB 85821130368</item>
    </izvorni_sadrzaj>
    <derivirana_varijabla naziv="DomainObject.Predmet.StrankaListNazivFormatedOIB_1">
      <item>Financijska agencija, RC ZAGREB, Nagodbeno vijeće: HR02, OIB 85821130368</item>
    </derivirana_varijabla>
  </DomainObject.Predmet.StrankaListNazivFormatedOIB>
  <DomainObject.Predmet.ProtuStrankaListFormated>
    <izvorni_sadrzaj>
      <item>K TEKSTIL društvo s ograničenom odgovornošću za proizvodnju promotekstilnih proizvoda zastupanog po punomoćniku Marijo Bucina; ZOU JOSIP KOZJAK I MIROSLAV RENDIĆ</item>
    </izvorni_sadrzaj>
    <derivirana_varijabla naziv="DomainObject.Predmet.ProtuStrankaListFormated_1">
      <item>K TEKSTIL društvo s ograničenom odgovornošću za proizvodnju promotekstilnih proizvoda zastupanog po punomoćniku Marijo Bucina; ZOU JOSIP KOZJAK I MIROSLAV RENDIĆ</item>
    </derivirana_varijabla>
  </DomainObject.Predmet.ProtuStrankaListFormated>
  <DomainObject.Predmet.ProtuStrankaListFormatedOIB>
    <izvorni_sadrzaj>
      <item>K TEKSTIL društvo s ograničenom odgovornošću za proizvodnju promotekstilnih proizvoda, OIB 07655384117 zastupanog po punomoćniku Marijo Bucina; ZOU JOSIP KOZJAK I MIROSLAV RENDIĆ</item>
    </izvorni_sadrzaj>
    <derivirana_varijabla naziv="DomainObject.Predmet.ProtuStrankaListFormatedOIB_1">
      <item>K TEKSTIL društvo s ograničenom odgovornošću za proizvodnju promotekstilnih proizvoda, OIB 07655384117 zastupanog po punomoćniku Marijo Bucina; ZOU JOSIP KOZJAK I MIROSLAV RENDIĆ</item>
    </derivirana_varijabla>
  </DomainObject.Predmet.ProtuStrankaListFormatedOIB>
  <DomainObject.Predmet.ProtuStrankaListFormatedWithAdress>
    <izvorni_sadrzaj>
      <item>K TEKSTIL društvo s ograničenom odgovornošću za proizvodnju promotekstilnih proizvoda, Svilarska 2, 42000 Varaždin zastupanog po punomoćniku Marijo Bucina; ZOU JOSIP KOZJAK I MIROSLAV RENDIĆ</item>
    </izvorni_sadrzaj>
    <derivirana_varijabla naziv="DomainObject.Predmet.ProtuStrankaListFormatedWithAdress_1">
      <item>K TEKSTIL društvo s ograničenom odgovornošću za proizvodnju promotekstilnih proizvoda, Svilarska 2, 42000 Varaždin zastupanog po punomoćniku Marijo Bucina; ZOU JOSIP KOZJAK I MIROSLAV RENDIĆ</item>
    </derivirana_varijabla>
  </DomainObject.Predmet.ProtuStrankaListFormatedWithAdress>
  <DomainObject.Predmet.ProtuStrankaListFormatedWithAdressOIB>
    <izvorni_sadrzaj>
      <item>K TEKSTIL društvo s ograničenom odgovornošću za proizvodnju promotekstilnih proizvoda, OIB 07655384117, Svilarska 2, 42000 Varaždin zastupanog po punomoćniku Marijo Bucina; ZOU JOSIP KOZJAK I MIROSLAV RENDIĆ</item>
    </izvorni_sadrzaj>
    <derivirana_varijabla naziv="DomainObject.Predmet.ProtuStrankaListFormatedWithAdressOIB_1">
      <item>K TEKSTIL društvo s ograničenom odgovornošću za proizvodnju promotekstilnih proizvoda, OIB 07655384117, Svilarska 2, 42000 Varaždin zastupanog po punomoćniku Marijo Bucina; ZOU JOSIP KOZJAK I MIROSLAV RENDIĆ</item>
    </derivirana_varijabla>
  </DomainObject.Predmet.ProtuStrankaListFormatedWithAdressOIB>
  <DomainObject.Predmet.ProtuStrankaListNazivFormated>
    <izvorni_sadrzaj>
      <item>K TEKSTIL društvo s ograničenom odgovornošću za proizvodnju promotekstilnih proizvoda</item>
    </izvorni_sadrzaj>
    <derivirana_varijabla naziv="DomainObject.Predmet.ProtuStrankaListNazivFormated_1">
      <item>K TEKSTIL društvo s ograničenom odgovornošću za proizvodnju promotekstilnih proizvoda</item>
    </derivirana_varijabla>
  </DomainObject.Predmet.ProtuStrankaListNazivFormated>
  <DomainObject.Predmet.ProtuStrankaListNazivFormatedOIB>
    <izvorni_sadrzaj>
      <item>K TEKSTIL društvo s ograničenom odgovornošću za proizvodnju promotekstilnih proizvoda, OIB 07655384117</item>
    </izvorni_sadrzaj>
    <derivirana_varijabla naziv="DomainObject.Predmet.ProtuStrankaListNazivFormatedOIB_1">
      <item>K TEKSTIL društvo s ograničenom odgovornošću za proizvodnju promotekstilnih proizvoda, OIB 07655384117</item>
    </derivirana_varijabla>
  </DomainObject.Predmet.ProtuStrankaListNazivFormatedOIB>
  <DomainObject.Predmet.OstaliListFormated>
    <izvorni_sadrzaj>
      <item>e-Oglasna</item>
      <item>Sudski registar</item>
      <item>Tomislav Đuričin</item>
      <item>Marijo Bucina punomoćnik sudionika u postupku K TEKSTIL društvo s ograničenom odgovornošću za proizvodnju promotekstilnih proizvoda</item>
      <item>ZOU JOSIP KOZJAK I MIROSLAV RENDIĆ punomoćnik sudionika u postupku K TEKSTIL društvo s ograničenom odgovornošću za proizvodnju promotekstilnih proizvoda</item>
    </izvorni_sadrzaj>
    <derivirana_varijabla naziv="DomainObject.Predmet.OstaliListFormated_1">
      <item>e-Oglasna</item>
      <item>Sudski registar</item>
      <item>Tomislav Đuričin</item>
      <item>Marijo Bucina punomoćnik sudionika u postupku K TEKSTIL društvo s ograničenom odgovornošću za proizvodnju promotekstilnih proizvoda</item>
      <item>ZOU JOSIP KOZJAK I MIROSLAV RENDIĆ punomoćnik sudionika u postupku K TEKSTIL društvo s ograničenom odgovornošću za proizvodnju promotekstilnih proizvoda</item>
    </derivirana_varijabla>
  </DomainObject.Predmet.OstaliListFormated>
  <DomainObject.Predmet.OstaliListFormatedOIB>
    <izvorni_sadrzaj>
      <item>e-Oglasna</item>
      <item>Sudski registar</item>
      <item>Tomislav Đuričin, OIB 01733609458</item>
      <item>Marijo Bucina, OIB 41746822696 punomoćnik sudionika u postupku K TEKSTIL društvo s ograničenom odgovornošću za proizvodnju promotekstilnih proizvoda</item>
      <item>ZOU JOSIP KOZJAK I MIROSLAV RENDIĆ punomoćnik sudionika u postupku K TEKSTIL društvo s ograničenom odgovornošću za proizvodnju promotekstilnih proizvoda</item>
    </izvorni_sadrzaj>
    <derivirana_varijabla naziv="DomainObject.Predmet.OstaliListFormatedOIB_1">
      <item>e-Oglasna</item>
      <item>Sudski registar</item>
      <item>Tomislav Đuričin, OIB 01733609458</item>
      <item>Marijo Bucina, OIB 41746822696 punomoćnik sudionika u postupku K TEKSTIL društvo s ograničenom odgovornošću za proizvodnju promotekstilnih proizvoda</item>
      <item>ZOU JOSIP KOZJAK I MIROSLAV RENDIĆ punomoćnik sudionika u postupku K TEKSTIL društvo s ograničenom odgovornošću za proizvodnju promotekstilnih proizvoda</item>
    </derivirana_varijabla>
  </DomainObject.Predmet.OstaliListFormatedOIB>
  <DomainObject.Predmet.OstaliListFormatedWithAdress>
    <izvorni_sadrzaj>
      <item>e-Oglasna</item>
      <item>Sudski registar</item>
      <item>Tomislav Đuričin, Dravska Poljana 1, 42000 Varaždin</item>
      <item>Marijo Bucina, Adolfa Wisserta 7, 42000 Varaždin punomoćnik sudionika u postupku K TEKSTIL društvo s ograničenom odgovornošću za proizvodnju promotekstilnih proizvoda</item>
      <item>ZOU JOSIP KOZJAK I MIROSLAV RENDIĆ, Franjevački trg 11, 42000 Varaždin punomoćnik sudionika u postupku K TEKSTIL društvo s ograničenom odgovornošću za proizvodnju promotekstilnih proizvoda</item>
    </izvorni_sadrzaj>
    <derivirana_varijabla naziv="DomainObject.Predmet.OstaliListFormatedWithAdress_1">
      <item>e-Oglasna</item>
      <item>Sudski registar</item>
      <item>Tomislav Đuričin, Dravska Poljana 1, 42000 Varaždin</item>
      <item>Marijo Bucina, Adolfa Wisserta 7, 42000 Varaždin punomoćnik sudionika u postupku K TEKSTIL društvo s ograničenom odgovornošću za proizvodnju promotekstilnih proizvoda</item>
      <item>ZOU JOSIP KOZJAK I MIROSLAV RENDIĆ, Franjevački trg 11, 42000 Varaždin punomoćnik sudionika u postupku K TEKSTIL društvo s ograničenom odgovornošću za proizvodnju promotekstilnih proizvoda</item>
    </derivirana_varijabla>
  </DomainObject.Predmet.OstaliListFormatedWithAdress>
  <DomainObject.Predmet.OstaliListFormatedWithAdressOIB>
    <izvorni_sadrzaj>
      <item>e-Oglasna</item>
      <item>Sudski registar</item>
      <item>Tomislav Đuričin, OIB 01733609458, Dravska Poljana 1, 42000 Varaždin</item>
      <item>Marijo Bucina, OIB 41746822696, Adolfa Wisserta 7, 42000 Varaždin punomoćnik sudionika u postupku K TEKSTIL društvo s ograničenom odgovornošću za proizvodnju promotekstilnih proizvoda</item>
      <item>ZOU JOSIP KOZJAK I MIROSLAV RENDIĆ, Franjevački trg 11, 42000 Varaždin punomoćnik sudionika u postupku K TEKSTIL društvo s ograničenom odgovornošću za proizvodnju promotekstilnih proizvoda</item>
    </izvorni_sadrzaj>
    <derivirana_varijabla naziv="DomainObject.Predmet.OstaliListFormatedWithAdressOIB_1">
      <item>e-Oglasna</item>
      <item>Sudski registar</item>
      <item>Tomislav Đuričin, OIB 01733609458, Dravska Poljana 1, 42000 Varaždin</item>
      <item>Marijo Bucina, OIB 41746822696, Adolfa Wisserta 7, 42000 Varaždin punomoćnik sudionika u postupku K TEKSTIL društvo s ograničenom odgovornošću za proizvodnju promotekstilnih proizvoda</item>
      <item>ZOU JOSIP KOZJAK I MIROSLAV RENDIĆ, Franjevački trg 11, 42000 Varaždin punomoćnik sudionika u postupku K TEKSTIL društvo s ograničenom odgovornošću za proizvodnju promotekstilnih proizvoda</item>
    </derivirana_varijabla>
  </DomainObject.Predmet.OstaliListFormatedWithAdressOIB>
  <DomainObject.Predmet.OstaliListNazivFormated>
    <izvorni_sadrzaj>
      <item>e-Oglasna</item>
      <item>Sudski registar</item>
      <item>Tomislav Đuričin</item>
      <item>Marijo Bucina</item>
      <item>ZOU JOSIP KOZJAK I MIROSLAV RENDIĆ</item>
    </izvorni_sadrzaj>
    <derivirana_varijabla naziv="DomainObject.Predmet.OstaliListNazivFormated_1">
      <item>e-Oglasna</item>
      <item>Sudski registar</item>
      <item>Tomislav Đuričin</item>
      <item>Marijo Bucina</item>
      <item>ZOU JOSIP KOZJAK I MIROSLAV RENDIĆ</item>
    </derivirana_varijabla>
  </DomainObject.Predmet.OstaliListNazivFormated>
  <DomainObject.Predmet.OstaliListNazivFormatedOIB>
    <izvorni_sadrzaj>
      <item>e-Oglasna</item>
      <item>Sudski registar</item>
      <item>Tomislav Đuričin, OIB 01733609458</item>
      <item>Marijo Bucina, OIB 41746822696</item>
      <item>ZOU JOSIP KOZJAK I MIROSLAV RENDIĆ</item>
    </izvorni_sadrzaj>
    <derivirana_varijabla naziv="DomainObject.Predmet.OstaliListNazivFormatedOIB_1">
      <item>e-Oglasna</item>
      <item>Sudski registar</item>
      <item>Tomislav Đuričin, OIB 01733609458</item>
      <item>Marijo Bucina, OIB 41746822696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St-346/2017-7</izvorni_sadrzaj>
    <derivirana_varijabla naziv="DomainObject.PoslovniBrojDokumenta_1">St-346/2017-7</derivirana_varijabla>
  </DomainObject.PoslovniBrojDokumenta>
  <DomainObject.Predmet.StrankaIDrugi>
    <izvorni_sadrzaj>Financijska agencija, RC ZAGREB, Nagodbeno vijeće: HR02</izvorni_sadrzaj>
    <derivirana_varijabla naziv="DomainObject.Predmet.StrankaIDrugi_1">Financijska agencija, RC ZAGREB, Nagodbeno vijeće: HR02</derivirana_varijabla>
  </DomainObject.Predmet.StrankaIDrugi>
  <DomainObject.Predmet.ProtustrankaIDrugi>
    <izvorni_sadrzaj>K TEKSTIL društvo s ograničenom odgovornošću za proizvodnju promotekstilnih proizvoda</izvorni_sadrzaj>
    <derivirana_varijabla naziv="DomainObject.Predmet.ProtustrankaIDrugi_1">K TEKSTIL društvo s ograničenom odgovornošću za proizvodnju promotekstilnih proizvoda</derivirana_varijabla>
  </DomainObject.Predmet.ProtustrankaIDrugi>
  <DomainObject.Predmet.StrankaIDrugiAdressOIB>
    <izvorni_sadrzaj>Financijska agencija, RC ZAGREB, Nagodbeno vijeće: HR02, OIB 85821130368, Koturaška 43, 10000 Zagreb</izvorni_sadrzaj>
    <derivirana_varijabla naziv="DomainObject.Predmet.StrankaIDrugiAdressOIB_1">Financijska agencija, RC ZAGREB, Nagodbeno vijeće: HR02, OIB 85821130368, Koturaška 43, 10000 Zagreb</derivirana_varijabla>
  </DomainObject.Predmet.StrankaIDrugiAdressOIB>
  <DomainObject.Predmet.ProtustrankaIDrugiAdressOIB>
    <izvorni_sadrzaj>K TEKSTIL društvo s ograničenom odgovornošću za proizvodnju promotekstilnih proizvoda, OIB 07655384117, Svilarska 2, 42000 Varaždin</izvorni_sadrzaj>
    <derivirana_varijabla naziv="DomainObject.Predmet.ProtustrankaIDrugiAdressOIB_1">K TEKSTIL društvo s ograničenom odgovornošću za proizvodnju promotekstilnih proizvoda, OIB 07655384117, Svilarska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TEKSTIL društvo s ograničenom odgovornošću za proizvodnju promotekstilnih proizvoda</item>
      <item>Financijska agencija, RC ZAGREB, Nagodbeno vijeće: HR02</item>
      <item>e-Oglasna</item>
      <item>Sudski registar</item>
      <item>Tomislav Đuričin</item>
      <item>Marijo Bucina</item>
      <item>ZOU JOSIP KOZJAK I MIROSLAV RENDIĆ</item>
    </izvorni_sadrzaj>
    <derivirana_varijabla naziv="DomainObject.Predmet.SudioniciListNaziv_1">
      <item>K TEKSTIL društvo s ograničenom odgovornošću za proizvodnju promotekstilnih proizvoda</item>
      <item>Financijska agencija, RC ZAGREB, Nagodbeno vijeće: HR02</item>
      <item>e-Oglasna</item>
      <item>Sudski registar</item>
      <item>Tomislav Đuričin</item>
      <item>Marijo Bucina</item>
      <item>ZOU JOSIP KOZJAK I MIROSLAV RENDIĆ</item>
    </derivirana_varijabla>
  </DomainObject.Predmet.SudioniciListNaziv>
  <DomainObject.Predmet.SudioniciListAdressOIB>
    <izvorni_sadrzaj>
      <item>K TEKSTIL društvo s ograničenom odgovornošću za proizvodnju promotekstilnih proizvoda, OIB 07655384117, Svilarska 2,42000 Varaždin</item>
      <item>Financijska agencija, RC ZAGREB, Nagodbeno vijeće: HR02, OIB 85821130368, Koturaška 43,10000 Zagreb</item>
      <item>e-Oglasna</item>
      <item>Sudski registar</item>
      <item>Tomislav Đuričin, OIB 01733609458, Dravska Poljana 1,42000 Varaždin</item>
      <item>Marijo Bucina, OIB 41746822696, Adolfa Wisserta 7,42000 Varaždin</item>
      <item>ZOU JOSIP KOZJAK I MIROSLAV RENDIĆ, Franjevački trg 11,42000 Varaždin</item>
    </izvorni_sadrzaj>
    <derivirana_varijabla naziv="DomainObject.Predmet.SudioniciListAdressOIB_1">
      <item>K TEKSTIL društvo s ograničenom odgovornošću za proizvodnju promotekstilnih proizvoda, OIB 07655384117, Svilarska 2,42000 Varaždin</item>
      <item>Financijska agencija, RC ZAGREB, Nagodbeno vijeće: HR02, OIB 85821130368, Koturaška 43,10000 Zagreb</item>
      <item>e-Oglasna</item>
      <item>Sudski registar</item>
      <item>Tomislav Đuričin, OIB 01733609458, Dravska Poljana 1,42000 Varaždin</item>
      <item>Marijo Bucina, OIB 41746822696, Adolfa Wisserta 7,42000 Varaždin</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AC92A-FA91-42F8-8B04-17A8BA0A7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600</properties:Words>
  <properties:Characters>3397</properties:Characters>
  <properties:Lines>87</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2017-09-18T11:00:00Z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St-346/2017-7 / Odluka - Rješenje - mjesna nenadležnost</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