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2df8" w14:paraId="2532df8" w:rsidRDefault="0055732E" w:rsidP="0055732E" w:rsidR="0055732E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55732E" w:rsidP="0055732E" w:rsidR="0055732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55732E" w:rsidP="0055732E" w:rsidR="0055732E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55732E" w:rsidP="0055732E" w:rsidR="0055732E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55732E" w:rsidP="0055732E" w:rsidR="0055732E">
      <w:pPr>
        <w:rPr>
          <w:rFonts w:cs="Times New Roman"/>
        </w:rPr>
      </w:pPr>
    </w:p>
    <w:p w:rsidRDefault="0055732E" w:rsidP="0055732E" w:rsidR="0055732E">
      <w:pPr>
        <w:rPr>
          <w:rFonts w:cs="Times New Roman"/>
        </w:rPr>
      </w:pPr>
    </w:p>
    <w:p w:rsidRDefault="0055732E" w:rsidP="0055732E" w:rsidR="0055732E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5732E" w:rsidP="0055732E" w:rsidR="0055732E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55732E" w:rsidP="0055732E" w:rsidR="0055732E">
      <w:pPr>
        <w:jc w:val="center"/>
        <w:rPr>
          <w:rFonts w:cs="Times New Roman"/>
        </w:rPr>
      </w:pPr>
    </w:p>
    <w:p w:rsidRDefault="0055732E" w:rsidP="0055732E" w:rsidR="0055732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stečajnom sucu u stečajnom predmetu povodom prijedloga predlagatelja Financijske agencije, Regionalni centar Zagreb, Podružnica Varaždin, za otvaranje stečajnog postupka nad dužnikom ALFA BETA GRUPA j.d.o.o., Zelena 4, </w:t>
      </w:r>
      <w:proofErr w:type="spellStart"/>
      <w:r>
        <w:rPr>
          <w:rFonts w:cs="Times New Roman"/>
        </w:rPr>
        <w:t>Mačkovec</w:t>
      </w:r>
      <w:proofErr w:type="spellEnd"/>
      <w:r>
        <w:rPr>
          <w:rFonts w:cs="Times New Roman"/>
        </w:rPr>
        <w:t>, Čakovec, OIB: 40092294045, 29. ožujka 2017.</w:t>
      </w:r>
    </w:p>
    <w:p w:rsidRDefault="0055732E" w:rsidP="0055732E" w:rsidR="0055732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55732E" w:rsidP="0055732E" w:rsidR="0055732E">
      <w:pPr>
        <w:jc w:val="center"/>
        <w:rPr>
          <w:rFonts w:cs="Times New Roman"/>
        </w:rPr>
      </w:pPr>
    </w:p>
    <w:p w:rsidRDefault="0055732E" w:rsidP="0055732E" w:rsidR="0055732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55732E">
        <w:rPr>
          <w:rFonts w:cs="Times New Roman"/>
        </w:rPr>
        <w:t>Otvara se i zaključuje stečajni postupak nad stečajnim dužnikom</w:t>
      </w:r>
      <w:r>
        <w:rPr>
          <w:rFonts w:cs="Times New Roman"/>
        </w:rPr>
        <w:t xml:space="preserve"> ALFA BETA GRUPA j.d.o.o., Zelena 4, </w:t>
      </w:r>
      <w:proofErr w:type="spellStart"/>
      <w:r>
        <w:rPr>
          <w:rFonts w:cs="Times New Roman"/>
        </w:rPr>
        <w:t>Mačkovec</w:t>
      </w:r>
      <w:proofErr w:type="spellEnd"/>
      <w:r>
        <w:rPr>
          <w:rFonts w:cs="Times New Roman"/>
        </w:rPr>
        <w:t>, Čakovec, OIB: 40092294045</w:t>
      </w:r>
      <w:r w:rsidR="006B5E72">
        <w:rPr>
          <w:rFonts w:cs="Times New Roman"/>
        </w:rPr>
        <w:t>.</w:t>
      </w:r>
    </w:p>
    <w:p w:rsidRDefault="0055732E" w:rsidP="00520C61" w:rsidR="0055732E" w:rsidRPr="0055732E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</w:rPr>
      </w:pPr>
      <w:r w:rsidRPr="0055732E">
        <w:rPr>
          <w:rFonts w:cs="Times New Roman"/>
        </w:rPr>
        <w:t xml:space="preserve"> </w:t>
      </w:r>
    </w:p>
    <w:p w:rsidRDefault="0055732E" w:rsidP="00520C61" w:rsidR="0055732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55732E"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Ivan Čulić, </w:t>
      </w:r>
      <w:proofErr w:type="spellStart"/>
      <w:r>
        <w:rPr>
          <w:rFonts w:cs="Times New Roman"/>
        </w:rPr>
        <w:t>Sidonije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Rubido</w:t>
      </w:r>
      <w:proofErr w:type="spellEnd"/>
      <w:r>
        <w:rPr>
          <w:rFonts w:cs="Times New Roman"/>
        </w:rPr>
        <w:t xml:space="preserve"> 9, Križevci, OIB: 28643153330.</w:t>
      </w:r>
    </w:p>
    <w:p w:rsidRDefault="0055732E" w:rsidP="00520C61" w:rsidR="0055732E" w:rsidRPr="0055732E">
      <w:pPr>
        <w:pStyle w:val="ListaeSPIS"/>
        <w:numPr>
          <w:ilvl w:val="0"/>
          <w:numId w:val="0"/>
        </w:numPr>
        <w:spacing w:after="0"/>
        <w:ind w:left="624"/>
      </w:pPr>
    </w:p>
    <w:p w:rsidRDefault="0055732E" w:rsidP="0055732E" w:rsidR="0055732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55732E" w:rsidP="0055732E" w:rsidR="0055732E">
      <w:pPr>
        <w:pStyle w:val="Odlomakpopisa"/>
        <w:spacing w:after="0"/>
        <w:ind w:left="1080"/>
        <w:rPr>
          <w:rFonts w:cs="Times New Roman"/>
        </w:rPr>
      </w:pPr>
    </w:p>
    <w:p w:rsidRDefault="0055732E" w:rsidP="0055732E" w:rsidR="0055732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55732E" w:rsidP="0055732E" w:rsidR="0055732E">
      <w:pPr>
        <w:jc w:val="both"/>
        <w:rPr>
          <w:rFonts w:cs="Times New Roman"/>
        </w:rPr>
      </w:pPr>
    </w:p>
    <w:p w:rsidRDefault="0055732E" w:rsidP="0055732E" w:rsidR="0055732E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5732E" w:rsidP="0055732E" w:rsidR="0055732E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podnijela je 11. rujna 2015. prijedlog za otvaranje stečajnog postupka nad ovim dužnikom navevši u prijedlogu da je dužnik na 2. rujna 2015. u Očevidniku redoslijeda osnova za plaćanje imao evidentirane neizvršene osnove za plaćanje u neprekinutom razdoblju od 273 dana u iznosu od 4.917,08 kn.</w:t>
      </w:r>
    </w:p>
    <w:p w:rsidRDefault="0055732E" w:rsidP="0055732E" w:rsidR="0055732E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predmetu sud je održao ročište 16. rujna 2016. na koje dužnik nije pristupio iako je bio uredno pozvan putem e-oglasne ploče suda, dok dostava za direktora nije iskazana.</w:t>
      </w:r>
    </w:p>
    <w:p w:rsidRDefault="0055732E" w:rsidP="0055732E" w:rsidR="0055732E">
      <w:pPr>
        <w:ind w:firstLine="708"/>
        <w:jc w:val="both"/>
        <w:rPr>
          <w:rFonts w:cs="Times New Roman"/>
        </w:rPr>
      </w:pPr>
    </w:p>
    <w:p w:rsidRDefault="0055732E" w:rsidP="0055732E" w:rsidR="0055732E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Nakon toga sud je rješenjem od 16. veljače 2017., poslovni broj St-136/15-24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 te je od Financijske agencije zatražen podatak o danima neprekidne blokade računa i iznosu iz Očevidnika o redoslijedu plaćanja za dužnika.</w:t>
      </w:r>
    </w:p>
    <w:p w:rsidRDefault="0055732E" w:rsidP="0055732E" w:rsidR="0055732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ostavljenom roku nitko od vjerovnika nije uplatio traženi predujam, </w:t>
      </w:r>
      <w:r w:rsidR="006B5E72">
        <w:rPr>
          <w:rFonts w:cs="Times New Roman"/>
        </w:rPr>
        <w:t>a iz potvrde o blokadi računa Financijske agencije od 20. veljače 2017. proizlazi da je kod dužnika evidentirano 657 dana neprekidne blokade te da ima neizvršene osnove za plaćanje u iznosu od 55.062,05 kn, pa</w:t>
      </w:r>
      <w:r>
        <w:rPr>
          <w:rFonts w:cs="Times New Roman"/>
        </w:rPr>
        <w:t xml:space="preserve"> kako je sud utvrdio da je dužnik nesposoban za plaćanje, u skladu s čl. 132. st. 2. Stečajnog zakona (Narodne novine broj 71/15, dalje SZ) odlučeno je kao u izreci ovog rješenja.</w:t>
      </w:r>
    </w:p>
    <w:p w:rsidRDefault="006B5E72" w:rsidP="0055732E" w:rsidR="006B5E72">
      <w:pPr>
        <w:ind w:firstLine="708"/>
        <w:jc w:val="both"/>
        <w:rPr>
          <w:rFonts w:cs="Times New Roman"/>
        </w:rPr>
      </w:pPr>
    </w:p>
    <w:p w:rsidRDefault="006B5E72" w:rsidP="0055732E" w:rsidR="0055732E">
      <w:pPr>
        <w:jc w:val="center"/>
        <w:rPr>
          <w:rFonts w:cs="Times New Roman"/>
        </w:rPr>
      </w:pPr>
      <w:r>
        <w:rPr>
          <w:rFonts w:cs="Times New Roman"/>
        </w:rPr>
        <w:t>U Varaždin, 29. ožujka 2017</w:t>
      </w:r>
      <w:r w:rsidR="0055732E">
        <w:rPr>
          <w:rFonts w:cs="Times New Roman"/>
        </w:rPr>
        <w:t>.</w:t>
      </w:r>
    </w:p>
    <w:p w:rsidRDefault="0055732E" w:rsidP="0055732E" w:rsidR="0055732E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55732E" w:rsidP="0055732E" w:rsidR="0055732E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55732E" w:rsidP="006B5E72" w:rsidR="0055732E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F2350A">
        <w:rPr>
          <w:rFonts w:cs="Times New Roman"/>
        </w:rPr>
        <w:t>, v.r.</w:t>
      </w:r>
    </w:p>
    <w:p w:rsidRDefault="0055732E" w:rsidP="0055732E" w:rsidR="0055732E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</w:t>
      </w:r>
      <w:r w:rsidR="00E01874">
        <w:rPr>
          <w:rFonts w:cs="Times New Roman"/>
        </w:rPr>
        <w:tab/>
      </w:r>
      <w:r w:rsidR="00E01874">
        <w:rPr>
          <w:rFonts w:cs="Times New Roman"/>
        </w:rPr>
        <w:tab/>
      </w:r>
      <w:bookmarkStart w:name="_GoBack" w:id="0"/>
      <w:bookmarkEnd w:id="0"/>
    </w:p>
    <w:p w:rsidRDefault="0055732E" w:rsidP="0055732E" w:rsidR="0055732E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6B5E72" w:rsidP="006B5E72" w:rsidR="006B5E72">
      <w:pPr>
        <w:jc w:val="both"/>
      </w:pPr>
      <w:r>
        <w:t>UPUTA O PRAVNOM LIJEKU:</w:t>
      </w:r>
    </w:p>
    <w:p w:rsidRDefault="006B5E72" w:rsidP="006B5E72" w:rsidR="0055732E" w:rsidRPr="006B5E72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5732E" w:rsidP="0055732E" w:rsidR="0055732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55732E" w:rsidP="0055732E" w:rsidR="0055732E">
      <w:pPr>
        <w:spacing w:after="0"/>
        <w:rPr>
          <w:rFonts w:cs="Times New Roman"/>
        </w:rPr>
      </w:pPr>
    </w:p>
    <w:p w:rsidRDefault="0055732E" w:rsidP="0055732E" w:rsidR="0055732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</w:t>
      </w:r>
      <w:r w:rsidR="006B5E72">
        <w:rPr>
          <w:rFonts w:cs="Times New Roman"/>
        </w:rPr>
        <w:t>družnica Varaždin, A. Cesarca 2</w:t>
      </w:r>
    </w:p>
    <w:p w:rsidRDefault="006B5E72" w:rsidP="0055732E" w:rsidR="0055732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</w:t>
      </w:r>
      <w:r w:rsidR="0055732E">
        <w:rPr>
          <w:rFonts w:cs="Times New Roman"/>
        </w:rPr>
        <w:t xml:space="preserve"> </w:t>
      </w:r>
      <w:r>
        <w:rPr>
          <w:rFonts w:cs="Times New Roman"/>
        </w:rPr>
        <w:t xml:space="preserve">ALFA BETA GRUPA j.d.o.o., Zelena 4, </w:t>
      </w:r>
      <w:proofErr w:type="spellStart"/>
      <w:r>
        <w:rPr>
          <w:rFonts w:cs="Times New Roman"/>
        </w:rPr>
        <w:t>Mačkovec</w:t>
      </w:r>
      <w:proofErr w:type="spellEnd"/>
      <w:r>
        <w:rPr>
          <w:rFonts w:cs="Times New Roman"/>
        </w:rPr>
        <w:t>, Čakovec</w:t>
      </w:r>
    </w:p>
    <w:p w:rsidRDefault="006B5E72" w:rsidP="0055732E" w:rsidR="0055732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 Marinko Mesarić, Zelena 4, </w:t>
      </w:r>
      <w:proofErr w:type="spellStart"/>
      <w:r>
        <w:rPr>
          <w:rFonts w:cs="Times New Roman"/>
        </w:rPr>
        <w:t>Mačkovec</w:t>
      </w:r>
      <w:proofErr w:type="spellEnd"/>
      <w:r>
        <w:rPr>
          <w:rFonts w:cs="Times New Roman"/>
        </w:rPr>
        <w:t>, Čakovec</w:t>
      </w:r>
    </w:p>
    <w:p w:rsidRDefault="006B5E72" w:rsidP="0055732E" w:rsidR="0055732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 Ivan Čulić, </w:t>
      </w:r>
      <w:proofErr w:type="spellStart"/>
      <w:r>
        <w:rPr>
          <w:rFonts w:cs="Times New Roman"/>
        </w:rPr>
        <w:t>Sidonije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Rubido</w:t>
      </w:r>
      <w:proofErr w:type="spellEnd"/>
      <w:r>
        <w:rPr>
          <w:rFonts w:cs="Times New Roman"/>
        </w:rPr>
        <w:t xml:space="preserve"> 9, Križevci</w:t>
      </w:r>
    </w:p>
    <w:p w:rsidRDefault="0055732E" w:rsidP="0055732E" w:rsidR="0055732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</w:t>
      </w:r>
      <w:r w:rsidR="006B5E72">
        <w:rPr>
          <w:rFonts w:cs="Times New Roman"/>
        </w:rPr>
        <w:t>vni odjel, Varaždin, B. Radić 2</w:t>
      </w:r>
    </w:p>
    <w:p w:rsidRDefault="006B5E72" w:rsidP="0055732E" w:rsidR="0055732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55732E" w:rsidP="0055732E" w:rsidR="0055732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B4602" w:rsidP="0055732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973" w:rsidP="00537B78" w:rsidR="004C4973">
      <w:r>
        <w:separator/>
      </w:r>
    </w:p>
  </w:endnote>
  <w:endnote w:id="0" w:type="continuationSeparator">
    <w:p w:rsidRDefault="004C4973" w:rsidP="00537B78" w:rsidR="004C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973" w:rsidP="00537B78" w:rsidR="004C4973">
      <w:r>
        <w:separator/>
      </w:r>
    </w:p>
  </w:footnote>
  <w:footnote w:id="0" w:type="continuationSeparator">
    <w:p w:rsidRDefault="004C4973" w:rsidP="00537B78" w:rsidR="004C4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2E" w:rsidR="008333A9">
    <w:pPr>
      <w:pStyle w:val="Zaglavlje"/>
    </w:pPr>
    <w:r>
      <w:rPr>
        <w:rStyle w:val="PozadinaSvijetloCrvena"/>
        <w:shd w:fill="auto" w:color="auto" w:val="clear"/>
      </w:rPr>
      <w:t>Poslovni broj: 5 St-136/15-26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975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C41"/>
    <w:rsid w:val="004B6CB4"/>
    <w:rsid w:val="004B6EFB"/>
    <w:rsid w:val="004C0C30"/>
    <w:rsid w:val="004C251B"/>
    <w:rsid w:val="004C35D6"/>
    <w:rsid w:val="004C4973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C61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32E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5E72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874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50A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54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463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St-136/2015-26</izvorni_sadrzaj>
    <derivirana_varijabla naziv="DomainObject.Oznaka_1">St-136/2015-26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St-136/2015</izvorni_sadrzaj>
    <derivirana_varijabla naziv="DomainObject.Predmet.OznakaBroj_1">St-136/2015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</izvorni_sadrzaj>
    <derivirana_varijabla naziv="DomainObject.Predmet.PrimjedbaSuca_1">1 zaposlen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BETA GRUPA jednostavno društvo s ograničenom odgovornošću za savjetovanje kod gradnje i trgovinu</izvorni_sadrzaj>
    <derivirana_varijabla naziv="DomainObject.Predmet.ProtustrankaFormated_1">  ALFA BETA GRUPA jednostavno društvo s ograničenom odgovornošću za savjetovanje kod gradnje i trgovinu</derivirana_varijabla>
  </DomainObject.Predmet.ProtustrankaFormated>
  <DomainObject.Predmet.ProtustrankaFormatedOIB>
    <izvorni_sadrzaj>  ALFA BETA GRUPA jednostavno društvo s ograničenom odgovornošću za savjetovanje kod gradnje i trgovinu, OIB 40092294045</izvorni_sadrzaj>
    <derivirana_varijabla naziv="DomainObject.Predmet.ProtustrankaFormatedOIB_1">  ALFA BETA GRUPA jednostavno društvo s ograničenom odgovornošću za savjetovanje kod gradnje i trgovinu, OIB 40092294045</derivirana_varijabla>
  </DomainObject.Predmet.ProtustrankaFormatedOIB>
  <DomainObject.Predmet.ProtustrankaFormatedWithAdress>
    <izvorni_sadrzaj> ALFA BETA GRUPA jednostavno društvo s ograničenom odgovornošću za savjetovanje kod gradnje i trgovinu, Zelena 4, 40000 Mačkovec</izvorni_sadrzaj>
    <derivirana_varijabla naziv="DomainObject.Predmet.ProtustrankaFormatedWithAdress_1"> ALFA BETA GRUPA jednostavno društvo s ograničenom odgovornošću za savjetovanje kod gradnje i trgovinu, Zelena 4, 40000 Mačkovec</derivirana_varijabla>
  </DomainObject.Predmet.ProtustrankaFormatedWithAdress>
  <DomainObject.Predmet.ProtustrankaFormatedWithAdressOIB>
    <izvorni_sadrzaj> ALFA BETA GRUPA jednostavno društvo s ograničenom odgovornošću za savjetovanje kod gradnje i trgovinu, OIB 40092294045, Zelena 4, 40000 Mačkovec</izvorni_sadrzaj>
    <derivirana_varijabla naziv="DomainObject.Predmet.ProtustrankaFormatedWithAdressOIB_1"> ALFA BETA GRUPA jednostavno društvo s ograničenom odgovornošću za savjetovanje kod gradnje i trgovinu, OIB 40092294045, Zelena 4, 40000 Mačkovec</derivirana_varijabla>
  </DomainObject.Predmet.ProtustrankaFormatedWithAdressOIB>
  <DomainObject.Predmet.ProtustrankaWithAdress>
    <izvorni_sadrzaj>ALFA BETA GRUPA jednostavno društvo s ograničenom odgovornošću za savjetovanje kod gradnje i trgovinu Zelena 4, 40000 Mačkovec</izvorni_sadrzaj>
    <derivirana_varijabla naziv="DomainObject.Predmet.ProtustrankaWithAdress_1">ALFA BETA GRUPA jednostavno društvo s ograničenom odgovornošću za savjetovanje kod gradnje i trgovinu Zelena 4, 40000 Mačkovec</derivirana_varijabla>
  </DomainObject.Predmet.ProtustrankaWithAdress>
  <DomainObject.Predmet.ProtustrankaWithAdressOIB>
    <izvorni_sadrzaj>ALFA BETA GRUPA jednostavno društvo s ograničenom odgovornošću za savjetovanje kod gradnje i trgovinu, OIB 40092294045, Zelena 4, 40000 Mačkovec</izvorni_sadrzaj>
    <derivirana_varijabla naziv="DomainObject.Predmet.ProtustrankaWithAdressOIB_1">ALFA BETA GRUPA jednostavno društvo s ograničenom odgovornošću za savjetovanje kod gradnje i trgovinu, OIB 40092294045, Zelena 4, 40000 Mačkovec</derivirana_varijabla>
  </DomainObject.Predmet.ProtustrankaWithAdressOIB>
  <DomainObject.Predmet.ProtustrankaNazivFormated>
    <izvorni_sadrzaj>ALFA BETA GRUPA jednostavno društvo s ograničenom odgovornošću za savjetovanje kod gradnje i trgovinu</izvorni_sadrzaj>
    <derivirana_varijabla naziv="DomainObject.Predmet.ProtustrankaNazivFormated_1">ALFA BETA GRUPA jednostavno društvo s ograničenom odgovornošću za savjetovanje kod gradnje i trgovinu</derivirana_varijabla>
  </DomainObject.Predmet.ProtustrankaNazivFormated>
  <DomainObject.Predmet.ProtustrankaNazivFormatedOIB>
    <izvorni_sadrzaj>ALFA BETA GRUPA jednostavno društvo s ograničenom odgovornošću za savjetovanje kod gradnje i trgovinu, OIB 40092294045</izvorni_sadrzaj>
    <derivirana_varijabla naziv="DomainObject.Predmet.ProtustrankaNazivFormatedOIB_1">ALFA BETA GRUPA jednostavno društvo s ograničenom odgovornošću za savjetovanje kod gradnje i trgovinu, OIB 40092294045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4917.08</izvorni_sadrzaj>
    <derivirana_varijabla naziv="DomainObject.Predmet.TrenutnaVrijednost_1">4917.08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BETA GRUPA jednostavno društvo s ograničenom odgovornošću za savjetovanje kod gradnje i trgovinu</item>
    </izvorni_sadrzaj>
    <derivirana_varijabla naziv="DomainObject.Predmet.ProtuStrankaListFormated_1">
      <item>ALFA BETA GRUPA jednostavno društvo s ograničenom odgovornošću za savjetovanje kod gradnje i trgovinu</item>
    </derivirana_varijabla>
  </DomainObject.Predmet.ProtuStrankaListFormated>
  <DomainObject.Predmet.ProtuStrankaListFormatedOIB>
    <izvorni_sadrzaj>
      <item>ALFA BETA GRUPA jednostavno društvo s ograničenom odgovornošću za savjetovanje kod gradnje i trgovinu, OIB 40092294045</item>
    </izvorni_sadrzaj>
    <derivirana_varijabla naziv="DomainObject.Predmet.ProtuStrankaListFormatedOIB_1">
      <item>ALFA BETA GRUPA jednostavno društvo s ograničenom odgovornošću za savjetovanje kod gradnje i trgovinu, OIB 40092294045</item>
    </derivirana_varijabla>
  </DomainObject.Predmet.ProtuStrankaListFormatedOIB>
  <DomainObject.Predmet.ProtuStrankaListFormatedWithAdress>
    <izvorni_sadrzaj>
      <item>ALFA BETA GRUPA jednostavno društvo s ograničenom odgovornošću za savjetovanje kod gradnje i trgovinu, Zelena 4, 40000 Mačkovec</item>
    </izvorni_sadrzaj>
    <derivirana_varijabla naziv="DomainObject.Predmet.ProtuStrankaListFormatedWithAdress_1">
      <item>ALFA BETA GRUPA jednostavno društvo s ograničenom odgovornošću za savjetovanje kod gradnje i trgovinu, Zelena 4, 40000 Mačkovec</item>
    </derivirana_varijabla>
  </DomainObject.Predmet.ProtuStrankaListFormatedWithAdress>
  <DomainObject.Predmet.ProtuStrankaListFormatedWithAdressOIB>
    <izvorni_sadrzaj>
      <item>ALFA BETA GRUPA jednostavno društvo s ograničenom odgovornošću za savjetovanje kod gradnje i trgovinu, OIB 40092294045, Zelena 4, 40000 Mačkovec</item>
    </izvorni_sadrzaj>
    <derivirana_varijabla naziv="DomainObject.Predmet.ProtuStrankaListFormatedWithAdressOIB_1">
      <item>ALFA BETA GRUPA jednostavno društvo s ograničenom odgovornošću za savjetovanje kod gradnje i trgovinu, OIB 40092294045, Zelena 4, 40000 Mačkovec</item>
    </derivirana_varijabla>
  </DomainObject.Predmet.ProtuStrankaListFormatedWithAdressOIB>
  <DomainObject.Predmet.ProtuStrankaListNazivFormated>
    <izvorni_sadrzaj>
      <item>ALFA BETA GRUPA jednostavno društvo s ograničenom odgovornošću za savjetovanje kod gradnje i trgovinu</item>
    </izvorni_sadrzaj>
    <derivirana_varijabla naziv="DomainObject.Predmet.ProtuStrankaListNazivFormated_1">
      <item>ALFA BETA GRUPA jednostavno društvo s ograničenom odgovornošću za savjetovanje kod gradnje i trgovinu</item>
    </derivirana_varijabla>
  </DomainObject.Predmet.ProtuStrankaListNazivFormated>
  <DomainObject.Predmet.ProtuStrankaListNazivFormatedOIB>
    <izvorni_sadrzaj>
      <item>ALFA BETA GRUPA jednostavno društvo s ograničenom odgovornošću za savjetovanje kod gradnje i trgovinu, OIB 40092294045</item>
    </izvorni_sadrzaj>
    <derivirana_varijabla naziv="DomainObject.Predmet.ProtuStrankaListNazivFormatedOIB_1">
      <item>ALFA BETA GRUPA jednostavno društvo s ograničenom odgovornošću za savjetovanje kod gradnje i trgovinu, OIB 40092294045</item>
    </derivirana_varijabla>
  </DomainObject.Predmet.ProtuStrankaListNazivFormatedOIB>
  <DomainObject.Predmet.OstaliListFormated>
    <izvorni_sadrzaj>
      <item>Sudski registar</item>
      <item>MARINKO MESARIĆ</item>
      <item>ŽDO VARAŽDIN</item>
    </izvorni_sadrzaj>
    <derivirana_varijabla naziv="DomainObject.Predmet.OstaliListFormated_1">
      <item>Sudski registar</item>
      <item>MARINKO MESARIĆ</item>
      <item>ŽDO VARAŽDIN</item>
    </derivirana_varijabla>
  </DomainObject.Predmet.OstaliListFormated>
  <DomainObject.Predmet.OstaliListFormatedOIB>
    <izvorni_sadrzaj>
      <item>Sudski registar</item>
      <item>MARINKO MESARIĆ</item>
      <item>ŽDO VARAŽDIN</item>
    </izvorni_sadrzaj>
    <derivirana_varijabla naziv="DomainObject.Predmet.OstaliListFormatedOIB_1">
      <item>Sudski registar</item>
      <item>MARINKO MESARIĆ</item>
      <item>ŽDO VARAŽDIN</item>
    </derivirana_varijabla>
  </DomainObject.Predmet.OstaliListFormatedOIB>
  <DomainObject.Predmet.OstaliListFormatedWithAdress>
    <izvorni_sadrzaj>
      <item>Sudski registar</item>
      <item>MARINKO MESARIĆ</item>
      <item>ŽDO VARAŽDIN</item>
    </izvorni_sadrzaj>
    <derivirana_varijabla naziv="DomainObject.Predmet.OstaliListFormatedWithAdress_1">
      <item>Sudski registar</item>
      <item>MARINKO MESARIĆ</item>
      <item>ŽDO VARAŽDIN</item>
    </derivirana_varijabla>
  </DomainObject.Predmet.OstaliListFormatedWithAdress>
  <DomainObject.Predmet.OstaliListFormatedWithAdressOIB>
    <izvorni_sadrzaj>
      <item>Sudski registar</item>
      <item>MARINKO MESARIĆ</item>
      <item>ŽDO VARAŽDIN</item>
    </izvorni_sadrzaj>
    <derivirana_varijabla naziv="DomainObject.Predmet.OstaliListFormatedWithAdressOIB_1">
      <item>Sudski registar</item>
      <item>MARINKO MESARIĆ</item>
      <item>ŽDO VARAŽDIN</item>
    </derivirana_varijabla>
  </DomainObject.Predmet.OstaliListFormatedWithAdressOIB>
  <DomainObject.Predmet.OstaliListNazivFormated>
    <izvorni_sadrzaj>
      <item>Sudski registar</item>
      <item>MARINKO MESARIĆ</item>
      <item>ŽDO VARAŽDIN</item>
    </izvorni_sadrzaj>
    <derivirana_varijabla naziv="DomainObject.Predmet.OstaliListNazivFormated_1">
      <item>Sudski registar</item>
      <item>MARINKO MESARIĆ</item>
      <item>ŽDO VARAŽDIN</item>
    </derivirana_varijabla>
  </DomainObject.Predmet.OstaliListNazivFormated>
  <DomainObject.Predmet.OstaliListNazivFormatedOIB>
    <izvorni_sadrzaj>
      <item>Sudski registar</item>
      <item>MARINKO MESARIĆ</item>
      <item>ŽDO VARAŽDIN</item>
    </izvorni_sadrzaj>
    <derivirana_varijabla naziv="DomainObject.Predmet.OstaliListNazivFormatedOIB_1">
      <item>Sudski registar</item>
      <item>MARINKO MESARIĆ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St-136/2015-26</izvorni_sadrzaj>
    <derivirana_varijabla naziv="DomainObject.PoslovniBrojDokumenta_1">St-136/2015-26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BETA GRUPA jednostavno društvo s ograničenom odgovornošću za savjetovanje kod gradnje i trgovinu</izvorni_sadrzaj>
    <derivirana_varijabla naziv="DomainObject.Predmet.ProtustrankaIDrugi_1">ALFA BETA GRUPA jednostavno društvo s ograničenom odgovornošću za savjetovanje kod gradnje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ALFA BETA GRUPA jednostavno društvo s ograničenom odgovornošću za savjetovanje kod gradnje i trgovinu, OIB 40092294045, Zelena 4, 40000 Mačkovec</izvorni_sadrzaj>
    <derivirana_varijabla naziv="DomainObject.Predmet.ProtustrankaIDrugiAdressOIB_1">ALFA BETA GRUPA jednostavno društvo s ograničenom odgovornošću za savjetovanje kod gradnje i trgovinu, OIB 40092294045, Zelena 4,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BETA GRUPA jednostavno društvo s ograničenom odgovornošću za savjetovanje kod gradnje i trgovinu</item>
      <item>Sudski registar</item>
      <item>MARINKO MESARIĆ</item>
      <item>ŽDO VARAŽDIN</item>
    </izvorni_sadrzaj>
    <derivirana_varijabla naziv="DomainObject.Predmet.SudioniciListNaziv_1">
      <item>Financijska agencija</item>
      <item>ALFA BETA GRUPA jednostavno društvo s ograničenom odgovornošću za savjetovanje kod gradnje i trgovinu</item>
      <item>Sudski registar</item>
      <item>MARINKO MESARIĆ</item>
      <item>ŽDO VARAŽDIN</item>
    </derivirana_varijabla>
  </DomainObject.Predmet.SudioniciListNaziv>
  <DomainObject.Predmet.SudioniciListAdressOIB>
    <izvorni_sadrzaj>
      <item>Financijska agencija, OIB 85821130368</item>
      <item>ALFA BETA GRUPA jednostavno društvo s ograničenom odgovornošću za savjetovanje kod gradnje i trgovinu, OIB 40092294045, Zelena 4,40000 Mačkovec</item>
      <item>Sudski registar</item>
      <item>MARINKO MESARIĆ</item>
      <item>ŽDO VARAŽDIN</item>
    </izvorni_sadrzaj>
    <derivirana_varijabla naziv="DomainObject.Predmet.SudioniciListAdressOIB_1">
      <item>Financijska agencija, OIB 85821130368</item>
      <item>ALFA BETA GRUPA jednostavno društvo s ograničenom odgovornošću za savjetovanje kod gradnje i trgovinu, OIB 40092294045, Zelena 4,40000 Mačkovec</item>
      <item>Sudski registar</item>
      <item>MARINKO MESARIĆ</item>
      <item>ŽDO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9C2DD-BA79-4AEA-B7AE-48DE9BF38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2941</properties:Characters>
  <properties:Lines>74</properties:Lines>
  <properties:Paragraphs>29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2017-03-29T12:12:00Z</cp:lastPrinted>
  <dcterms:modified xmlns:xsi="http://www.w3.org/2001/XMLSchema-instance" xsi:type="dcterms:W3CDTF">2017-03-29T12:12:00Z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St-136/2015-26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