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9eae" w14:paraId="51d9eae" w:rsidRDefault="00EA1B55" w:rsidP="00EA1B55" w:rsidR="00EA1B55" w:rsidRPr="00EA1B55">
      <w:pPr>
        <w:ind w:firstLine="708"/>
        <w15:collapsed w:val="false"/>
        <w:rPr>
          <w:rFonts w:hAnsi="Times New Roman" w:ascii="Times New Roman"/>
          <w:szCs w:val="20"/>
          <w:lang w:val="en-GB"/>
        </w:rPr>
      </w:pPr>
      <w:bookmarkStart w:name="_GoBack" w:id="0"/>
      <w:bookmarkEnd w:id="0"/>
      <w:r w:rsidRPr="00EA1B55">
        <w:rPr>
          <w:rFonts w:hAnsi="Times New Roman" w:ascii="Times New Roman"/>
          <w:noProof/>
          <w:szCs w:val="20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1B55" w:rsidP="00EA1B55" w:rsidR="00EA1B55" w:rsidRPr="00EA1B55">
      <w:pPr>
        <w:rPr>
          <w:rFonts w:eastAsia="MS Mincho" w:hAnsi="Times New Roman" w:ascii="Times New Roman"/>
          <w:lang w:val="en-GB"/>
        </w:rPr>
      </w:pPr>
    </w:p>
    <w:p w:rsidRDefault="00EA1B55" w:rsidP="00EA1B55" w:rsidR="00EA1B55" w:rsidRPr="00EA1B55">
      <w:pPr>
        <w:rPr>
          <w:rFonts w:hAnsi="Times New Roman" w:ascii="Times New Roman"/>
          <w:szCs w:val="20"/>
          <w:lang w:val="en-GB"/>
        </w:rPr>
      </w:pPr>
      <w:r w:rsidRPr="00EA1B55">
        <w:rPr>
          <w:rFonts w:eastAsia="MS Mincho" w:hAnsi="Times New Roman" w:ascii="Times New Roman"/>
          <w:lang w:val="en-GB"/>
        </w:rPr>
        <w:t xml:space="preserve">  Republika Hrvatska</w:t>
      </w:r>
    </w:p>
    <w:p w:rsidRDefault="00EA1B55" w:rsidP="00EA1B55" w:rsidR="00EA1B55" w:rsidRPr="00EA1B55">
      <w:pPr>
        <w:rPr>
          <w:rFonts w:hAnsi="Times New Roman" w:ascii="Times New Roman"/>
          <w:szCs w:val="20"/>
          <w:lang w:val="en-GB"/>
        </w:rPr>
      </w:pPr>
      <w:r w:rsidRPr="00EA1B55">
        <w:rPr>
          <w:rFonts w:eastAsia="MS Mincho" w:hAnsi="Times New Roman" w:ascii="Times New Roman"/>
          <w:lang w:val="en-GB"/>
        </w:rPr>
        <w:t>Trgovački sud u Rijeci</w:t>
      </w:r>
    </w:p>
    <w:p w:rsidRDefault="00EA1B55" w:rsidP="00EA1B55" w:rsidR="00EA1B55" w:rsidRPr="00EA1B55">
      <w:pPr>
        <w:rPr>
          <w:rFonts w:hAnsi="Times New Roman" w:ascii="Times New Roman"/>
          <w:lang w:val="en-GB"/>
        </w:rPr>
      </w:pPr>
      <w:r w:rsidRPr="00EA1B55">
        <w:rPr>
          <w:rFonts w:eastAsia="MS Mincho" w:hAnsi="Times New Roman" w:ascii="Times New Roman"/>
          <w:lang w:val="en-GB"/>
        </w:rPr>
        <w:t xml:space="preserve">            Rijeka </w:t>
      </w:r>
    </w:p>
    <w:p w:rsidRDefault="00EA1B55" w:rsidP="00EA1B55" w:rsidR="00EA1B55">
      <w:pPr>
        <w:ind w:firstLine="720"/>
        <w:jc w:val="center"/>
        <w:rPr>
          <w:rFonts w:hAnsi="Times New Roman" w:ascii="Times New Roman"/>
          <w:szCs w:val="20"/>
          <w:lang w:val="de-DE"/>
        </w:rPr>
      </w:pPr>
    </w:p>
    <w:p w:rsidRDefault="00B005D5" w:rsidP="00EA1B55" w:rsidR="00B005D5">
      <w:pPr>
        <w:ind w:firstLine="720"/>
        <w:jc w:val="center"/>
        <w:rPr>
          <w:rFonts w:hAnsi="Times New Roman" w:ascii="Times New Roman"/>
          <w:szCs w:val="20"/>
          <w:lang w:val="de-DE"/>
        </w:rPr>
      </w:pPr>
    </w:p>
    <w:p w:rsidRDefault="00B005D5" w:rsidP="00EA1B55" w:rsidR="00B005D5" w:rsidRPr="00EA1B55">
      <w:pPr>
        <w:ind w:firstLine="720"/>
        <w:jc w:val="center"/>
        <w:rPr>
          <w:rFonts w:hAnsi="Times New Roman" w:ascii="Times New Roman"/>
          <w:szCs w:val="20"/>
          <w:lang w:val="de-DE"/>
        </w:rPr>
      </w:pPr>
    </w:p>
    <w:p w:rsidRDefault="00A3255B" w:rsidP="00A3255B" w:rsidR="00A3255B" w:rsidRPr="00B352C3">
      <w:pPr>
        <w:jc w:val="center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R E P U B L I K A   H R V A T S K A </w:t>
      </w:r>
    </w:p>
    <w:p w:rsidRDefault="00A3255B" w:rsidP="00A3255B" w:rsidR="00A3255B">
      <w:pPr>
        <w:jc w:val="center"/>
        <w:rPr>
          <w:rFonts w:eastAsia="MS Mincho" w:hAnsi="Times New Roman" w:ascii="Times New Roman"/>
        </w:rPr>
      </w:pPr>
    </w:p>
    <w:p w:rsidRDefault="00A3255B" w:rsidP="00A3255B" w:rsidR="00A3255B" w:rsidRPr="00B352C3">
      <w:pPr>
        <w:jc w:val="center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R J E Š E N J E</w:t>
      </w: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</w:p>
    <w:p w:rsidRDefault="00B005D5" w:rsidP="00A3255B" w:rsidR="00B005D5">
      <w:pPr>
        <w:jc w:val="both"/>
        <w:rPr>
          <w:rFonts w:eastAsia="MS Mincho" w:hAnsi="Times New Roman" w:ascii="Times New Roman"/>
        </w:rPr>
      </w:pPr>
    </w:p>
    <w:p w:rsidRDefault="00B005D5" w:rsidP="00A3255B" w:rsidR="00B005D5">
      <w:pPr>
        <w:jc w:val="both"/>
        <w:rPr>
          <w:rFonts w:eastAsia="MS Mincho" w:hAnsi="Times New Roman" w:ascii="Times New Roman"/>
        </w:rPr>
      </w:pPr>
    </w:p>
    <w:p w:rsidRDefault="00A3255B" w:rsidP="00A3255B" w:rsidR="00A3255B" w:rsidRPr="00806B8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ab/>
      </w:r>
      <w:r w:rsidRPr="000941DC">
        <w:rPr>
          <w:rFonts w:eastAsia="MS Mincho" w:hAnsi="Times New Roman" w:ascii="Times New Roman"/>
        </w:rPr>
        <w:t>Trgovački sud u Rijeci, po Liljani Ugrin, stečajnom sucu u predmetu provođenja stečajnog postupka nad dužnikom</w:t>
      </w:r>
      <w:r w:rsidR="00D416CF" w:rsidRPr="000941DC">
        <w:rPr>
          <w:rFonts w:hAnsi="Times New Roman" w:ascii="Times New Roman"/>
        </w:rPr>
        <w:t xml:space="preserve"> </w:t>
      </w:r>
      <w:r w:rsidR="000941DC" w:rsidRPr="000941DC">
        <w:rPr>
          <w:rFonts w:hAnsi="Times New Roman" w:ascii="Times New Roman"/>
          <w:color w:val="000000"/>
        </w:rPr>
        <w:t>DIP PILANA GOMIRJE društvo s ograničenom odgovornošću za proizvodnju rezane građe i ostalih proizvoda od drveta u stečaju Gomirje, Jove Stojanovića-Brice 23 ( MBS 040098901 -  OIB 38930005734 )</w:t>
      </w:r>
      <w:r w:rsidRPr="000941DC">
        <w:rPr>
          <w:rFonts w:hAnsi="Times New Roman" w:ascii="Times New Roman"/>
        </w:rPr>
        <w:t xml:space="preserve"> </w:t>
      </w:r>
      <w:r w:rsidRPr="000941DC">
        <w:rPr>
          <w:rFonts w:eastAsia="MS Mincho" w:hAnsi="Times New Roman" w:ascii="Times New Roman"/>
        </w:rPr>
        <w:t xml:space="preserve">na ročištu održanom dana </w:t>
      </w:r>
      <w:r w:rsidR="00EE76F9" w:rsidRPr="000941DC">
        <w:rPr>
          <w:rFonts w:eastAsia="MS Mincho" w:hAnsi="Times New Roman" w:ascii="Times New Roman"/>
        </w:rPr>
        <w:t>1</w:t>
      </w:r>
      <w:r w:rsidR="00EA1B55">
        <w:rPr>
          <w:rFonts w:eastAsia="MS Mincho" w:hAnsi="Times New Roman" w:ascii="Times New Roman"/>
        </w:rPr>
        <w:t>3</w:t>
      </w:r>
      <w:r w:rsidR="00EE76F9" w:rsidRPr="000941DC">
        <w:rPr>
          <w:rFonts w:eastAsia="MS Mincho" w:hAnsi="Times New Roman" w:ascii="Times New Roman"/>
        </w:rPr>
        <w:t>. s</w:t>
      </w:r>
      <w:r w:rsidR="00EA1B55">
        <w:rPr>
          <w:rFonts w:eastAsia="MS Mincho" w:hAnsi="Times New Roman" w:ascii="Times New Roman"/>
        </w:rPr>
        <w:t>rpnja 2</w:t>
      </w:r>
      <w:r w:rsidRPr="000941DC">
        <w:rPr>
          <w:rFonts w:eastAsia="MS Mincho" w:hAnsi="Times New Roman" w:ascii="Times New Roman"/>
        </w:rPr>
        <w:t>01</w:t>
      </w:r>
      <w:r w:rsidR="00EA1B55">
        <w:rPr>
          <w:rFonts w:eastAsia="MS Mincho" w:hAnsi="Times New Roman" w:ascii="Times New Roman"/>
        </w:rPr>
        <w:t>6</w:t>
      </w:r>
      <w:r w:rsidRPr="000941DC">
        <w:rPr>
          <w:rFonts w:eastAsia="MS Mincho" w:hAnsi="Times New Roman" w:ascii="Times New Roman"/>
        </w:rPr>
        <w:t>. u prisutnosti</w:t>
      </w:r>
      <w:r w:rsidRPr="00806B83">
        <w:rPr>
          <w:rFonts w:eastAsia="MS Mincho" w:hAnsi="Times New Roman" w:ascii="Times New Roman"/>
        </w:rPr>
        <w:t xml:space="preserve"> zastupnika stečajnog vjerovnika, punomoćnika vjerovnika i stečajnog upravitelja</w:t>
      </w:r>
    </w:p>
    <w:p w:rsidRDefault="00A3255B" w:rsidP="00A3255B" w:rsidR="00A3255B">
      <w:pPr>
        <w:jc w:val="both"/>
        <w:rPr>
          <w:rFonts w:eastAsia="MS Mincho" w:hAnsi="Times New Roman" w:ascii="Times New Roman"/>
        </w:rPr>
      </w:pPr>
    </w:p>
    <w:p w:rsidRDefault="00B005D5" w:rsidP="00A3255B" w:rsidR="00B005D5" w:rsidRPr="00B352C3">
      <w:pPr>
        <w:jc w:val="both"/>
        <w:rPr>
          <w:rFonts w:eastAsia="MS Mincho" w:hAnsi="Times New Roman" w:ascii="Times New Roman"/>
        </w:rPr>
      </w:pPr>
    </w:p>
    <w:p w:rsidRDefault="00A3255B" w:rsidP="00A3255B" w:rsidR="00A3255B">
      <w:pPr>
        <w:jc w:val="center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r i j e š i o   j e</w:t>
      </w:r>
    </w:p>
    <w:p w:rsidRDefault="00520C45" w:rsidP="00A3255B" w:rsidR="00520C45">
      <w:pPr>
        <w:jc w:val="center"/>
        <w:rPr>
          <w:rFonts w:eastAsia="MS Mincho" w:hAnsi="Times New Roman" w:ascii="Times New Roman"/>
        </w:rPr>
      </w:pPr>
    </w:p>
    <w:p w:rsidRDefault="00A3255B" w:rsidP="00A3255B" w:rsidR="00A3255B" w:rsidRPr="00B352C3">
      <w:pPr>
        <w:jc w:val="both"/>
        <w:rPr>
          <w:rFonts w:eastAsia="MS Mincho" w:hAnsi="Times New Roman" w:ascii="Times New Roman"/>
        </w:rPr>
      </w:pPr>
    </w:p>
    <w:p w:rsidRDefault="00EA1B55" w:rsidP="00EA1B55" w:rsidR="00EA1B55" w:rsidRPr="00EA1B55">
      <w:pPr>
        <w:jc w:val="both"/>
        <w:rPr>
          <w:rFonts w:eastAsia="MS Mincho" w:hAnsi="Times New Roman" w:ascii="Times New Roman"/>
        </w:rPr>
      </w:pPr>
      <w:r w:rsidRPr="00EA1B55">
        <w:rPr>
          <w:rFonts w:hAnsi="Times New Roman" w:ascii="Times New Roman"/>
        </w:rPr>
        <w:t>1.</w:t>
      </w:r>
      <w:r w:rsidRPr="00EA1B55">
        <w:rPr>
          <w:rFonts w:hAnsi="Times New Roman" w:ascii="Times New Roman"/>
        </w:rPr>
        <w:tab/>
        <w:t xml:space="preserve">Utvrđene tražbine drugog višeg isplatnog reda: </w:t>
      </w:r>
    </w:p>
    <w:p w:rsidRDefault="00EA1B55" w:rsidP="00EA1B55" w:rsidR="00EA1B55" w:rsidRPr="00EA1B55">
      <w:pPr>
        <w:jc w:val="both"/>
        <w:rPr>
          <w:rFonts w:eastAsia="MS Mincho" w:hAnsi="Times New Roman" w:ascii="Times New Roman"/>
        </w:rPr>
      </w:pPr>
    </w:p>
    <w:tbl>
      <w:tblPr>
        <w:tblW w:type="dxa" w:w="9010"/>
        <w:tblInd w:type="dxa" w:w="9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550"/>
        <w:gridCol w:w="6548"/>
        <w:gridCol w:w="1912"/>
      </w:tblGrid>
      <w:tr w:rsidTr="00B7198B" w:rsidR="00EA1B55" w:rsidRPr="00EA1B55">
        <w:trPr>
          <w:trHeight w:val="255"/>
        </w:trPr>
        <w:tc>
          <w:tcPr>
            <w:tcW w:type="dxa" w:w="550"/>
            <w:shd w:fill="auto" w:color="auto" w:val="clear"/>
            <w:noWrap/>
          </w:tcPr>
          <w:p w:rsidRDefault="00EA1B55" w:rsidP="00EA1B55" w:rsidR="00EA1B55" w:rsidRPr="00EA1B55">
            <w:pPr>
              <w:rPr>
                <w:rFonts w:hAnsi="Times New Roman" w:ascii="Times New Roman"/>
              </w:rPr>
            </w:pPr>
            <w:r w:rsidRPr="00EA1B55">
              <w:rPr>
                <w:rFonts w:hAnsi="Times New Roman" w:ascii="Times New Roman"/>
              </w:rPr>
              <w:t>1.</w:t>
            </w:r>
          </w:p>
        </w:tc>
        <w:tc>
          <w:tcPr>
            <w:tcW w:type="dxa" w:w="6548"/>
            <w:shd w:fill="auto" w:color="auto" w:val="clear"/>
            <w:noWrap/>
          </w:tcPr>
          <w:p w:rsidRDefault="00EA1B55" w:rsidP="00EA1B55" w:rsidR="00EA1B55" w:rsidRPr="00EA1B55">
            <w:pPr>
              <w:rPr>
                <w:rFonts w:hAnsi="Times New Roman" w:ascii="Times New Roman"/>
                <w:color w:val="000000"/>
              </w:rPr>
            </w:pPr>
            <w:r w:rsidRPr="00EA1B55">
              <w:rPr>
                <w:rFonts w:hAnsi="Times New Roman" w:ascii="Times New Roman"/>
                <w:color w:val="000000"/>
              </w:rPr>
              <w:t>HEP-Opskrba d.o.o. Zagreb, Ulica grada Vukovara 37,</w:t>
            </w:r>
          </w:p>
          <w:p w:rsidRDefault="00EA1B55" w:rsidP="00EA1B55" w:rsidR="00EA1B55" w:rsidRPr="00EA1B55">
            <w:pPr>
              <w:rPr>
                <w:rFonts w:hAnsi="Times New Roman" w:ascii="Times New Roman"/>
              </w:rPr>
            </w:pPr>
            <w:r w:rsidRPr="00EA1B55">
              <w:rPr>
                <w:rFonts w:hAnsi="Times New Roman" w:ascii="Times New Roman"/>
                <w:color w:val="000000"/>
              </w:rPr>
              <w:t xml:space="preserve">OIB 63073332379 ( 24 ) </w:t>
            </w:r>
          </w:p>
        </w:tc>
        <w:tc>
          <w:tcPr>
            <w:tcW w:type="dxa" w:w="1912"/>
            <w:shd w:fill="auto" w:color="auto" w:val="clear"/>
            <w:noWrap/>
          </w:tcPr>
          <w:p w:rsidRDefault="00EA1B55" w:rsidP="00EA1B55" w:rsidR="00EA1B55" w:rsidRPr="00EA1B55">
            <w:pPr>
              <w:jc w:val="right"/>
              <w:rPr>
                <w:rFonts w:hAnsi="Times New Roman" w:ascii="Times New Roman"/>
              </w:rPr>
            </w:pPr>
            <w:r w:rsidRPr="00EA1B55">
              <w:rPr>
                <w:rFonts w:hAnsi="Times New Roman" w:ascii="Times New Roman"/>
              </w:rPr>
              <w:t>64.020,81 kn</w:t>
            </w:r>
          </w:p>
        </w:tc>
      </w:tr>
      <w:tr w:rsidTr="00B7198B" w:rsidR="00EA1B55" w:rsidRPr="00EA1B55">
        <w:trPr>
          <w:trHeight w:val="255"/>
        </w:trPr>
        <w:tc>
          <w:tcPr>
            <w:tcW w:type="dxa" w:w="550"/>
            <w:shd w:fill="auto" w:color="auto" w:val="clear"/>
            <w:noWrap/>
          </w:tcPr>
          <w:p w:rsidRDefault="00EA1B55" w:rsidP="00EA1B55" w:rsidR="00EA1B55" w:rsidRPr="00EA1B55">
            <w:pPr>
              <w:rPr>
                <w:rFonts w:hAnsi="Times New Roman" w:ascii="Times New Roman"/>
              </w:rPr>
            </w:pPr>
            <w:r w:rsidRPr="00EA1B55">
              <w:rPr>
                <w:rFonts w:hAnsi="Times New Roman" w:ascii="Times New Roman"/>
              </w:rPr>
              <w:t>2.</w:t>
            </w:r>
          </w:p>
        </w:tc>
        <w:tc>
          <w:tcPr>
            <w:tcW w:type="dxa" w:w="6548"/>
            <w:shd w:fill="auto" w:color="auto" w:val="clear"/>
            <w:noWrap/>
          </w:tcPr>
          <w:p w:rsidRDefault="00EA1B55" w:rsidP="00EA1B55" w:rsidR="00EA1B55" w:rsidRPr="00EA1B55">
            <w:pPr>
              <w:rPr>
                <w:rFonts w:hAnsi="Times New Roman" w:ascii="Times New Roman"/>
              </w:rPr>
            </w:pPr>
            <w:r w:rsidRPr="00EA1B55">
              <w:rPr>
                <w:rFonts w:hAnsi="Times New Roman" w:ascii="Times New Roman"/>
              </w:rPr>
              <w:t>HRVATSKE VODE, Zagreb, Ulica grada Vukovara 220,</w:t>
            </w:r>
          </w:p>
          <w:p w:rsidRDefault="00EA1B55" w:rsidP="00EA1B55" w:rsidR="00EA1B55" w:rsidRPr="00EA1B55">
            <w:pPr>
              <w:rPr>
                <w:rFonts w:hAnsi="Times New Roman" w:ascii="Times New Roman"/>
              </w:rPr>
            </w:pPr>
            <w:r w:rsidRPr="00EA1B55">
              <w:rPr>
                <w:rFonts w:hAnsi="Times New Roman" w:ascii="Times New Roman"/>
              </w:rPr>
              <w:t xml:space="preserve">OIB 28921383001 </w:t>
            </w:r>
            <w:r w:rsidRPr="00EA1B55">
              <w:rPr>
                <w:rFonts w:hAnsi="Times New Roman" w:ascii="Times New Roman"/>
                <w:color w:val="000000"/>
              </w:rPr>
              <w:t>( 25 )</w:t>
            </w:r>
          </w:p>
        </w:tc>
        <w:tc>
          <w:tcPr>
            <w:tcW w:type="dxa" w:w="1912"/>
            <w:shd w:fill="auto" w:color="auto" w:val="clear"/>
            <w:noWrap/>
          </w:tcPr>
          <w:p w:rsidRDefault="00EA1B55" w:rsidP="00EA1B55" w:rsidR="00EA1B55" w:rsidRPr="00EA1B55">
            <w:pPr>
              <w:jc w:val="right"/>
              <w:rPr>
                <w:rFonts w:hAnsi="Times New Roman" w:ascii="Times New Roman"/>
              </w:rPr>
            </w:pPr>
            <w:r w:rsidRPr="00EA1B55">
              <w:rPr>
                <w:rFonts w:hAnsi="Times New Roman" w:ascii="Times New Roman"/>
              </w:rPr>
              <w:t xml:space="preserve"> 13.147,76 kn</w:t>
            </w:r>
          </w:p>
        </w:tc>
      </w:tr>
      <w:tr w:rsidTr="00B7198B" w:rsidR="00EA1B55" w:rsidRPr="00EA1B55">
        <w:trPr>
          <w:trHeight w:val="255"/>
        </w:trPr>
        <w:tc>
          <w:tcPr>
            <w:tcW w:type="dxa" w:w="550"/>
            <w:shd w:fill="auto" w:color="auto" w:val="clear"/>
            <w:noWrap/>
          </w:tcPr>
          <w:p w:rsidRDefault="00EA1B55" w:rsidP="00EA1B55" w:rsidR="00EA1B55" w:rsidRPr="00EA1B55">
            <w:pPr>
              <w:rPr>
                <w:rFonts w:hAnsi="Times New Roman" w:ascii="Times New Roman"/>
              </w:rPr>
            </w:pPr>
            <w:r w:rsidRPr="00EA1B55">
              <w:rPr>
                <w:rFonts w:hAnsi="Times New Roman" w:ascii="Times New Roman"/>
              </w:rPr>
              <w:t>3.</w:t>
            </w:r>
          </w:p>
        </w:tc>
        <w:tc>
          <w:tcPr>
            <w:tcW w:type="dxa" w:w="6548"/>
            <w:shd w:fill="auto" w:color="auto" w:val="clear"/>
            <w:noWrap/>
          </w:tcPr>
          <w:p w:rsidRDefault="00EA1B55" w:rsidP="00EA1B55" w:rsidR="00EA1B55" w:rsidRPr="00EA1B55">
            <w:pPr>
              <w:rPr>
                <w:rFonts w:hAnsi="Times New Roman" w:ascii="Times New Roman"/>
                <w:color w:val="000000"/>
              </w:rPr>
            </w:pPr>
            <w:r w:rsidRPr="00EA1B55">
              <w:rPr>
                <w:rFonts w:hAnsi="Times New Roman" w:ascii="Times New Roman"/>
                <w:color w:val="000000"/>
              </w:rPr>
              <w:t xml:space="preserve">KOKOTIĆ d.o.o. </w:t>
            </w:r>
            <w:r w:rsidRPr="00EA1B55">
              <w:rPr>
                <w:rFonts w:hAnsi="Times New Roman" w:ascii="Times New Roman"/>
              </w:rPr>
              <w:t xml:space="preserve">Jelenje, Lukeži 25, OIB 05006346977 </w:t>
            </w:r>
            <w:r w:rsidRPr="00EA1B55">
              <w:rPr>
                <w:rFonts w:hAnsi="Times New Roman" w:ascii="Times New Roman"/>
                <w:color w:val="000000"/>
              </w:rPr>
              <w:t>( 26 )</w:t>
            </w:r>
          </w:p>
        </w:tc>
        <w:tc>
          <w:tcPr>
            <w:tcW w:type="dxa" w:w="1912"/>
            <w:shd w:fill="auto" w:color="auto" w:val="clear"/>
            <w:noWrap/>
          </w:tcPr>
          <w:p w:rsidRDefault="00EA1B55" w:rsidP="00EA1B55" w:rsidR="00EA1B55" w:rsidRPr="00EA1B55">
            <w:pPr>
              <w:jc w:val="right"/>
              <w:rPr>
                <w:rFonts w:hAnsi="Times New Roman" w:ascii="Times New Roman"/>
              </w:rPr>
            </w:pPr>
            <w:r w:rsidRPr="00EA1B55">
              <w:rPr>
                <w:rFonts w:hAnsi="Times New Roman" w:ascii="Times New Roman"/>
              </w:rPr>
              <w:t xml:space="preserve"> 85.789,06 kn</w:t>
            </w:r>
          </w:p>
        </w:tc>
      </w:tr>
      <w:tr w:rsidTr="00B7198B" w:rsidR="00EA1B55" w:rsidRPr="00EA1B55">
        <w:trPr>
          <w:trHeight w:val="255"/>
        </w:trPr>
        <w:tc>
          <w:tcPr>
            <w:tcW w:type="dxa" w:w="550"/>
            <w:shd w:fill="auto" w:color="auto" w:val="clear"/>
            <w:noWrap/>
          </w:tcPr>
          <w:p w:rsidRDefault="00EA1B55" w:rsidP="00EA1B55" w:rsidR="00EA1B55" w:rsidRPr="00EA1B55">
            <w:pPr>
              <w:rPr>
                <w:rFonts w:hAnsi="Times New Roman" w:ascii="Times New Roman"/>
              </w:rPr>
            </w:pPr>
            <w:r w:rsidRPr="00EA1B55">
              <w:rPr>
                <w:rFonts w:hAnsi="Times New Roman" w:ascii="Times New Roman"/>
              </w:rPr>
              <w:t>4.</w:t>
            </w:r>
          </w:p>
        </w:tc>
        <w:tc>
          <w:tcPr>
            <w:tcW w:type="dxa" w:w="6548"/>
            <w:shd w:fill="auto" w:color="auto" w:val="clear"/>
            <w:noWrap/>
          </w:tcPr>
          <w:p w:rsidRDefault="00EA1B55" w:rsidP="00EA1B55" w:rsidR="00EA1B55" w:rsidRPr="00EA1B55">
            <w:pPr>
              <w:rPr>
                <w:rFonts w:hAnsi="Times New Roman" w:ascii="Times New Roman"/>
                <w:color w:val="000000"/>
              </w:rPr>
            </w:pPr>
            <w:r w:rsidRPr="00EA1B55">
              <w:rPr>
                <w:rFonts w:hAnsi="Times New Roman" w:ascii="Times New Roman"/>
                <w:color w:val="000000"/>
              </w:rPr>
              <w:t>GRAD VRBOVSKO, Vrbovsko, Ulica hrvats</w:t>
            </w:r>
            <w:r w:rsidR="00B005D5">
              <w:rPr>
                <w:rFonts w:hAnsi="Times New Roman" w:ascii="Times New Roman"/>
                <w:color w:val="000000"/>
              </w:rPr>
              <w:t>k</w:t>
            </w:r>
            <w:r w:rsidRPr="00EA1B55">
              <w:rPr>
                <w:rFonts w:hAnsi="Times New Roman" w:ascii="Times New Roman"/>
                <w:color w:val="000000"/>
              </w:rPr>
              <w:t>ih branitelja 1,</w:t>
            </w:r>
          </w:p>
          <w:p w:rsidRDefault="00EA1B55" w:rsidP="00EA1B55" w:rsidR="00EA1B55" w:rsidRPr="00EA1B55">
            <w:pPr>
              <w:rPr>
                <w:rFonts w:hAnsi="Times New Roman" w:ascii="Times New Roman"/>
                <w:color w:val="000000"/>
              </w:rPr>
            </w:pPr>
            <w:r w:rsidRPr="00EA1B55">
              <w:rPr>
                <w:rFonts w:hAnsi="Times New Roman" w:ascii="Times New Roman"/>
                <w:color w:val="000000"/>
              </w:rPr>
              <w:t>OIB 15154087569 ( 27 )</w:t>
            </w:r>
          </w:p>
        </w:tc>
        <w:tc>
          <w:tcPr>
            <w:tcW w:type="dxa" w:w="1912"/>
            <w:shd w:fill="auto" w:color="auto" w:val="clear"/>
            <w:noWrap/>
          </w:tcPr>
          <w:p w:rsidRDefault="00EA1B55" w:rsidP="00EA1B55" w:rsidR="00EA1B55" w:rsidRPr="00EA1B55">
            <w:pPr>
              <w:jc w:val="right"/>
              <w:rPr>
                <w:rFonts w:hAnsi="Times New Roman" w:ascii="Times New Roman"/>
              </w:rPr>
            </w:pPr>
            <w:r w:rsidRPr="00EA1B55">
              <w:rPr>
                <w:rFonts w:hAnsi="Times New Roman" w:ascii="Times New Roman"/>
              </w:rPr>
              <w:t xml:space="preserve"> 365.543,10 kn</w:t>
            </w:r>
          </w:p>
        </w:tc>
      </w:tr>
      <w:tr w:rsidTr="00B7198B" w:rsidR="00EA1B55" w:rsidRPr="00EA1B55">
        <w:trPr>
          <w:trHeight w:val="255"/>
        </w:trPr>
        <w:tc>
          <w:tcPr>
            <w:tcW w:type="dxa" w:w="550"/>
            <w:shd w:fill="auto" w:color="auto" w:val="clear"/>
            <w:noWrap/>
          </w:tcPr>
          <w:p w:rsidRDefault="00EA1B55" w:rsidP="00EA1B55" w:rsidR="00EA1B55" w:rsidRPr="00EA1B55">
            <w:pPr>
              <w:rPr>
                <w:rFonts w:hAnsi="Times New Roman" w:ascii="Times New Roman"/>
              </w:rPr>
            </w:pPr>
            <w:r w:rsidRPr="00EA1B55">
              <w:rPr>
                <w:rFonts w:hAnsi="Times New Roman" w:ascii="Times New Roman"/>
              </w:rPr>
              <w:t>5.</w:t>
            </w:r>
          </w:p>
        </w:tc>
        <w:tc>
          <w:tcPr>
            <w:tcW w:type="dxa" w:w="6548"/>
            <w:shd w:fill="auto" w:color="auto" w:val="clear"/>
            <w:noWrap/>
          </w:tcPr>
          <w:p w:rsidRDefault="00EA1B55" w:rsidP="00EA1B55" w:rsidR="00EA1B55" w:rsidRPr="00EA1B55">
            <w:pPr>
              <w:rPr>
                <w:rFonts w:hAnsi="Times New Roman" w:ascii="Times New Roman"/>
              </w:rPr>
            </w:pPr>
            <w:r w:rsidRPr="00EA1B55">
              <w:rPr>
                <w:rFonts w:hAnsi="Times New Roman" w:ascii="Times New Roman"/>
                <w:bCs/>
              </w:rPr>
              <w:t>ŠERIF E</w:t>
            </w:r>
            <w:r w:rsidRPr="00EA1B55">
              <w:rPr>
                <w:rFonts w:hAnsi="Times New Roman" w:ascii="Times New Roman"/>
              </w:rPr>
              <w:t xml:space="preserve">XPORT-IMPORT d.o.o. Zagreb, 1. Oranički Odvojak 4 OIB 26178658188 </w:t>
            </w:r>
            <w:r w:rsidRPr="00EA1B55">
              <w:rPr>
                <w:rFonts w:hAnsi="Times New Roman" w:ascii="Times New Roman"/>
                <w:color w:val="000000"/>
              </w:rPr>
              <w:t>( 28 )</w:t>
            </w:r>
          </w:p>
        </w:tc>
        <w:tc>
          <w:tcPr>
            <w:tcW w:type="dxa" w:w="1912"/>
            <w:shd w:fill="auto" w:color="auto" w:val="clear"/>
            <w:noWrap/>
          </w:tcPr>
          <w:p w:rsidRDefault="00EA1B55" w:rsidP="00EA1B55" w:rsidR="00EA1B55" w:rsidRPr="00EA1B55">
            <w:pPr>
              <w:jc w:val="right"/>
              <w:rPr>
                <w:rFonts w:hAnsi="Times New Roman" w:ascii="Times New Roman"/>
              </w:rPr>
            </w:pPr>
            <w:r w:rsidRPr="00EA1B55">
              <w:rPr>
                <w:rFonts w:hAnsi="Times New Roman" w:ascii="Times New Roman"/>
              </w:rPr>
              <w:t>93.652,36 kn</w:t>
            </w:r>
          </w:p>
        </w:tc>
      </w:tr>
    </w:tbl>
    <w:p w:rsidRDefault="00EA1B55" w:rsidP="00EA1B55" w:rsidR="00EA1B55" w:rsidRPr="00EA1B55">
      <w:pPr>
        <w:jc w:val="both"/>
        <w:rPr>
          <w:rFonts w:hAnsi="Times New Roman" w:ascii="Times New Roman"/>
        </w:rPr>
      </w:pPr>
    </w:p>
    <w:p w:rsidRDefault="000941DC" w:rsidP="000941DC" w:rsidR="000941DC">
      <w:pPr>
        <w:rPr>
          <w:rFonts w:hAnsi="Times New Roman" w:ascii="Times New Roman"/>
        </w:rPr>
      </w:pPr>
    </w:p>
    <w:p w:rsidRDefault="00A3255B" w:rsidP="000941DC" w:rsidR="00A3255B" w:rsidRPr="00B352C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Pr="00B352C3">
        <w:rPr>
          <w:rFonts w:hAnsi="Times New Roman" w:ascii="Times New Roman"/>
        </w:rPr>
        <w:t>brazloženje</w:t>
      </w:r>
    </w:p>
    <w:p w:rsidRDefault="00A3255B" w:rsidP="00A3255B" w:rsidR="00A3255B">
      <w:pPr>
        <w:jc w:val="both"/>
        <w:rPr>
          <w:rFonts w:hAnsi="Times New Roman" w:ascii="Times New Roman"/>
        </w:rPr>
      </w:pPr>
    </w:p>
    <w:p w:rsidRDefault="00A3255B" w:rsidP="00A3255B" w:rsidR="00A3255B" w:rsidRPr="00B352C3">
      <w:pPr>
        <w:jc w:val="both"/>
        <w:rPr>
          <w:rFonts w:hAnsi="Times New Roman" w:ascii="Times New Roman"/>
        </w:rPr>
      </w:pPr>
    </w:p>
    <w:p w:rsidRDefault="00A3255B" w:rsidP="00A3255B" w:rsidR="00A3255B">
      <w:pPr>
        <w:ind w:firstLine="708"/>
        <w:jc w:val="both"/>
        <w:rPr>
          <w:rFonts w:hAnsi="Times New Roman" w:ascii="Times New Roman"/>
        </w:rPr>
      </w:pPr>
      <w:r>
        <w:rPr>
          <w:rFonts w:eastAsia="MS Mincho" w:hAnsi="Times New Roman" w:ascii="Times New Roman"/>
        </w:rPr>
        <w:t>N</w:t>
      </w:r>
      <w:r w:rsidRPr="0058656C">
        <w:rPr>
          <w:rFonts w:eastAsia="MS Mincho" w:hAnsi="Times New Roman" w:ascii="Times New Roman"/>
        </w:rPr>
        <w:t>a</w:t>
      </w:r>
      <w:r w:rsidR="00EA1B55">
        <w:rPr>
          <w:rFonts w:eastAsia="MS Mincho" w:hAnsi="Times New Roman" w:ascii="Times New Roman"/>
        </w:rPr>
        <w:t xml:space="preserve"> posebnom i</w:t>
      </w:r>
      <w:r w:rsidRPr="0058656C">
        <w:rPr>
          <w:rFonts w:eastAsia="MS Mincho" w:hAnsi="Times New Roman" w:ascii="Times New Roman"/>
        </w:rPr>
        <w:t xml:space="preserve">spitnom ročištu održanom dana </w:t>
      </w:r>
      <w:r w:rsidRPr="00806B83">
        <w:rPr>
          <w:rFonts w:eastAsia="MS Mincho" w:hAnsi="Times New Roman" w:ascii="Times New Roman"/>
        </w:rPr>
        <w:t>1</w:t>
      </w:r>
      <w:r w:rsidR="00EA1B55">
        <w:rPr>
          <w:rFonts w:eastAsia="MS Mincho" w:hAnsi="Times New Roman" w:ascii="Times New Roman"/>
        </w:rPr>
        <w:t>3</w:t>
      </w:r>
      <w:r w:rsidRPr="00806B83">
        <w:rPr>
          <w:rFonts w:eastAsia="MS Mincho" w:hAnsi="Times New Roman" w:ascii="Times New Roman"/>
        </w:rPr>
        <w:t>.</w:t>
      </w:r>
      <w:r>
        <w:rPr>
          <w:rFonts w:eastAsia="MS Mincho" w:hAnsi="Times New Roman" w:ascii="Times New Roman"/>
        </w:rPr>
        <w:t xml:space="preserve"> s</w:t>
      </w:r>
      <w:r w:rsidR="00EA1B55">
        <w:rPr>
          <w:rFonts w:eastAsia="MS Mincho" w:hAnsi="Times New Roman" w:ascii="Times New Roman"/>
        </w:rPr>
        <w:t xml:space="preserve">rpnja </w:t>
      </w:r>
      <w:r w:rsidRPr="00806B83">
        <w:rPr>
          <w:rFonts w:eastAsia="MS Mincho" w:hAnsi="Times New Roman" w:ascii="Times New Roman"/>
        </w:rPr>
        <w:t>201</w:t>
      </w:r>
      <w:r w:rsidR="00EA1B55">
        <w:rPr>
          <w:rFonts w:eastAsia="MS Mincho" w:hAnsi="Times New Roman" w:ascii="Times New Roman"/>
        </w:rPr>
        <w:t>6</w:t>
      </w:r>
      <w:r w:rsidRPr="0058656C">
        <w:rPr>
          <w:rFonts w:eastAsia="MS Mincho" w:hAnsi="Times New Roman" w:ascii="Times New Roman"/>
        </w:rPr>
        <w:t>.</w:t>
      </w:r>
      <w:r>
        <w:rPr>
          <w:rFonts w:eastAsia="MS Mincho" w:hAnsi="Times New Roman" w:ascii="Times New Roman"/>
        </w:rPr>
        <w:t xml:space="preserve"> ispitane su </w:t>
      </w:r>
      <w:r w:rsidR="00EA1B55">
        <w:rPr>
          <w:rFonts w:eastAsia="MS Mincho" w:hAnsi="Times New Roman" w:ascii="Times New Roman"/>
        </w:rPr>
        <w:t>sve tražbine</w:t>
      </w:r>
      <w:r w:rsidR="00520C45">
        <w:rPr>
          <w:rFonts w:eastAsia="MS Mincho" w:hAnsi="Times New Roman" w:ascii="Times New Roman"/>
        </w:rPr>
        <w:t xml:space="preserve"> </w:t>
      </w:r>
      <w:r w:rsidR="00EA1B55">
        <w:rPr>
          <w:rFonts w:eastAsia="MS Mincho" w:hAnsi="Times New Roman" w:ascii="Times New Roman"/>
        </w:rPr>
        <w:t xml:space="preserve"> </w:t>
      </w:r>
      <w:r w:rsidR="00EA1B55" w:rsidRPr="00EA1B55">
        <w:rPr>
          <w:rFonts w:eastAsia="MS Mincho" w:hAnsi="Times New Roman" w:ascii="Times New Roman"/>
        </w:rPr>
        <w:t>prijavljene najkasnije u roku od tri mjeseca nakon prvoga ispitnog ročišta</w:t>
      </w:r>
      <w:r w:rsidR="00520C45">
        <w:rPr>
          <w:rFonts w:eastAsia="MS Mincho" w:hAnsi="Times New Roman" w:ascii="Times New Roman"/>
        </w:rPr>
        <w:t xml:space="preserve"> </w:t>
      </w:r>
      <w:r w:rsidR="00EA1B55" w:rsidRPr="00EA1B55">
        <w:rPr>
          <w:rFonts w:eastAsia="MS Mincho" w:hAnsi="Times New Roman" w:ascii="Times New Roman"/>
        </w:rPr>
        <w:t xml:space="preserve"> </w:t>
      </w:r>
      <w:r w:rsidRPr="00754C61">
        <w:rPr>
          <w:rFonts w:hAnsi="Times New Roman" w:ascii="Times New Roman"/>
        </w:rPr>
        <w:t>prema svojim iznosima i redu</w:t>
      </w:r>
      <w:r>
        <w:rPr>
          <w:rFonts w:hAnsi="Times New Roman" w:ascii="Times New Roman"/>
        </w:rPr>
        <w:t xml:space="preserve">, kako je to propisano odredbom članka 175. stavak 1. </w:t>
      </w:r>
      <w:r w:rsidRPr="00B352C3">
        <w:rPr>
          <w:rFonts w:hAnsi="Times New Roman" w:ascii="Times New Roman"/>
        </w:rPr>
        <w:t>Stečajnog zakona („Narodne novine“ broj 44/96, 29/99, 129/00, 123/03, 82/06, 116/10, 25/12 i 133/12</w:t>
      </w:r>
      <w:r>
        <w:rPr>
          <w:rFonts w:hAnsi="Times New Roman" w:ascii="Times New Roman"/>
        </w:rPr>
        <w:t>,</w:t>
      </w:r>
      <w:r w:rsidRPr="00B352C3">
        <w:rPr>
          <w:rFonts w:hAnsi="Times New Roman" w:ascii="Times New Roman"/>
        </w:rPr>
        <w:t xml:space="preserve"> u daljnjem tekstu: SZ)</w:t>
      </w:r>
      <w:r>
        <w:rPr>
          <w:rFonts w:hAnsi="Times New Roman" w:ascii="Times New Roman"/>
        </w:rPr>
        <w:t>.</w:t>
      </w:r>
    </w:p>
    <w:p w:rsidRDefault="00A3255B" w:rsidP="00A3255B" w:rsidR="00A3255B">
      <w:pPr>
        <w:ind w:firstLine="708"/>
        <w:jc w:val="both"/>
        <w:rPr>
          <w:rFonts w:hAnsi="Times New Roman" w:ascii="Times New Roman"/>
        </w:rPr>
      </w:pPr>
    </w:p>
    <w:p w:rsidRDefault="00A3255B" w:rsidP="00A3255B" w:rsidR="00A3255B" w:rsidRPr="0058656C">
      <w:pPr>
        <w:ind w:firstLine="708"/>
        <w:jc w:val="both"/>
        <w:rPr>
          <w:rFonts w:eastAsia="MS Mincho" w:hAnsi="Times New Roman" w:ascii="Times New Roman"/>
        </w:rPr>
      </w:pPr>
      <w:r>
        <w:rPr>
          <w:rFonts w:hAnsi="Times New Roman" w:ascii="Times New Roman"/>
        </w:rPr>
        <w:lastRenderedPageBreak/>
        <w:t>S</w:t>
      </w:r>
      <w:r w:rsidRPr="0058656C">
        <w:rPr>
          <w:rFonts w:hAnsi="Times New Roman" w:ascii="Times New Roman"/>
        </w:rPr>
        <w:t>tečajni upravitelj</w:t>
      </w:r>
      <w:r>
        <w:rPr>
          <w:rFonts w:hAnsi="Times New Roman" w:ascii="Times New Roman"/>
        </w:rPr>
        <w:t xml:space="preserve"> se na ročištu </w:t>
      </w:r>
      <w:r w:rsidRPr="0058656C">
        <w:rPr>
          <w:rFonts w:hAnsi="Times New Roman" w:ascii="Times New Roman"/>
        </w:rPr>
        <w:t xml:space="preserve">određeno izjasnio </w:t>
      </w:r>
      <w:r>
        <w:rPr>
          <w:rFonts w:hAnsi="Times New Roman" w:ascii="Times New Roman"/>
        </w:rPr>
        <w:t xml:space="preserve">da </w:t>
      </w:r>
      <w:r w:rsidRPr="0058656C">
        <w:rPr>
          <w:rFonts w:hAnsi="Times New Roman" w:ascii="Times New Roman"/>
        </w:rPr>
        <w:t xml:space="preserve">priznaje </w:t>
      </w:r>
      <w:r>
        <w:rPr>
          <w:rFonts w:hAnsi="Times New Roman" w:ascii="Times New Roman"/>
        </w:rPr>
        <w:t>sve</w:t>
      </w:r>
      <w:r w:rsidR="00520C4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Pr="0058656C">
        <w:rPr>
          <w:rFonts w:hAnsi="Times New Roman" w:ascii="Times New Roman"/>
        </w:rPr>
        <w:t>tražbin</w:t>
      </w:r>
      <w:r>
        <w:rPr>
          <w:rFonts w:hAnsi="Times New Roman" w:ascii="Times New Roman"/>
        </w:rPr>
        <w:t>e</w:t>
      </w:r>
      <w:r w:rsidRPr="0058656C">
        <w:rPr>
          <w:rFonts w:hAnsi="Times New Roman" w:ascii="Times New Roman"/>
        </w:rPr>
        <w:t xml:space="preserve"> </w:t>
      </w:r>
      <w:r w:rsidRPr="0058656C">
        <w:rPr>
          <w:rFonts w:eastAsia="MS Mincho" w:hAnsi="Times New Roman" w:ascii="Times New Roman"/>
        </w:rPr>
        <w:t>prema svojim iznosima  i redu</w:t>
      </w:r>
      <w:r>
        <w:rPr>
          <w:rFonts w:eastAsia="MS Mincho" w:hAnsi="Times New Roman" w:ascii="Times New Roman"/>
        </w:rPr>
        <w:t xml:space="preserve"> sukladno odredbi članka 175. stavak 2. SZ</w:t>
      </w:r>
      <w:r w:rsidRPr="0058656C">
        <w:rPr>
          <w:rFonts w:eastAsia="MS Mincho" w:hAnsi="Times New Roman" w:ascii="Times New Roman"/>
        </w:rPr>
        <w:t xml:space="preserve">. </w:t>
      </w:r>
    </w:p>
    <w:p w:rsidRDefault="00A3255B" w:rsidP="00A3255B" w:rsidR="00A3255B">
      <w:pPr>
        <w:jc w:val="both"/>
        <w:rPr>
          <w:rFonts w:hAnsi="Times New Roman" w:ascii="Times New Roman"/>
        </w:rPr>
      </w:pPr>
      <w:r w:rsidRPr="00B352C3">
        <w:rPr>
          <w:rFonts w:eastAsia="MS Mincho" w:hAnsi="Times New Roman" w:ascii="Times New Roman"/>
        </w:rPr>
        <w:t xml:space="preserve"> </w:t>
      </w:r>
      <w:r w:rsidRPr="00B352C3">
        <w:rPr>
          <w:rFonts w:hAnsi="Times New Roman" w:ascii="Times New Roman"/>
        </w:rPr>
        <w:t xml:space="preserve">  </w:t>
      </w:r>
      <w:r w:rsidRPr="00B352C3">
        <w:rPr>
          <w:rFonts w:hAnsi="Times New Roman" w:ascii="Times New Roman"/>
        </w:rPr>
        <w:tab/>
        <w:t xml:space="preserve"> Stečajni sudac je </w:t>
      </w:r>
      <w:r>
        <w:rPr>
          <w:rFonts w:hAnsi="Times New Roman" w:ascii="Times New Roman"/>
        </w:rPr>
        <w:t xml:space="preserve">sukladno odredbi članka </w:t>
      </w:r>
      <w:r w:rsidRPr="00B352C3">
        <w:rPr>
          <w:rFonts w:hAnsi="Times New Roman" w:ascii="Times New Roman"/>
        </w:rPr>
        <w:t>177. stavak 2. SZ sastavio tablicu  ispitanih  tražbina u koju su za svaku tražbinu uneseni podaci u kojoj je mjeri tražbina utvrđena prema svom iznosu i svom redu</w:t>
      </w:r>
      <w:r>
        <w:rPr>
          <w:rFonts w:hAnsi="Times New Roman" w:ascii="Times New Roman"/>
        </w:rPr>
        <w:t xml:space="preserve">. </w:t>
      </w:r>
    </w:p>
    <w:p w:rsidRDefault="00A3255B" w:rsidP="00A3255B" w:rsidR="00A3255B" w:rsidRPr="00B352C3">
      <w:pPr>
        <w:ind w:firstLine="708"/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Tražbine označene </w:t>
      </w:r>
      <w:r>
        <w:rPr>
          <w:rFonts w:hAnsi="Times New Roman" w:ascii="Times New Roman"/>
        </w:rPr>
        <w:t xml:space="preserve">pod </w:t>
      </w:r>
      <w:r w:rsidRPr="00B352C3">
        <w:rPr>
          <w:rFonts w:hAnsi="Times New Roman" w:ascii="Times New Roman"/>
        </w:rPr>
        <w:t>točk</w:t>
      </w:r>
      <w:r>
        <w:rPr>
          <w:rFonts w:hAnsi="Times New Roman" w:ascii="Times New Roman"/>
        </w:rPr>
        <w:t xml:space="preserve">om </w:t>
      </w:r>
      <w:r w:rsidRPr="00B352C3">
        <w:rPr>
          <w:rFonts w:hAnsi="Times New Roman" w:ascii="Times New Roman"/>
        </w:rPr>
        <w:t xml:space="preserve">I. izreke ovog rješenja smatraju se utvrđenim </w:t>
      </w:r>
      <w:r>
        <w:rPr>
          <w:rFonts w:hAnsi="Times New Roman" w:ascii="Times New Roman"/>
        </w:rPr>
        <w:t xml:space="preserve">na osnovu </w:t>
      </w:r>
      <w:r w:rsidRPr="00B352C3">
        <w:rPr>
          <w:rFonts w:hAnsi="Times New Roman" w:ascii="Times New Roman"/>
        </w:rPr>
        <w:t>odredb</w:t>
      </w:r>
      <w:r>
        <w:rPr>
          <w:rFonts w:hAnsi="Times New Roman" w:ascii="Times New Roman"/>
        </w:rPr>
        <w:t>e</w:t>
      </w:r>
      <w:r w:rsidRPr="00B352C3">
        <w:rPr>
          <w:rFonts w:hAnsi="Times New Roman" w:ascii="Times New Roman"/>
        </w:rPr>
        <w:t xml:space="preserve"> članka 177. stavak 1. SZ,  budući ih je na ispitnom ročištu priznao stečajni upravitelj, a nije ih osporio koji od prisutnih stečajnih vjerovnika.</w:t>
      </w:r>
    </w:p>
    <w:p w:rsidRDefault="00A3255B" w:rsidP="00D377A4" w:rsidR="00A3255B" w:rsidRPr="00B352C3">
      <w:pPr>
        <w:jc w:val="both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ab/>
        <w:t>Iz navedenog sukladno odredbi članka 177. stavak 3. SZ valjalo je odlučiti kao u točki I. izreke ovog rješenja.</w:t>
      </w:r>
    </w:p>
    <w:p w:rsidRDefault="00A3255B" w:rsidP="00A3255B" w:rsidR="00A3255B">
      <w:pPr>
        <w:jc w:val="both"/>
        <w:rPr>
          <w:rFonts w:eastAsia="MS Mincho" w:hAnsi="Times New Roman" w:ascii="Times New Roman"/>
        </w:rPr>
      </w:pPr>
    </w:p>
    <w:p w:rsidRDefault="00A3255B" w:rsidP="00A3255B" w:rsidR="00A3255B" w:rsidRPr="00B352C3">
      <w:pPr>
        <w:jc w:val="center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Rijeci, </w:t>
      </w:r>
      <w:r w:rsidR="00EA1B55" w:rsidRPr="000941DC">
        <w:rPr>
          <w:rFonts w:eastAsia="MS Mincho" w:hAnsi="Times New Roman" w:ascii="Times New Roman"/>
        </w:rPr>
        <w:t>1</w:t>
      </w:r>
      <w:r w:rsidR="00EA1B55">
        <w:rPr>
          <w:rFonts w:eastAsia="MS Mincho" w:hAnsi="Times New Roman" w:ascii="Times New Roman"/>
        </w:rPr>
        <w:t>3</w:t>
      </w:r>
      <w:r w:rsidR="00EA1B55" w:rsidRPr="000941DC">
        <w:rPr>
          <w:rFonts w:eastAsia="MS Mincho" w:hAnsi="Times New Roman" w:ascii="Times New Roman"/>
        </w:rPr>
        <w:t>. s</w:t>
      </w:r>
      <w:r w:rsidR="00EA1B55">
        <w:rPr>
          <w:rFonts w:eastAsia="MS Mincho" w:hAnsi="Times New Roman" w:ascii="Times New Roman"/>
        </w:rPr>
        <w:t>rpnja 2</w:t>
      </w:r>
      <w:r w:rsidR="00EA1B55" w:rsidRPr="000941DC">
        <w:rPr>
          <w:rFonts w:eastAsia="MS Mincho" w:hAnsi="Times New Roman" w:ascii="Times New Roman"/>
        </w:rPr>
        <w:t>01</w:t>
      </w:r>
      <w:r w:rsidR="00EA1B55">
        <w:rPr>
          <w:rFonts w:eastAsia="MS Mincho" w:hAnsi="Times New Roman" w:ascii="Times New Roman"/>
        </w:rPr>
        <w:t>6</w:t>
      </w:r>
      <w:r w:rsidRPr="00B352C3">
        <w:rPr>
          <w:rFonts w:hAnsi="Times New Roman" w:ascii="Times New Roman"/>
        </w:rPr>
        <w:t>.</w:t>
      </w:r>
    </w:p>
    <w:p w:rsidRDefault="00A3255B" w:rsidP="00A3255B" w:rsidR="00A3255B" w:rsidRPr="00B352C3">
      <w:pPr>
        <w:jc w:val="both"/>
        <w:rPr>
          <w:rFonts w:hAnsi="Times New Roman" w:ascii="Times New Roman"/>
        </w:rPr>
      </w:pPr>
    </w:p>
    <w:p w:rsidRDefault="00A3255B" w:rsidP="00A3255B" w:rsidR="00A3255B" w:rsidRPr="00B352C3">
      <w:pPr>
        <w:jc w:val="right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                             Stečajni sudac  </w:t>
      </w:r>
    </w:p>
    <w:p w:rsidRDefault="00A3255B" w:rsidP="00D377A4" w:rsidR="00A3255B" w:rsidRPr="00B352C3">
      <w:pPr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                                                                                                                 </w:t>
      </w:r>
      <w:r w:rsidR="00D377A4">
        <w:rPr>
          <w:rFonts w:hAnsi="Times New Roman" w:ascii="Times New Roman"/>
        </w:rPr>
        <w:t xml:space="preserve">               </w:t>
      </w:r>
      <w:r w:rsidRPr="00B352C3">
        <w:rPr>
          <w:rFonts w:hAnsi="Times New Roman" w:ascii="Times New Roman"/>
        </w:rPr>
        <w:t xml:space="preserve">Liljana Ugrin    </w:t>
      </w:r>
    </w:p>
    <w:p w:rsidRDefault="00A3255B" w:rsidP="00A3255B" w:rsidR="00A3255B">
      <w:pPr>
        <w:jc w:val="both"/>
        <w:rPr>
          <w:rFonts w:eastAsia="MS Mincho" w:hAnsi="Times New Roman" w:ascii="Times New Roman"/>
        </w:rPr>
      </w:pPr>
    </w:p>
    <w:p w:rsidRDefault="00D377A4" w:rsidP="00A3255B" w:rsidR="00D377A4" w:rsidRPr="00B352C3">
      <w:pPr>
        <w:jc w:val="both"/>
        <w:rPr>
          <w:rFonts w:eastAsia="MS Mincho" w:hAnsi="Times New Roman" w:ascii="Times New Roman"/>
        </w:rPr>
      </w:pPr>
    </w:p>
    <w:p w:rsidRDefault="00A3255B" w:rsidP="00A3255B" w:rsidR="00A3255B">
      <w:pPr>
        <w:jc w:val="both"/>
        <w:rPr>
          <w:rFonts w:eastAsia="MS Mincho" w:hAnsi="Times New Roman" w:ascii="Times New Roman"/>
          <w:lang w:val="de-DE"/>
        </w:rPr>
      </w:pPr>
    </w:p>
    <w:p w:rsidRDefault="00A3255B" w:rsidP="00A3255B" w:rsidR="00A3255B">
      <w:pPr>
        <w:jc w:val="both"/>
        <w:rPr>
          <w:rFonts w:eastAsia="MS Mincho" w:hAnsi="Times New Roman" w:ascii="Times New Roman"/>
          <w:lang w:val="de-DE"/>
        </w:rPr>
      </w:pPr>
      <w:r w:rsidRPr="00B352C3">
        <w:rPr>
          <w:rFonts w:eastAsia="MS Mincho" w:hAnsi="Times New Roman" w:ascii="Times New Roman"/>
          <w:lang w:val="de-DE"/>
        </w:rPr>
        <w:t xml:space="preserve">POUKA O PRAVOM LIJEKU </w:t>
      </w:r>
    </w:p>
    <w:p w:rsidRDefault="00A3255B" w:rsidP="00A3255B" w:rsidR="00A3255B" w:rsidRPr="00B352C3">
      <w:pPr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  <w:lang w:val="de-DE"/>
        </w:rPr>
        <w:t xml:space="preserve">          Protiv  ovog  rješenja  pravo  na  žalbu  ima  stečajni   upravitelj  i svaki vjerovnik u dijelu koji se  tiče  njegove  prijavljene tražbine i tražbine koju je osporio  (članak 177.  </w:t>
      </w:r>
      <w:r w:rsidRPr="00B352C3">
        <w:rPr>
          <w:rFonts w:hAnsi="Times New Roman" w:ascii="Times New Roman"/>
        </w:rPr>
        <w:t xml:space="preserve">stavak 4. i 5. SZ). Žalba se podnosi ovom sudu u 3  primjerka  u  roku od 8 dana od dana primitka rješenja, odnosno  izvatka   iz  rješenja ( članak  11. SZ )   O  žalbi  rješava  Visoki  trgovački sud Republike Hrvatske.  </w:t>
      </w:r>
    </w:p>
    <w:p w:rsidRDefault="00A3255B" w:rsidP="000941DC" w:rsidR="00ED18AE">
      <w:pPr>
        <w:ind w:firstLine="708"/>
        <w:jc w:val="both"/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Žalba izjavljena protiv rješenja o upućivanju u parnicu bez utjecaja je na ostavljeni rok za upućivanje u parnicu ( članak 178. stavak 6. SZ). </w:t>
      </w:r>
    </w:p>
    <w:p w:rsidRDefault="00520C45" w:rsidP="000941DC" w:rsidR="00520C45">
      <w:pPr>
        <w:ind w:firstLine="708"/>
        <w:jc w:val="both"/>
        <w:rPr>
          <w:rFonts w:hAnsi="Times New Roman" w:ascii="Times New Roman"/>
        </w:rPr>
      </w:pPr>
    </w:p>
    <w:p w:rsidRDefault="00520C45" w:rsidP="00520C45" w:rsidR="00520C45">
      <w:pPr>
        <w:jc w:val="both"/>
        <w:rPr>
          <w:rFonts w:hAnsi="Times New Roman" w:ascii="Times New Roman"/>
        </w:rPr>
      </w:pPr>
    </w:p>
    <w:p w:rsidRDefault="00520C45" w:rsidP="00520C45" w:rsidR="00520C4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</w:t>
      </w:r>
    </w:p>
    <w:p w:rsidRDefault="00520C45" w:rsidP="00520C45" w:rsidR="00520C45">
      <w:pPr>
        <w:jc w:val="both"/>
        <w:rPr>
          <w:rFonts w:hAnsi="Times New Roman" w:ascii="Times New Roman"/>
        </w:rPr>
      </w:pPr>
    </w:p>
    <w:p w:rsidRDefault="00520C45" w:rsidP="00520C45" w:rsidR="00520C4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>
        <w:rPr>
          <w:rFonts w:hAnsi="Times New Roman" w:ascii="Times New Roman"/>
        </w:rPr>
        <w:tab/>
        <w:t>Rješenje dostaviti stečajnom upravitelju</w:t>
      </w:r>
    </w:p>
    <w:p w:rsidRDefault="00520C45" w:rsidP="00520C45" w:rsidR="00520C4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>
        <w:rPr>
          <w:rFonts w:hAnsi="Times New Roman" w:ascii="Times New Roman"/>
        </w:rPr>
        <w:tab/>
        <w:t>Rješenje objaviti na mrežnoj stranici e-oglasne ploče sudova</w:t>
      </w:r>
    </w:p>
    <w:p w:rsidRDefault="00520C45" w:rsidP="00520C45" w:rsidR="00520C45">
      <w:pPr>
        <w:jc w:val="both"/>
        <w:rPr>
          <w:rFonts w:hAnsi="Times New Roman" w:ascii="Times New Roman"/>
        </w:rPr>
      </w:pPr>
    </w:p>
    <w:p w:rsidRDefault="00520C45" w:rsidP="00520C45" w:rsidR="00520C45" w:rsidRPr="00B352C3">
      <w:pPr>
        <w:rPr>
          <w:rFonts w:hAnsi="Times New Roman" w:ascii="Times New Roman"/>
        </w:rPr>
      </w:pPr>
      <w:r w:rsidRPr="00B352C3">
        <w:rPr>
          <w:rFonts w:hAnsi="Times New Roman" w:ascii="Times New Roman"/>
        </w:rPr>
        <w:t xml:space="preserve">Rijeci, </w:t>
      </w:r>
      <w:r w:rsidRPr="000941DC">
        <w:rPr>
          <w:rFonts w:eastAsia="MS Mincho" w:hAnsi="Times New Roman" w:ascii="Times New Roman"/>
        </w:rPr>
        <w:t>1</w:t>
      </w:r>
      <w:r>
        <w:rPr>
          <w:rFonts w:eastAsia="MS Mincho" w:hAnsi="Times New Roman" w:ascii="Times New Roman"/>
        </w:rPr>
        <w:t>3</w:t>
      </w:r>
      <w:r w:rsidRPr="000941DC">
        <w:rPr>
          <w:rFonts w:eastAsia="MS Mincho" w:hAnsi="Times New Roman" w:ascii="Times New Roman"/>
        </w:rPr>
        <w:t>. s</w:t>
      </w:r>
      <w:r>
        <w:rPr>
          <w:rFonts w:eastAsia="MS Mincho" w:hAnsi="Times New Roman" w:ascii="Times New Roman"/>
        </w:rPr>
        <w:t>rpnja 2</w:t>
      </w:r>
      <w:r w:rsidRPr="000941DC">
        <w:rPr>
          <w:rFonts w:eastAsia="MS Mincho" w:hAnsi="Times New Roman" w:ascii="Times New Roman"/>
        </w:rPr>
        <w:t>01</w:t>
      </w:r>
      <w:r>
        <w:rPr>
          <w:rFonts w:eastAsia="MS Mincho" w:hAnsi="Times New Roman" w:ascii="Times New Roman"/>
        </w:rPr>
        <w:t>6</w:t>
      </w:r>
      <w:r w:rsidRPr="00B352C3">
        <w:rPr>
          <w:rFonts w:hAnsi="Times New Roman" w:ascii="Times New Roman"/>
        </w:rPr>
        <w:t>.</w:t>
      </w:r>
    </w:p>
    <w:p w:rsidRDefault="00520C45" w:rsidP="00520C45" w:rsidR="00520C45">
      <w:pPr>
        <w:jc w:val="both"/>
      </w:pPr>
    </w:p>
    <w:sectPr w:rsidR="00520C4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546" w:rsidP="00A3255B" w:rsidR="00E32546">
      <w:r>
        <w:separator/>
      </w:r>
    </w:p>
  </w:endnote>
  <w:endnote w:id="0" w:type="continuationSeparator">
    <w:p w:rsidRDefault="00E32546" w:rsidP="00A3255B" w:rsidR="00E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4DA" w:rsidP="001C6976" w:rsidR="00F038E8" w:rsidRPr="001B68F2">
    <w:pPr>
      <w:pStyle w:val="Podnoje"/>
      <w:jc w:val="center"/>
      <w:rPr>
        <w:rFonts w:hAnsi="Times New Roman" w:ascii="Times New Roman"/>
      </w:rPr>
    </w:pPr>
    <w:r w:rsidRPr="001B68F2">
      <w:rPr>
        <w:rStyle w:val="Brojstranice"/>
        <w:rFonts w:hAnsi="Times New Roman" w:ascii="Times New Roman"/>
      </w:rPr>
      <w:fldChar w:fldCharType="begin"/>
    </w:r>
    <w:r w:rsidRPr="001B68F2">
      <w:rPr>
        <w:rStyle w:val="Brojstranice"/>
        <w:rFonts w:hAnsi="Times New Roman" w:ascii="Times New Roman"/>
      </w:rPr>
      <w:instrText xml:space="preserve"> PAGE </w:instrText>
    </w:r>
    <w:r w:rsidRPr="001B68F2">
      <w:rPr>
        <w:rStyle w:val="Brojstranice"/>
        <w:rFonts w:hAnsi="Times New Roman" w:ascii="Times New Roman"/>
      </w:rPr>
      <w:fldChar w:fldCharType="separate"/>
    </w:r>
    <w:r w:rsidR="00DB30DF">
      <w:rPr>
        <w:rStyle w:val="Brojstranice"/>
        <w:rFonts w:hAnsi="Times New Roman" w:ascii="Times New Roman"/>
        <w:noProof/>
      </w:rPr>
      <w:t>1</w:t>
    </w:r>
    <w:r w:rsidRPr="001B68F2">
      <w:rPr>
        <w:rStyle w:val="Brojstranice"/>
        <w:rFonts w:hAnsi="Times New Roman" w:ascii="Times New Roman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546" w:rsidP="00A3255B" w:rsidR="00E32546">
      <w:r>
        <w:separator/>
      </w:r>
    </w:p>
  </w:footnote>
  <w:footnote w:id="0" w:type="continuationSeparator">
    <w:p w:rsidRDefault="00E32546" w:rsidP="00A3255B" w:rsidR="00E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4DA" w:rsidP="00806B83" w:rsidR="00806B83" w:rsidRPr="00806B83">
    <w:pPr>
      <w:jc w:val="right"/>
      <w:rPr>
        <w:rFonts w:hAnsi="Times New Roman" w:ascii="Times New Roman"/>
      </w:rPr>
    </w:pPr>
    <w:r w:rsidRPr="00B352C3">
      <w:rPr>
        <w:rFonts w:hAnsi="Times New Roman" w:ascii="Times New Roman"/>
      </w:rPr>
      <w:tab/>
    </w:r>
    <w:r w:rsidRPr="00806B83">
      <w:rPr>
        <w:rFonts w:hAnsi="Times New Roman" w:ascii="Times New Roman"/>
      </w:rPr>
      <w:tab/>
      <w:t>Posl. br. 7 St-</w:t>
    </w:r>
    <w:r w:rsidR="00EA1B55">
      <w:rPr>
        <w:rFonts w:hAnsi="Times New Roman" w:ascii="Times New Roman"/>
      </w:rPr>
      <w:t>72/15-</w:t>
    </w:r>
    <w:r w:rsidR="00520C45">
      <w:rPr>
        <w:rFonts w:hAnsi="Times New Roman" w:ascii="Times New Roman"/>
      </w:rPr>
      <w:t>41</w:t>
    </w:r>
    <w:r w:rsidR="000941DC">
      <w:rPr>
        <w:rFonts w:hAnsi="Times New Roman" w:ascii="Times New Roman"/>
      </w:rPr>
      <w:t xml:space="preserve"> </w:t>
    </w:r>
  </w:p>
  <w:p w:rsidRDefault="00E32546" w:rsidP="00806B83" w:rsidR="00F038E8" w:rsidRPr="00347CB7">
    <w:pPr>
      <w:tabs>
        <w:tab w:pos="6300" w:val="left"/>
        <w:tab w:pos="9072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2529EC"/>
    <w:multiLevelType w:val="hybridMultilevel"/>
    <w:tmpl w:val="DFA42EB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2061"/>
    <w:rsid w:val="000941DC"/>
    <w:rsid w:val="000A35AC"/>
    <w:rsid w:val="000A3BD2"/>
    <w:rsid w:val="00130EC7"/>
    <w:rsid w:val="00352061"/>
    <w:rsid w:val="004334D2"/>
    <w:rsid w:val="00520C45"/>
    <w:rsid w:val="0064638F"/>
    <w:rsid w:val="008532BA"/>
    <w:rsid w:val="008D27D0"/>
    <w:rsid w:val="00917605"/>
    <w:rsid w:val="009C3C89"/>
    <w:rsid w:val="00A3255B"/>
    <w:rsid w:val="00AA14DA"/>
    <w:rsid w:val="00B005D5"/>
    <w:rsid w:val="00D377A4"/>
    <w:rsid w:val="00D416CF"/>
    <w:rsid w:val="00DB30DF"/>
    <w:rsid w:val="00DC31AB"/>
    <w:rsid w:val="00E32546"/>
    <w:rsid w:val="00E93DC0"/>
    <w:rsid w:val="00EA1B55"/>
    <w:rsid w:val="00ED18AE"/>
    <w:rsid w:val="00EE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255B"/>
    <w:pPr>
      <w:jc w:val="left"/>
    </w:pPr>
    <w:rPr>
      <w:rFonts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25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3255B"/>
    <w:rPr>
      <w:rFonts w:eastAsia="Times New Roman" w:hAnsi="Arial" w:ascii="Arial"/>
      <w:szCs w:val="24"/>
      <w:lang w:eastAsia="hr-HR"/>
    </w:rPr>
  </w:style>
  <w:style w:styleId="Podnoje" w:type="paragraph">
    <w:name w:val="footer"/>
    <w:basedOn w:val="Normal"/>
    <w:link w:val="PodnojeChar"/>
    <w:rsid w:val="00A325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3255B"/>
    <w:rPr>
      <w:rFonts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rsid w:val="00A3255B"/>
  </w:style>
  <w:style w:styleId="Odlomakpopisa" w:type="paragraph">
    <w:name w:val="List Paragraph"/>
    <w:basedOn w:val="Normal"/>
    <w:uiPriority w:val="34"/>
    <w:qFormat/>
    <w:rsid w:val="00A3255B"/>
    <w:pPr>
      <w:spacing w:lineRule="auto" w:line="276" w:after="200"/>
      <w:ind w:left="720"/>
      <w:contextualSpacing/>
      <w:jc w:val="both"/>
    </w:pPr>
    <w:rPr>
      <w:rFonts w:eastAsia="Calibri" w:hAnsi="Times New Roman" w:ascii="Times New Roman"/>
      <w:szCs w:val="22"/>
      <w:lang w:eastAsia="en-US"/>
    </w:rPr>
  </w:style>
  <w:style w:styleId="Obinitekst" w:type="paragraph">
    <w:name w:val="Plain Text"/>
    <w:basedOn w:val="Normal"/>
    <w:link w:val="ObinitekstChar"/>
    <w:rsid w:val="00A3255B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rsid w:val="00A3255B"/>
    <w:rPr>
      <w:rFonts w:cs="Courier New" w:eastAsia="Times New Roman" w:hAnsi="Courier New" w:ascii="Courier New"/>
      <w:sz w:val="20"/>
      <w:szCs w:val="20"/>
      <w:lang w:eastAsia="hr-HR"/>
    </w:rPr>
  </w:style>
  <w:style w:styleId="Bezproreda" w:type="paragraph">
    <w:name w:val="No Spacing"/>
    <w:uiPriority w:val="99"/>
    <w:qFormat/>
    <w:rsid w:val="00A3255B"/>
    <w:pPr>
      <w:jc w:val="left"/>
    </w:pPr>
    <w:rPr>
      <w:rFonts w:eastAsia="Calibri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1B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1B5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0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30D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0DF"/>
    <w:rPr>
      <w:rFonts w:hAnsi="Times New Roman" w:ascii="Times New Roman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0DF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0DF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255B"/>
    <w:pPr>
      <w:jc w:val="left"/>
    </w:pPr>
    <w:rPr>
      <w:rFonts w:ascii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25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3255B"/>
    <w:rPr>
      <w:rFonts w:ascii="Arial" w:eastAsia="Times New Roman" w:hAnsi="Arial"/>
      <w:szCs w:val="24"/>
      <w:lang w:eastAsia="hr-HR"/>
    </w:rPr>
  </w:style>
  <w:style w:styleId="Podnoje" w:type="paragraph">
    <w:name w:val="footer"/>
    <w:basedOn w:val="Normal"/>
    <w:link w:val="PodnojeChar"/>
    <w:rsid w:val="00A325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3255B"/>
    <w:rPr>
      <w:rFonts w:ascii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rsid w:val="00A3255B"/>
  </w:style>
  <w:style w:styleId="Odlomakpopisa" w:type="paragraph">
    <w:name w:val="List Paragraph"/>
    <w:basedOn w:val="Normal"/>
    <w:uiPriority w:val="34"/>
    <w:qFormat/>
    <w:rsid w:val="00A3255B"/>
    <w:pPr>
      <w:spacing w:after="200" w:line="276" w:lineRule="auto"/>
      <w:ind w:left="720"/>
      <w:contextualSpacing/>
      <w:jc w:val="both"/>
    </w:pPr>
    <w:rPr>
      <w:rFonts w:ascii="Times New Roman" w:eastAsia="Calibri" w:hAnsi="Times New Roman"/>
      <w:szCs w:val="22"/>
      <w:lang w:eastAsia="en-US"/>
    </w:rPr>
  </w:style>
  <w:style w:styleId="Obinitekst" w:type="paragraph">
    <w:name w:val="Plain Text"/>
    <w:basedOn w:val="Normal"/>
    <w:link w:val="ObinitekstChar"/>
    <w:rsid w:val="00A3255B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A3255B"/>
    <w:rPr>
      <w:rFonts w:ascii="Courier New" w:cs="Courier New" w:eastAsia="Times New Roman" w:hAnsi="Courier New"/>
      <w:sz w:val="20"/>
      <w:szCs w:val="20"/>
      <w:lang w:eastAsia="hr-HR"/>
    </w:rPr>
  </w:style>
  <w:style w:styleId="Bezproreda" w:type="paragraph">
    <w:name w:val="No Spacing"/>
    <w:uiPriority w:val="99"/>
    <w:qFormat/>
    <w:rsid w:val="00A3255B"/>
    <w:pPr>
      <w:jc w:val="left"/>
    </w:pPr>
    <w:rPr>
      <w:rFonts w:ascii="Calibri" w:eastAsia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1B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1B5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0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30DF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0DF"/>
    <w:rPr>
      <w:rFonts w:ascii="Times New Roman" w:hAnsi="Times New Roman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0DF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0DF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 PILANA GOMIRJE d.o.o.  Gomirje</izvorni_sadrzaj>
    <derivirana_varijabla naziv="DomainObject.Predmet.ProtustrankaFormated_1">  DIP PILANA GOMIRJE d.o.o.  Gomirje</derivirana_varijabla>
  </DomainObject.Predmet.ProtustrankaFormated>
  <DomainObject.Predmet.ProtustrankaFormatedOIB>
    <izvorni_sadrzaj>  DIP PILANA GOMIRJE d.o.o.  Gomirje, OIB 38930005734</izvorni_sadrzaj>
    <derivirana_varijabla naziv="DomainObject.Predmet.ProtustrankaFormatedOIB_1">  DIP PILANA GOMIRJE d.o.o.  Gomirje, OIB 38930005734</derivirana_varijabla>
  </DomainObject.Predmet.ProtustrankaFormatedOIB>
  <DomainObject.Predmet.ProtustrankaFormatedWithAdress>
    <izvorni_sadrzaj> DIP PILANA GOMIRJE d.o.o.  Gomirje, Jove Stojanovića Brice 23, 51327 Gomirje</izvorni_sadrzaj>
    <derivirana_varijabla naziv="DomainObject.Predmet.ProtustrankaFormatedWithAdress_1"> DIP PILANA GOMIRJE d.o.o.  Gomirje, Jove Stojanovića Brice 23, 51327 Gomirje</derivirana_varijabla>
  </DomainObject.Predmet.ProtustrankaFormatedWithAdress>
  <DomainObject.Predmet.ProtustrankaFormatedWithAdressOIB>
    <izvorni_sadrzaj> DIP PILANA GOMIRJE d.o.o.  Gomirje, OIB 38930005734, Jove Stojanovića Brice 23, 51327 Gomirje</izvorni_sadrzaj>
    <derivirana_varijabla naziv="DomainObject.Predmet.ProtustrankaFormatedWithAdressOIB_1"> DIP PILANA GOMIRJE d.o.o.  Gomirje, OIB 38930005734, Jove Stojanovića Brice 23, 51327 Gomirje</derivirana_varijabla>
  </DomainObject.Predmet.ProtustrankaFormatedWithAdressOIB>
  <DomainObject.Predmet.ProtustrankaWithAdress>
    <izvorni_sadrzaj>DIP PILANA GOMIRJE d.o.o.  Gomirje Jove Stojanovića Brice 23, 51327 Gomirje</izvorni_sadrzaj>
    <derivirana_varijabla naziv="DomainObject.Predmet.ProtustrankaWithAdress_1">DIP PILANA GOMIRJE d.o.o.  Gomirje Jove Stojanovića Brice 23, 51327 Gomirje</derivirana_varijabla>
  </DomainObject.Predmet.ProtustrankaWithAdress>
  <DomainObject.Predmet.ProtustrankaWithAdressOIB>
    <izvorni_sadrzaj>DIP PILANA GOMIRJE d.o.o.  Gomirje, OIB 38930005734, Jove Stojanovića Brice 23, 51327 Gomirje</izvorni_sadrzaj>
    <derivirana_varijabla naziv="DomainObject.Predmet.ProtustrankaWithAdressOIB_1">DIP PILANA GOMIRJE d.o.o.  Gomirje, OIB 38930005734, Jove Stojanovića Brice 23, 51327 Gomirje</derivirana_varijabla>
  </DomainObject.Predmet.ProtustrankaWithAdressOIB>
  <DomainObject.Predmet.ProtustrankaNazivFormated>
    <izvorni_sadrzaj>DIP PILANA GOMIRJE d.o.o.  Gomirje</izvorni_sadrzaj>
    <derivirana_varijabla naziv="DomainObject.Predmet.ProtustrankaNazivFormated_1">DIP PILANA GOMIRJE d.o.o.  Gomirje</derivirana_varijabla>
  </DomainObject.Predmet.ProtustrankaNazivFormated>
  <DomainObject.Predmet.ProtustrankaNazivFormatedOIB>
    <izvorni_sadrzaj>DIP PILANA GOMIRJE d.o.o.  Gomirje, OIB 38930005734</izvorni_sadrzaj>
    <derivirana_varijabla naziv="DomainObject.Predmet.ProtustrankaNazivFormatedOIB_1">DIP PILANA GOMIRJE d.o.o.  Gomirje, OIB 38930005734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MUSULIN  Ogulin</izvorni_sadrzaj>
    <derivirana_varijabla naziv="DomainObject.Predmet.StrankaFormated_1">  DEJAN MUSULIN  Ogulin</derivirana_varijabla>
  </DomainObject.Predmet.StrankaFormated>
  <DomainObject.Predmet.StrankaFormatedOIB>
    <izvorni_sadrzaj>  DEJAN MUSULIN  Ogulin, OIB 63490177249</izvorni_sadrzaj>
    <derivirana_varijabla naziv="DomainObject.Predmet.StrankaFormatedOIB_1">  DEJAN MUSULIN  Ogulin, OIB 63490177249</derivirana_varijabla>
  </DomainObject.Predmet.StrankaFormatedOIB>
  <DomainObject.Predmet.StrankaFormatedWithAdress>
    <izvorni_sadrzaj> DEJAN MUSULIN  Ogulin, Josipa Bana Jelačića 2, 47300 Ogulin</izvorni_sadrzaj>
    <derivirana_varijabla naziv="DomainObject.Predmet.StrankaFormatedWithAdress_1"> DEJAN MUSULIN  Ogulin, Josipa Bana Jelačića 2, 47300 Ogulin</derivirana_varijabla>
  </DomainObject.Predmet.StrankaFormatedWithAdress>
  <DomainObject.Predmet.StrankaFormatedWithAdressOIB>
    <izvorni_sadrzaj> DEJAN MUSULIN  Ogulin, OIB 63490177249, Josipa Bana Jelačića 2, 47300 Ogulin</izvorni_sadrzaj>
    <derivirana_varijabla naziv="DomainObject.Predmet.StrankaFormatedWithAdressOIB_1"> DEJAN MUSULIN  Ogulin, OIB 63490177249, Josipa Bana Jelačića 2, 47300 Ogulin</derivirana_varijabla>
  </DomainObject.Predmet.StrankaFormatedWithAdressOIB>
  <DomainObject.Predmet.StrankaWithAdress>
    <izvorni_sadrzaj>DEJAN MUSULIN  Ogulin Josipa Bana Jelačića 2,47300 Ogulin</izvorni_sadrzaj>
    <derivirana_varijabla naziv="DomainObject.Predmet.StrankaWithAdress_1">DEJAN MUSULIN  Ogulin Josipa Bana Jelačića 2,47300 Ogulin</derivirana_varijabla>
  </DomainObject.Predmet.StrankaWithAdress>
  <DomainObject.Predmet.StrankaWithAdressOIB>
    <izvorni_sadrzaj>DEJAN MUSULIN  Ogulin, OIB 63490177249, Josipa Bana Jelačića 2,47300 Ogulin</izvorni_sadrzaj>
    <derivirana_varijabla naziv="DomainObject.Predmet.StrankaWithAdressOIB_1">DEJAN MUSULIN  Ogulin, OIB 63490177249, Josipa Bana Jelačića 2,47300 Ogulin</derivirana_varijabla>
  </DomainObject.Predmet.StrankaWithAdressOIB>
  <DomainObject.Predmet.StrankaNazivFormated>
    <izvorni_sadrzaj>DEJAN MUSULIN  Ogulin</izvorni_sadrzaj>
    <derivirana_varijabla naziv="DomainObject.Predmet.StrankaNazivFormated_1">DEJAN MUSULIN  Ogulin</derivirana_varijabla>
  </DomainObject.Predmet.StrankaNazivFormated>
  <DomainObject.Predmet.StrankaNazivFormatedOIB>
    <izvorni_sadrzaj>DEJAN MUSULIN  Ogulin, OIB 63490177249</izvorni_sadrzaj>
    <derivirana_varijabla naziv="DomainObject.Predmet.StrankaNazivFormatedOIB_1">DEJAN MUSULIN  Ogulin, OIB 63490177249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DEJAN MUSULIN  Ogulin</item>
    </izvorni_sadrzaj>
    <derivirana_varijabla naziv="DomainObject.Predmet.StrankaListFormated_1">
      <item>DEJAN MUSULIN  Ogulin</item>
    </derivirana_varijabla>
  </DomainObject.Predmet.StrankaListFormated>
  <DomainObject.Predmet.StrankaListFormatedOIB>
    <izvorni_sadrzaj>
      <item>DEJAN MUSULIN  Ogulin, OIB 63490177249</item>
    </izvorni_sadrzaj>
    <derivirana_varijabla naziv="DomainObject.Predmet.StrankaListFormatedOIB_1">
      <item>DEJAN MUSULIN  Ogulin, OIB 63490177249</item>
    </derivirana_varijabla>
  </DomainObject.Predmet.StrankaListFormatedOIB>
  <DomainObject.Predmet.StrankaListFormatedWithAdress>
    <izvorni_sadrzaj>
      <item>DEJAN MUSULIN  Ogulin, Josipa Bana Jelačića 2, 47300 Ogulin</item>
    </izvorni_sadrzaj>
    <derivirana_varijabla naziv="DomainObject.Predmet.StrankaListFormatedWithAdress_1">
      <item>DEJAN MUSULIN  Ogulin, Josipa Bana Jelačića 2, 47300 Ogulin</item>
    </derivirana_varijabla>
  </DomainObject.Predmet.StrankaListFormatedWithAdress>
  <DomainObject.Predmet.StrankaListFormatedWithAdressOIB>
    <izvorni_sadrzaj>
      <item>DEJAN MUSULIN  Ogulin, OIB 63490177249, Josipa Bana Jelačića 2, 47300 Ogulin</item>
    </izvorni_sadrzaj>
    <derivirana_varijabla naziv="DomainObject.Predmet.StrankaListFormatedWithAdressOIB_1">
      <item>DEJAN MUSULIN  Ogulin, OIB 63490177249, Josipa Bana Jelačića 2, 47300 Ogulin</item>
    </derivirana_varijabla>
  </DomainObject.Predmet.StrankaListFormatedWithAdressOIB>
  <DomainObject.Predmet.StrankaListNazivFormated>
    <izvorni_sadrzaj>
      <item>DEJAN MUSULIN  Ogulin</item>
    </izvorni_sadrzaj>
    <derivirana_varijabla naziv="DomainObject.Predmet.StrankaListNazivFormated_1">
      <item>DEJAN MUSULIN  Ogulin</item>
    </derivirana_varijabla>
  </DomainObject.Predmet.StrankaListNazivFormated>
  <DomainObject.Predmet.StrankaListNazivFormatedOIB>
    <izvorni_sadrzaj>
      <item>DEJAN MUSULIN  Ogulin, OIB 63490177249</item>
    </izvorni_sadrzaj>
    <derivirana_varijabla naziv="DomainObject.Predmet.StrankaListNazivFormatedOIB_1">
      <item>DEJAN MUSULIN  Ogulin, OIB 63490177249</item>
    </derivirana_varijabla>
  </DomainObject.Predmet.StrankaListNazivFormatedOIB>
  <DomainObject.Predmet.ProtuStrankaListFormated>
    <izvorni_sadrzaj>
      <item>DIP PILANA GOMIRJE d.o.o.  Gomirje</item>
    </izvorni_sadrzaj>
    <derivirana_varijabla naziv="DomainObject.Predmet.ProtuStrankaListFormated_1">
      <item>DIP PILANA GOMIRJE d.o.o.  Gomirje</item>
    </derivirana_varijabla>
  </DomainObject.Predmet.ProtuStrankaListFormated>
  <DomainObject.Predmet.ProtuStrankaListFormatedOIB>
    <izvorni_sadrzaj>
      <item>DIP PILANA GOMIRJE d.o.o.  Gomirje, OIB 38930005734</item>
    </izvorni_sadrzaj>
    <derivirana_varijabla naziv="DomainObject.Predmet.ProtuStrankaListFormatedOIB_1">
      <item>DIP PILANA GOMIRJE d.o.o.  Gomirje, OIB 38930005734</item>
    </derivirana_varijabla>
  </DomainObject.Predmet.ProtuStrankaListFormatedOIB>
  <DomainObject.Predmet.ProtuStrankaListFormatedWithAdress>
    <izvorni_sadrzaj>
      <item>DIP PILANA GOMIRJE d.o.o.  Gomirje, Jove Stojanovića Brice 23, 51327 Gomirje</item>
    </izvorni_sadrzaj>
    <derivirana_varijabla naziv="DomainObject.Predmet.ProtuStrankaListFormatedWithAdress_1">
      <item>DIP PILANA GOMIRJE d.o.o.  Gomirje, Jove Stojanovića Brice 23, 51327 Gomirje</item>
    </derivirana_varijabla>
  </DomainObject.Predmet.ProtuStrankaListFormatedWithAdress>
  <DomainObject.Predmet.ProtuStrankaListFormatedWithAdressOIB>
    <izvorni_sadrzaj>
      <item>DIP PILANA GOMIRJE d.o.o.  Gomirje, OIB 38930005734, Jove Stojanovića Brice 23, 51327 Gomirje</item>
    </izvorni_sadrzaj>
    <derivirana_varijabla naziv="DomainObject.Predmet.ProtuStrankaListFormatedWithAdressOIB_1">
      <item>DIP PILANA GOMIRJE d.o.o.  Gomirje, OIB 38930005734, Jove Stojanovića Brice 23, 51327 Gomirje</item>
    </derivirana_varijabla>
  </DomainObject.Predmet.ProtuStrankaListFormatedWithAdressOIB>
  <DomainObject.Predmet.ProtuStrankaListNazivFormated>
    <izvorni_sadrzaj>
      <item>DIP PILANA GOMIRJE d.o.o.  Gomirje</item>
    </izvorni_sadrzaj>
    <derivirana_varijabla naziv="DomainObject.Predmet.ProtuStrankaListNazivFormated_1">
      <item>DIP PILANA GOMIRJE d.o.o.  Gomirje</item>
    </derivirana_varijabla>
  </DomainObject.Predmet.ProtuStrankaListNazivFormated>
  <DomainObject.Predmet.ProtuStrankaListNazivFormatedOIB>
    <izvorni_sadrzaj>
      <item>DIP PILANA GOMIRJE d.o.o.  Gomirje, OIB 38930005734</item>
    </izvorni_sadrzaj>
    <derivirana_varijabla naziv="DomainObject.Predmet.ProtuStrankaListNazivFormatedOIB_1">
      <item>DIP PILANA GOMIRJE d.o.o.  Gomirje, OIB 38930005734</item>
    </derivirana_varijabla>
  </DomainObject.Predmet.ProtuStrankaListNazivFormatedOIB>
  <DomainObject.Predmet.OstaliListFormated>
    <izvorni_sadrzaj>
      <item>Dragan Stipanović</item>
      <item>Vinko Brčić</item>
      <item>KARLOVAČKA BANKA dioničko društvo</item>
    </izvorni_sadrzaj>
    <derivirana_varijabla naziv="DomainObject.Predmet.OstaliListFormated_1">
      <item>Dragan Stipanović</item>
      <item>Vinko Brčić</item>
      <item>KARLOVAČKA BANKA dioničko društvo</item>
    </derivirana_varijabla>
  </DomainObject.Predmet.OstaliListFormated>
  <DomainObject.Predmet.OstaliListFormatedOIB>
    <izvorni_sadrzaj>
      <item>Dragan Stipanović, OIB 62289588076</item>
      <item>Vinko Brčić, OIB 57579745165</item>
      <item>KARLOVAČKA BANKA dioničko društvo, OIB 08106331075</item>
    </izvorni_sadrzaj>
    <derivirana_varijabla naziv="DomainObject.Predmet.OstaliListFormatedOIB_1">
      <item>Dragan Stipanović, OIB 62289588076</item>
      <item>Vinko Brčić, OIB 57579745165</item>
      <item>KARLOVAČKA BANKA dioničko društvo, OIB 08106331075</item>
    </derivirana_varijabla>
  </DomainObject.Predmet.OstaliListFormatedOIB>
  <DomainObject.Predmet.OstaliListFormatedWithAdress>
    <izvorni_sadrzaj>
      <item>Dragan Stipanović, Ljubošina 9, 51327 Gomirje</item>
      <item>Vinko Brčić, Ogulinski Hreljin 4, 47300 Hreljin Ogulinski</item>
      <item>KARLOVAČKA BANKA dioničko društvo, Ivana Gorana Kovačića 1, 47000 Karlovac</item>
    </izvorni_sadrzaj>
    <derivirana_varijabla naziv="DomainObject.Predmet.OstaliListFormatedWithAdress_1">
      <item>Dragan Stipanović, Ljubošina 9, 51327 Gomirje</item>
      <item>Vinko Brčić, Ogulinski Hreljin 4, 47300 Hreljin Ogulinski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</izvorni_sadrzaj>
    <derivirana_varijabla naziv="DomainObject.Predmet.OstaliListFormatedWithAdressOIB_1"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Dragan Stipanović</item>
      <item>Vinko Brčić</item>
      <item>KARLOVAČKA BANKA dioničko društvo</item>
    </izvorni_sadrzaj>
    <derivirana_varijabla naziv="DomainObject.Predmet.OstaliListNazivFormated_1">
      <item>Dragan Stipanović</item>
      <item>Vinko Brčić</item>
      <item>KARLOVAČKA BANKA dioničko društvo</item>
    </derivirana_varijabla>
  </DomainObject.Predmet.OstaliListNazivFormated>
  <DomainObject.Predmet.OstaliListNazivFormatedOIB>
    <izvorni_sadrzaj>
      <item>Dragan Stipanović, OIB 62289588076</item>
      <item>Vinko Brčić, OIB 57579745165</item>
      <item>KARLOVAČKA BANKA dioničko društvo, OIB 08106331075</item>
    </izvorni_sadrzaj>
    <derivirana_varijabla naziv="DomainObject.Predmet.OstaliListNazivFormatedOIB_1">
      <item>Dragan Stipanović, OIB 62289588076</item>
      <item>Vinko Brčić, OIB 57579745165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MUSULIN  Ogulin</izvorni_sadrzaj>
    <derivirana_varijabla naziv="DomainObject.Predmet.StrankaIDrugi_1">DEJAN MUSULIN  Ogulin</derivirana_varijabla>
  </DomainObject.Predmet.StrankaIDrugi>
  <DomainObject.Predmet.ProtustrankaIDrugi>
    <izvorni_sadrzaj>DIP PILANA GOMIRJE d.o.o.  Gomirje</izvorni_sadrzaj>
    <derivirana_varijabla naziv="DomainObject.Predmet.ProtustrankaIDrugi_1">DIP PILANA GOMIRJE d.o.o.  Gomirje</derivirana_varijabla>
  </DomainObject.Predmet.ProtustrankaIDrugi>
  <DomainObject.Predmet.StrankaIDrugiAdressOIB>
    <izvorni_sadrzaj>DEJAN MUSULIN  Ogulin, OIB 63490177249, Josipa Bana Jelačića 2, 47300 Ogulin</izvorni_sadrzaj>
    <derivirana_varijabla naziv="DomainObject.Predmet.StrankaIDrugiAdressOIB_1">DEJAN MUSULIN  Ogulin, OIB 63490177249, Josipa Bana Jelačića 2, 47300 Ogulin</derivirana_varijabla>
  </DomainObject.Predmet.StrankaIDrugiAdressOIB>
  <DomainObject.Predmet.ProtustrankaIDrugiAdressOIB>
    <izvorni_sadrzaj>DIP PILANA GOMIRJE d.o.o.  Gomirje, OIB 38930005734, Jove Stojanovića Brice 23, 51327 Gomirje</izvorni_sadrzaj>
    <derivirana_varijabla naziv="DomainObject.Predmet.ProtustrankaIDrugiAdressOIB_1">DIP PILANA GOMIRJE d.o.o.  Gomirje, OIB 38930005734, Jove Stojanovića Brice 23, 51327 Gomirje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PILANA GOMIRJE d.o.o.  Gomirje</item>
      <item>DEJAN MUSULIN  Ogulin</item>
      <item>Dragan Stipanović</item>
      <item>Vinko Brčić</item>
      <item>KARLOVAČKA BANKA dioničko društvo</item>
    </izvorni_sadrzaj>
    <derivirana_varijabla naziv="DomainObject.Predmet.SudioniciListNaziv_1">
      <item>DIP PILANA GOMIRJE d.o.o.  Gomirje</item>
      <item>DEJAN MUSULIN  Ogulin</item>
      <item>Dragan Stipanović</item>
      <item>Vinko Brčić</item>
      <item>KARLOVAČKA BANKA dioničko društvo</item>
    </derivirana_varijabla>
  </DomainObject.Predmet.SudioniciListNaziv>
  <DomainObject.Predmet.SudioniciListAdressOIB>
    <izvorni_sadrzaj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</izvorni_sadrzaj>
    <derivirana_varijabla naziv="DomainObject.Predmet.SudioniciListAdressOIB_1"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38930005734</item>
      <item>, OIB 63490177249</item>
      <item>, OIB 62289588076</item>
      <item>, OIB 57579745165</item>
      <item>, OIB 08106331075</item>
    </izvorni_sadrzaj>
    <derivirana_varijabla naziv="DomainObject.Predmet.SudioniciListNazivOIB_1">
      <item>, OIB 38930005734</item>
      <item>, OIB 63490177249</item>
      <item>, OIB 62289588076</item>
      <item>, OIB 57579745165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2394</properties:Characters>
  <properties:Lines>91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2016-07-14T07:38:00Z</dcterms:created>
  <dc:creator>Tanja Fidel</dc:creator>
  <cp:lastModifiedBy>Tanja Fidel</cp:lastModifiedBy>
  <dcterms:modified xmlns:xsi="http://www.w3.org/2001/XMLSchema-instance" xsi:type="dcterms:W3CDTF">2016-07-14T11:19:00Z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