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9347" w14:paraId="9d19347" w:rsidRDefault="009716FA" w:rsidP="009716FA" w:rsidR="009716FA">
      <w:pPr>
        <w15:collapsed w:val="false"/>
      </w:pPr>
      <w:bookmarkStart w:name="_GoBack" w:id="0"/>
      <w:bookmarkEnd w:id="0"/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6FA" w:rsidP="009716FA" w:rsidR="009716FA" w:rsidRPr="00D21A2C"/>
    <w:p w:rsidRDefault="009716FA" w:rsidP="009716FA" w:rsidR="009716F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16FA" w:rsidP="009716FA" w:rsidR="009716F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46CA4" w:rsidP="00A22999" w:rsidR="00646CA4">
      <w:pPr>
        <w:pStyle w:val="Tijeloteksta"/>
      </w:pPr>
    </w:p>
    <w:p w:rsidRDefault="00646CA4" w:rsidP="009716FA" w:rsidR="00646CA4">
      <w:pPr>
        <w:pStyle w:val="Tijeloteksta"/>
        <w:jc w:val="right"/>
      </w:pPr>
    </w:p>
    <w:p w:rsidRDefault="009716FA" w:rsidP="009716FA" w:rsidR="009716FA">
      <w:pPr>
        <w:pStyle w:val="Tijeloteksta"/>
        <w:jc w:val="center"/>
      </w:pPr>
      <w:r>
        <w:t>R E P U B L I K A   H R V A T S K A</w:t>
      </w:r>
    </w:p>
    <w:p w:rsidRDefault="009716FA" w:rsidP="009716FA" w:rsidR="009716FA" w:rsidRPr="00D42D25">
      <w:pPr>
        <w:pStyle w:val="Tijeloteksta"/>
        <w:jc w:val="center"/>
        <w:rPr>
          <w:bCs/>
        </w:rPr>
      </w:pPr>
      <w:r w:rsidRPr="00D42D25">
        <w:rPr>
          <w:bCs/>
        </w:rPr>
        <w:t>R J E Š E N J E</w:t>
      </w:r>
    </w:p>
    <w:p w:rsidRDefault="009716FA" w:rsidP="009716FA" w:rsidR="009716FA">
      <w:pPr>
        <w:pStyle w:val="Tijeloteksta"/>
        <w:rPr>
          <w:b/>
          <w:bCs/>
        </w:rPr>
      </w:pPr>
    </w:p>
    <w:p w:rsidRDefault="009716FA" w:rsidP="009716FA" w:rsidR="009716FA">
      <w:pPr>
        <w:pStyle w:val="Tijeloteksta"/>
        <w:rPr>
          <w:b/>
          <w:bCs/>
        </w:rPr>
      </w:pPr>
    </w:p>
    <w:p w:rsidRDefault="009716FA" w:rsidP="009716FA" w:rsidR="009716FA">
      <w:pPr>
        <w:pStyle w:val="Tijeloteksta"/>
      </w:pPr>
      <w:r>
        <w:tab/>
        <w:t xml:space="preserve">Trgovački sud u Osijeku, po stečajnom sucu Jadranki Herman, u stečajnom postupku nad dužnikom MEDAK d.o.o. u stečaju, Osijek, Sv. L. B. Mandića 111/c, MBS 030068635, OIB 68124259466, dana </w:t>
      </w:r>
      <w:r w:rsidR="00A93826">
        <w:t>02. studeni</w:t>
      </w:r>
      <w:r>
        <w:t xml:space="preserve"> 2016. </w:t>
      </w:r>
    </w:p>
    <w:p w:rsidRDefault="009716FA" w:rsidP="009716FA" w:rsidR="009716FA">
      <w:pPr>
        <w:ind w:firstLine="708"/>
        <w:jc w:val="both"/>
      </w:pPr>
    </w:p>
    <w:p w:rsidRDefault="009716FA" w:rsidP="009716FA" w:rsidR="009716FA">
      <w:pPr>
        <w:jc w:val="both"/>
      </w:pPr>
    </w:p>
    <w:p w:rsidRDefault="009716FA" w:rsidP="009716FA" w:rsidR="009716FA" w:rsidRPr="001C7C92">
      <w:pPr>
        <w:jc w:val="center"/>
      </w:pPr>
      <w:r w:rsidRPr="001C7C92">
        <w:t>r i j e š i o   j e</w:t>
      </w:r>
    </w:p>
    <w:p w:rsidRDefault="009716FA" w:rsidP="009716FA" w:rsidR="009716FA">
      <w:pPr>
        <w:pStyle w:val="Tijeloteksta"/>
      </w:pPr>
      <w:r>
        <w:tab/>
      </w: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W w:type="dxa" w:w="9782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52"/>
        <w:gridCol w:w="3685"/>
        <w:gridCol w:w="1701"/>
        <w:gridCol w:w="1843"/>
        <w:gridCol w:w="1701"/>
      </w:tblGrid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R="005A08B6">
            <w:r>
              <w:t>Redni</w:t>
            </w:r>
          </w:p>
          <w:p w:rsidRDefault="005A08B6" w:rsidR="005A08B6">
            <w:r>
              <w:t>broj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5A08B6" w:rsidR="005A08B6">
            <w:pPr>
              <w:jc w:val="center"/>
            </w:pPr>
            <w: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5A08B6" w:rsidR="005A08B6">
            <w:pPr>
              <w:jc w:val="center"/>
            </w:pPr>
            <w:r>
              <w:t>Prijavljeno</w:t>
            </w:r>
          </w:p>
          <w:p w:rsidRDefault="005A08B6" w:rsidP="005A08B6" w:rsidR="005A08B6">
            <w:pPr>
              <w:jc w:val="center"/>
            </w:pPr>
            <w:r>
              <w:t>u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5A08B6" w:rsidR="005A08B6">
            <w:pPr>
              <w:jc w:val="center"/>
            </w:pPr>
            <w:r>
              <w:t>Priznato</w:t>
            </w:r>
          </w:p>
          <w:p w:rsidRDefault="005A08B6" w:rsidP="005A08B6" w:rsidR="005A08B6">
            <w:pPr>
              <w:jc w:val="center"/>
            </w:pPr>
            <w:r>
              <w:t>u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5A08B6" w:rsidR="005A08B6">
            <w:pPr>
              <w:jc w:val="center"/>
            </w:pPr>
            <w:r>
              <w:t>Osporeno</w:t>
            </w:r>
          </w:p>
          <w:p w:rsidRDefault="005A08B6" w:rsidP="005A08B6" w:rsidR="005A08B6">
            <w:pPr>
              <w:jc w:val="center"/>
            </w:pPr>
            <w:r>
              <w:t>u kn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1.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Jovanka Kovačević</w:t>
            </w:r>
          </w:p>
          <w:p w:rsidRDefault="005A08B6" w:rsidR="005A08B6">
            <w:r>
              <w:t>Osijek, Dunavska 62</w:t>
            </w:r>
          </w:p>
          <w:p w:rsidRDefault="005A08B6" w:rsidR="005A08B6">
            <w:r>
              <w:t>OIB 77621751066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80.317,35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80.317,35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2.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Ivica Kocur</w:t>
            </w:r>
          </w:p>
          <w:p w:rsidRDefault="005A08B6" w:rsidR="005A08B6">
            <w:r>
              <w:t>Josipovac Punitovački</w:t>
            </w:r>
          </w:p>
          <w:p w:rsidRDefault="005A08B6" w:rsidR="005A08B6">
            <w:r>
              <w:t>Strossmayerova 69</w:t>
            </w:r>
          </w:p>
          <w:p w:rsidRDefault="005A08B6" w:rsidR="005A08B6">
            <w:r>
              <w:t>OIB 03500430639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93.120,49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93.120,49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3.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Branko Stojanović</w:t>
            </w:r>
          </w:p>
          <w:p w:rsidRDefault="005A08B6" w:rsidR="005A08B6">
            <w:r>
              <w:t>Vinkovci, Prolazna 6</w:t>
            </w:r>
          </w:p>
          <w:p w:rsidRDefault="005A08B6" w:rsidR="005A08B6">
            <w:r>
              <w:t>OIB 30900723414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58.191,72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58.191,72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4.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Danijel Drga</w:t>
            </w:r>
          </w:p>
          <w:p w:rsidRDefault="005A08B6" w:rsidR="005A08B6">
            <w:r>
              <w:t>Jurjevac Punitovački</w:t>
            </w:r>
          </w:p>
          <w:p w:rsidRDefault="005A08B6" w:rsidR="005A08B6">
            <w:r>
              <w:t>Jurjevac Punitovački 72</w:t>
            </w:r>
          </w:p>
          <w:p w:rsidRDefault="005A08B6" w:rsidR="005A08B6">
            <w:r>
              <w:t>OIB 42706060556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32.653,28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32.653,28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5.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Ivica Jozić</w:t>
            </w:r>
          </w:p>
          <w:p w:rsidRDefault="005A08B6" w:rsidR="005A08B6">
            <w:r>
              <w:t>Osijek, Koranska 7</w:t>
            </w:r>
          </w:p>
          <w:p w:rsidRDefault="005A08B6" w:rsidR="005A08B6">
            <w:r>
              <w:t>OIB 18124598413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9.368,52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9.368,52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6.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Jandre Ivančić</w:t>
            </w:r>
          </w:p>
          <w:p w:rsidRDefault="005A08B6" w:rsidR="005A08B6">
            <w:r>
              <w:t>Čepin, Kralja Zvonimira 280 B</w:t>
            </w:r>
          </w:p>
          <w:p w:rsidRDefault="005A08B6" w:rsidR="005A08B6">
            <w:r>
              <w:t>OIB 43796952538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3.506,33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3.506,33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lastRenderedPageBreak/>
              <w:t>7.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Željko Marošević</w:t>
            </w:r>
          </w:p>
          <w:p w:rsidRDefault="005A08B6" w:rsidR="005A08B6">
            <w:r>
              <w:t>Čepin, Kralja Zvonimira 207</w:t>
            </w:r>
          </w:p>
          <w:p w:rsidRDefault="005A08B6" w:rsidR="005A08B6">
            <w:r>
              <w:t>OIB 61397929899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1.569,16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1.569,16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8.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Vjekoslav Kiseljak</w:t>
            </w:r>
          </w:p>
          <w:p w:rsidRDefault="005A08B6" w:rsidR="005A08B6">
            <w:r>
              <w:t>Josipovac, Bizovačka 57 B</w:t>
            </w:r>
          </w:p>
          <w:p w:rsidRDefault="005A08B6" w:rsidR="005A08B6">
            <w:r>
              <w:t>OIB 24613610620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2.952,73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2.952,73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9.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Željko Grgić</w:t>
            </w:r>
          </w:p>
          <w:p w:rsidRDefault="005A08B6" w:rsidR="005A08B6">
            <w:r>
              <w:t>Čepin, Osječka 82</w:t>
            </w:r>
          </w:p>
          <w:p w:rsidRDefault="005A08B6" w:rsidR="005A08B6">
            <w:r>
              <w:t>OIB 22497641455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502,43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502,43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10.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Marko Janjić</w:t>
            </w:r>
          </w:p>
          <w:p w:rsidRDefault="005A08B6" w:rsidR="005A08B6">
            <w:r>
              <w:t>Osijek, Ulica breza 1</w:t>
            </w:r>
          </w:p>
          <w:p w:rsidRDefault="005A08B6" w:rsidR="005A08B6">
            <w:r>
              <w:t>OIB 90101206616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1.051,39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1.051,39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11.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Mariela Kovačević</w:t>
            </w:r>
          </w:p>
          <w:p w:rsidRDefault="005A08B6" w:rsidR="005A08B6">
            <w:r>
              <w:t>Osijek, Dunavska 62</w:t>
            </w:r>
          </w:p>
          <w:p w:rsidRDefault="005A08B6" w:rsidR="005A08B6">
            <w:r>
              <w:t>OIB 56005191933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11.481,42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11.481,42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  <w:tr w:rsidTr="005A08B6" w:rsidR="005A08B6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12.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R="005A08B6">
            <w:r>
              <w:t>Ana Drga</w:t>
            </w:r>
            <w:r w:rsidR="001D0835">
              <w:t xml:space="preserve"> </w:t>
            </w:r>
            <w:r>
              <w:t>Jurjevac Punitovački</w:t>
            </w:r>
          </w:p>
          <w:p w:rsidRDefault="005A08B6" w:rsidR="005A08B6">
            <w:r>
              <w:t>Jurjevac Punitovački 72</w:t>
            </w:r>
          </w:p>
          <w:p w:rsidRDefault="005A08B6" w:rsidR="005A08B6">
            <w:r>
              <w:t>OIB 05943254937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5.442,60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A08B6" w:rsidP="00FD5355" w:rsidR="005A08B6">
            <w:pPr>
              <w:jc w:val="center"/>
            </w:pPr>
            <w:r>
              <w:t>5.442,60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A08B6" w:rsidP="00FD5355" w:rsidR="005A08B6">
            <w:pPr>
              <w:jc w:val="center"/>
            </w:pPr>
            <w:r>
              <w:t>-</w:t>
            </w:r>
          </w:p>
        </w:tc>
      </w:tr>
    </w:tbl>
    <w:p w:rsidRDefault="00F7282E" w:rsidP="003A7626" w:rsidR="00F7282E"/>
    <w:p w:rsidRDefault="00D5404C" w:rsidP="003A7626" w:rsidR="00D5404C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D5404C" w:rsidP="003A7626" w:rsidR="00D5404C">
      <w:pPr>
        <w:rPr>
          <w:b/>
        </w:rPr>
      </w:pPr>
    </w:p>
    <w:tbl>
      <w:tblPr>
        <w:tblW w:type="dxa" w:w="9782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52"/>
        <w:gridCol w:w="3685"/>
        <w:gridCol w:w="1701"/>
        <w:gridCol w:w="1843"/>
        <w:gridCol w:w="1701"/>
      </w:tblGrid>
      <w:tr w:rsidTr="001053FD" w:rsidR="00EB29A4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B29A4" w:rsidR="00EB29A4">
            <w:r>
              <w:t>Redni</w:t>
            </w:r>
          </w:p>
          <w:p w:rsidRDefault="00EB29A4" w:rsidR="00EB29A4">
            <w:r>
              <w:t>broj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B29A4" w:rsidR="00EB29A4">
            <w:pPr>
              <w:rPr>
                <w:lang w:eastAsia="hr-HR"/>
              </w:rPr>
            </w:pPr>
            <w:r>
              <w:rPr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Prijavljeno</w:t>
            </w:r>
          </w:p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u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Priznato</w:t>
            </w:r>
          </w:p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u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Osporeno</w:t>
            </w:r>
          </w:p>
          <w:p w:rsidRDefault="00EB29A4" w:rsidP="00EB29A4" w:rsidR="00EB29A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u kn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PLINARA ISTOČNE SLAVONIJE d.o.o. Vinkovci, Ohridska 17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OIB 16423775522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1.518,67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1.518,67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2.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HP-Hrvatska pošta d.d.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Zagreb, Jurišićeva 13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OIB 87311810356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8.127,94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8.127,94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3.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Hrvatski Telekom d.d.</w:t>
            </w:r>
            <w:r w:rsidR="001053FD">
              <w:rPr>
                <w:lang w:eastAsia="hr-HR"/>
              </w:rPr>
              <w:t xml:space="preserve"> </w:t>
            </w:r>
            <w:r>
              <w:rPr>
                <w:lang w:eastAsia="hr-HR"/>
              </w:rPr>
              <w:t>Zagreb, Roberta Frangeša Mihanovića 9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OIB 81793146560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46.343,79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46.343,79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4.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Grad Osijek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Osijek, Franje Kuhača 9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OIB 300500049642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2.245,54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2.245,54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5.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OTP banka d.d.</w:t>
            </w:r>
            <w:r w:rsidR="001053FD">
              <w:rPr>
                <w:lang w:eastAsia="hr-HR"/>
              </w:rPr>
              <w:t xml:space="preserve"> Zadar, </w:t>
            </w:r>
            <w:r>
              <w:rPr>
                <w:lang w:eastAsia="hr-HR"/>
              </w:rPr>
              <w:t>Domovinskog rata 3</w:t>
            </w:r>
            <w:r w:rsidR="001053FD">
              <w:rPr>
                <w:lang w:eastAsia="hr-HR"/>
              </w:rPr>
              <w:t xml:space="preserve">, </w:t>
            </w:r>
            <w:r>
              <w:rPr>
                <w:lang w:eastAsia="hr-HR"/>
              </w:rPr>
              <w:t>OIB 52508873833,</w:t>
            </w:r>
            <w:r w:rsidR="001053FD">
              <w:t xml:space="preserve"> zastupana po pun.</w:t>
            </w:r>
            <w:r>
              <w:t xml:space="preserve"> Belizaru </w:t>
            </w:r>
            <w:r w:rsidR="001053FD">
              <w:t>Tomaiću, odvjetniku iz Osijeka,</w:t>
            </w:r>
            <w:r>
              <w:t>Ulica kralja Zvonimira 11/I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13.605.276,60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13.605.276,60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6.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VODOVOD-OSIJEK d.o.o.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Osijek, Poljski put 1</w:t>
            </w:r>
          </w:p>
          <w:p w:rsidRDefault="00FD5355" w:rsidR="00FD5355">
            <w:pPr>
              <w:rPr>
                <w:lang w:eastAsia="hr-HR"/>
              </w:rPr>
            </w:pPr>
            <w:r>
              <w:rPr>
                <w:lang w:eastAsia="hr-HR"/>
              </w:rPr>
              <w:t>OIB 43654507669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11.856,88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11.856,88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7.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Republika Hrvatska-Ministarstvo financija, Porezna uprava, OIB 52634238587,</w:t>
            </w:r>
            <w:r w:rsidR="001D0835">
              <w:t xml:space="preserve"> </w:t>
            </w:r>
            <w:r>
              <w:t>zastupana po Ž</w:t>
            </w:r>
            <w:r w:rsidR="001D0835">
              <w:t>DO</w:t>
            </w:r>
            <w:r>
              <w:t xml:space="preserve"> u Osijeku, Kapucinska 21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484.372,45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435.006,30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D74D9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49.366,15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lastRenderedPageBreak/>
              <w:t>8.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EOS Matrix d.o.o.</w:t>
            </w:r>
          </w:p>
          <w:p w:rsidRDefault="00FD5355" w:rsidR="00FD5355">
            <w:r>
              <w:t>Zagreb, Horvatova 82</w:t>
            </w:r>
          </w:p>
          <w:p w:rsidRDefault="00FD5355" w:rsidR="00FD5355">
            <w:r>
              <w:t>OIB 76674680107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2.270,22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2.270,22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9.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77870" w:rsidR="00FD5355">
            <w:r>
              <w:t>VTV d.o.o.</w:t>
            </w:r>
            <w:r w:rsidR="00FD5355">
              <w:t xml:space="preserve">Vinkovci </w:t>
            </w:r>
            <w:r>
              <w:t>,</w:t>
            </w:r>
            <w:r w:rsidR="00FD5355">
              <w:t>Trg dr. Franje Tuđmana 2</w:t>
            </w:r>
            <w:r>
              <w:t xml:space="preserve">, OIB </w:t>
            </w:r>
            <w:r w:rsidR="00FD5355">
              <w:t xml:space="preserve">16169088482, </w:t>
            </w:r>
          </w:p>
          <w:p w:rsidRDefault="00477870" w:rsidR="00FD5355">
            <w:r>
              <w:t>zastupan</w:t>
            </w:r>
            <w:r w:rsidR="00FD5355">
              <w:t xml:space="preserve"> po punomoćnici Branki Raić Sudar, odvjetnici iz Vinkovaca, Jurja Dalmatinca 5/c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183.072,12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180.572,12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20410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2.500,00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10.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HRVATSKE VODE, pravna osoba za upravljanje vodama,</w:t>
            </w:r>
          </w:p>
          <w:p w:rsidRDefault="00FD5355" w:rsidR="00FD5355">
            <w:r>
              <w:t>Zagreb, Ul. grada Vukovara 220, OIB 28921383001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729,99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729,99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11.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EKOTEX d.o.o.Zagreb, Remete 99</w:t>
            </w:r>
          </w:p>
          <w:p w:rsidRDefault="00FD5355" w:rsidR="00FD5355">
            <w:r>
              <w:t xml:space="preserve">OIB 07941830049, zastupan po punomoćnici Marti Šimrak Lukavski, odvjetnici iz ZOU Marta Šimrak Lukavski i Sanja Turković iz Zagreba, A. Harambašića 37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2.355,42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2.355,42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12.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INA-Industrija nafte d.d.</w:t>
            </w:r>
          </w:p>
          <w:p w:rsidRDefault="00FD5355" w:rsidR="00FD5355">
            <w:r>
              <w:t>Zagreb, Av.V.Holjevca 10</w:t>
            </w:r>
          </w:p>
          <w:p w:rsidRDefault="00FD5355" w:rsidR="00FD5355">
            <w:r>
              <w:t>OIB 27759560625, zastupana po punomoćniku Vladimiru Buriću, odvjetniku iz ZOU Marija &amp; Vladimir Burić iz Osijeka, Europske avenije 12/I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2.691,55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2.691,55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13.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D5355" w:rsidR="00FD5355">
            <w:r>
              <w:t xml:space="preserve">FINANCIJSKA AGENCIJA </w:t>
            </w:r>
          </w:p>
          <w:p w:rsidRDefault="00FD5355" w:rsidR="00FD5355">
            <w:r>
              <w:t>Zagreb, Ul. grada Vukovara 70</w:t>
            </w:r>
          </w:p>
          <w:p w:rsidRDefault="00FD5355" w:rsidR="00FD5355">
            <w:r>
              <w:t>OIB 85821130368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1.296,58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1.296,58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14.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HEP-Opskrba d.o.o.</w:t>
            </w:r>
          </w:p>
          <w:p w:rsidRDefault="00FD5355" w:rsidR="00FD5355">
            <w:r>
              <w:t>Zagreb, Ul. grada Vukovara 37</w:t>
            </w:r>
          </w:p>
          <w:p w:rsidRDefault="00FD5355" w:rsidR="00FD5355">
            <w:r>
              <w:t>OIB 63073332379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7.356,19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7.356,19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15.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D5355" w:rsidR="00FD5355">
            <w:r>
              <w:t>GRAD VINKOVCI</w:t>
            </w:r>
          </w:p>
          <w:p w:rsidRDefault="00FD5355" w:rsidR="00FD5355">
            <w:r>
              <w:t>Vinkovci, Bana Jelačića 1</w:t>
            </w:r>
          </w:p>
          <w:p w:rsidRDefault="00FD5355" w:rsidR="00FD5355">
            <w:r>
              <w:t>OIB 67648791479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506,51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506,51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16.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HRVATSKA RADIOTELEVIZIJA</w:t>
            </w:r>
          </w:p>
          <w:p w:rsidRDefault="00FD5355" w:rsidR="00FD5355">
            <w:r>
              <w:t>Zagreb, Prisavlje 3</w:t>
            </w:r>
            <w:r w:rsidR="00D5404C">
              <w:t xml:space="preserve">, </w:t>
            </w:r>
            <w:r>
              <w:t>OIB 68419</w:t>
            </w:r>
            <w:r w:rsidR="00D5404C">
              <w:t>124305, zastupana po pun.</w:t>
            </w:r>
            <w:r>
              <w:t xml:space="preserve"> Marijanu Hanžekoviću, odvjetniku iz OD Hanžeković &amp; Partneri d.o.o. Zagreb, Radnička cesta 22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1.427,26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1.427,26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17.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PBZ-LEASING d.o.o.</w:t>
            </w:r>
          </w:p>
          <w:p w:rsidRDefault="00FD5355" w:rsidR="00FD5355">
            <w:r>
              <w:t>Zagreb, Radnička cesta 44</w:t>
            </w:r>
          </w:p>
          <w:p w:rsidRDefault="00FD5355" w:rsidR="00FD5355">
            <w:r>
              <w:t>OIB 57270798205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25.255.759,83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2.027.150,77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20410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23.228.</w:t>
            </w:r>
            <w:r w:rsidR="00575D58">
              <w:rPr>
                <w:lang w:eastAsia="hr-HR"/>
              </w:rPr>
              <w:t>609,06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18.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ZA</w:t>
            </w:r>
            <w:r w:rsidR="00477870">
              <w:t xml:space="preserve">GREBAČKI HOLDING d.o.o., Zagreb, </w:t>
            </w:r>
            <w:r>
              <w:t>Ulica grada Vukovara 41</w:t>
            </w:r>
          </w:p>
          <w:p w:rsidRDefault="00FD5355" w:rsidR="00FD5355">
            <w:r>
              <w:t>OIB 85584865987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394,70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394,70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19.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UNIKOM d.o.o.</w:t>
            </w:r>
            <w:r w:rsidR="00D5404C">
              <w:t xml:space="preserve"> </w:t>
            </w:r>
            <w:r>
              <w:t>Osijek, Ružina 11/a</w:t>
            </w:r>
            <w:r w:rsidR="00D5404C">
              <w:t xml:space="preserve">, </w:t>
            </w:r>
            <w:r>
              <w:t>OIB 07507345484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21.874,10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21.874,10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20.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ANTUN LABAK Đakovo, Biskupa Ć. Kosa 10</w:t>
            </w:r>
            <w:r w:rsidR="00A22999">
              <w:t xml:space="preserve">, </w:t>
            </w:r>
            <w:r>
              <w:t>OIB 41622085244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3.698.884,21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3.698.884,21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lastRenderedPageBreak/>
              <w:t>21.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D5355" w:rsidR="00FD5355">
            <w:r>
              <w:t>Joško Medak</w:t>
            </w:r>
          </w:p>
          <w:p w:rsidRDefault="00FD5355" w:rsidR="00FD5355">
            <w:r>
              <w:t>Hattersheim am Main</w:t>
            </w:r>
          </w:p>
          <w:p w:rsidRDefault="00FD5355" w:rsidR="00FD5355">
            <w:r>
              <w:t>Brunnerstrasse 11</w:t>
            </w:r>
          </w:p>
          <w:p w:rsidRDefault="00FD5355" w:rsidR="00FD5355">
            <w:r>
              <w:t>Savezna Republika Njemačka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998.113,08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998.113,08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22.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IVICA KOCUR</w:t>
            </w:r>
          </w:p>
          <w:p w:rsidRDefault="00FD5355" w:rsidR="00FD5355">
            <w:r>
              <w:t>Josipovac Punitovački</w:t>
            </w:r>
          </w:p>
          <w:p w:rsidRDefault="00FD5355" w:rsidR="00FD5355">
            <w:r>
              <w:t>J.J.Strossmayera 69</w:t>
            </w:r>
          </w:p>
          <w:p w:rsidRDefault="00FD5355" w:rsidR="00FD5355">
            <w:r>
              <w:t>OIB 03500430639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4.384.711,13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4.384.711,13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23.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MARIJA SMJEŠKA</w:t>
            </w:r>
          </w:p>
          <w:p w:rsidRDefault="00FD5355" w:rsidR="00FD5355">
            <w:r>
              <w:t>Osijek, Krapinsko naselje 1a</w:t>
            </w:r>
          </w:p>
          <w:p w:rsidRDefault="00FD5355" w:rsidR="00FD5355">
            <w:r>
              <w:t>OIB 58690626875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1.050.000,00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1.050.000,00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1053FD" w:rsidR="00FD5355">
        <w:trPr>
          <w:trHeight w:val="545"/>
        </w:trPr>
        <w:tc>
          <w:tcPr>
            <w:tcW w:type="dxa" w:w="8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24.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R="00FD5355">
            <w:r>
              <w:t>GENERALI OSIGURANJE d.d., Zagreb</w:t>
            </w:r>
          </w:p>
          <w:p w:rsidRDefault="00FD5355" w:rsidR="00FD5355">
            <w:r>
              <w:t>Ulica grada Vukovara 284</w:t>
            </w:r>
          </w:p>
          <w:p w:rsidRDefault="00FD5355" w:rsidR="00FD5355">
            <w:r>
              <w:t>OIB 10840749604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51.260,39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D5355" w:rsidP="00EB29A4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51.260,39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75D58" w:rsidP="00575D58" w:rsidR="00FD535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D5404C" w:rsidP="00146409" w:rsidR="00D5404C">
      <w:pPr>
        <w:rPr>
          <w:bCs/>
        </w:rPr>
      </w:pPr>
    </w:p>
    <w:p w:rsidRDefault="00B25577" w:rsidP="00B25577" w:rsidR="00B25577" w:rsidRPr="009333CD"/>
    <w:p w:rsidRDefault="00B25577" w:rsidP="00B25577" w:rsidR="00B25577" w:rsidRPr="00DB3770">
      <w:pPr>
        <w:numPr>
          <w:ilvl w:val="0"/>
          <w:numId w:val="6"/>
        </w:numPr>
        <w:jc w:val="both"/>
      </w:pPr>
      <w:r w:rsidRPr="009333CD">
        <w:t xml:space="preserve">Upućuju se vjerovnici, čije su tražbine u cijelosti ili djelomično osporene, da radi dokazivanja osnovanosti osporenih tražbina pokrenu pred nadležnim sudom parnicu </w:t>
      </w:r>
      <w:r w:rsidRPr="00DB3770">
        <w:t>u roku od 8 dana od dana pravomoćnosti ovog rješenja,  jer će se u protivnom smatrati  da su odustali od prava na vođenje parnice, odnosno da u istom roku zatraže nastavak parnice ukoliko je o osporenom potraživanju vođena prije otvaranja stečajnog postupka nad dužnikom.</w:t>
      </w:r>
    </w:p>
    <w:p w:rsidRDefault="00B25577" w:rsidP="00B25577" w:rsidR="00B25577" w:rsidRPr="009333CD">
      <w:pPr>
        <w:jc w:val="both"/>
      </w:pPr>
    </w:p>
    <w:p w:rsidRDefault="00B25577" w:rsidP="00B25577" w:rsidR="00B25577" w:rsidRPr="009333CD">
      <w:pPr>
        <w:ind w:left="708"/>
        <w:jc w:val="both"/>
      </w:pPr>
      <w:r w:rsidRPr="009333CD">
        <w:t>Vjerovnici su dužni dostaviti stečajnom sucu, u istom roku, dokaze o pokretanju parnice, odnosno o prijedlogu za nastavak pokrenutih parnica.</w:t>
      </w:r>
    </w:p>
    <w:p w:rsidRDefault="00B25577" w:rsidP="00B25577" w:rsidR="00B25577">
      <w:pPr>
        <w:pStyle w:val="Tijeloteksta"/>
        <w:rPr>
          <w:bCs/>
        </w:rPr>
      </w:pPr>
    </w:p>
    <w:p w:rsidRDefault="00D5404C" w:rsidP="00B25577" w:rsidR="00D5404C">
      <w:pPr>
        <w:pStyle w:val="Tijeloteksta"/>
        <w:rPr>
          <w:bCs/>
        </w:rPr>
      </w:pPr>
    </w:p>
    <w:p w:rsidRDefault="00646CA4" w:rsidP="00B25577" w:rsidR="00646CA4" w:rsidRPr="009333CD">
      <w:pPr>
        <w:pStyle w:val="Tijeloteksta"/>
        <w:rPr>
          <w:bCs/>
        </w:rPr>
      </w:pPr>
    </w:p>
    <w:p w:rsidRDefault="00B25577" w:rsidP="00B25577" w:rsidR="00B25577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25577" w:rsidP="00B25577" w:rsidR="00B25577">
      <w:pPr>
        <w:pStyle w:val="Tijeloteksta"/>
        <w:jc w:val="center"/>
        <w:rPr>
          <w:bCs/>
        </w:rPr>
      </w:pPr>
    </w:p>
    <w:p w:rsidRDefault="00646CA4" w:rsidP="00B25577" w:rsidR="00646CA4">
      <w:pPr>
        <w:pStyle w:val="Tijeloteksta"/>
        <w:jc w:val="center"/>
        <w:rPr>
          <w:bCs/>
        </w:rPr>
      </w:pPr>
    </w:p>
    <w:p w:rsidRDefault="00D5404C" w:rsidP="00B25577" w:rsidR="00D5404C" w:rsidRPr="00DD1064">
      <w:pPr>
        <w:pStyle w:val="Tijeloteksta"/>
        <w:jc w:val="center"/>
        <w:rPr>
          <w:bCs/>
        </w:rPr>
      </w:pPr>
    </w:p>
    <w:p w:rsidRDefault="00B25577" w:rsidP="00D5404C" w:rsidR="00B25577" w:rsidRPr="009333CD">
      <w:pPr>
        <w:pStyle w:val="Tijeloteksta"/>
        <w:ind w:firstLine="708"/>
      </w:pPr>
      <w:r w:rsidRPr="009333CD">
        <w:t xml:space="preserve">Dana </w:t>
      </w:r>
      <w:r w:rsidR="00FB392C">
        <w:t>02. studenog</w:t>
      </w:r>
      <w:r w:rsidRPr="009333CD">
        <w:t xml:space="preserve"> 2016.  godine održano je prvo ispitno ročište u stečajnom postupku nad dužnikom </w:t>
      </w:r>
      <w:r w:rsidR="00FB392C">
        <w:t xml:space="preserve">MEDAK d.o.o. u stečaju, Osijek, Sv. L. B. Mandića 111/c, </w:t>
      </w:r>
      <w:r w:rsidRPr="009333CD">
        <w:t xml:space="preserve"> na </w:t>
      </w:r>
      <w:r w:rsidR="00FB392C">
        <w:t>kojem se</w:t>
      </w:r>
      <w:r w:rsidRPr="009333CD">
        <w:t xml:space="preserve"> stečajni upravitelj </w:t>
      </w:r>
      <w:r w:rsidR="00FB392C">
        <w:t xml:space="preserve"> izjasnio o </w:t>
      </w:r>
      <w:r w:rsidRPr="009333CD">
        <w:t xml:space="preserve"> prispjelim tražbinama, prema njihovim iznosima i isplatnim redovima.</w:t>
      </w:r>
    </w:p>
    <w:p w:rsidRDefault="00B25577" w:rsidP="00B25577" w:rsidR="00B25577" w:rsidRPr="009333CD">
      <w:pPr>
        <w:pStyle w:val="Tijeloteksta"/>
        <w:ind w:firstLine="708"/>
      </w:pPr>
    </w:p>
    <w:p w:rsidRDefault="00B25577" w:rsidP="00B25577" w:rsidR="00B25577">
      <w:pPr>
        <w:ind w:firstLine="708"/>
        <w:jc w:val="both"/>
      </w:pPr>
      <w:r w:rsidRPr="009333CD">
        <w:t>Stečajni upravitelj sastavio je tablicu ispitanih tražbina u koju je za svaku prijavljenu tražbinu unijet podatak o tome u kojoj  mjeri je tražbina utvrđena prema svom iznosu i redu, te koji je pravni osnov prijavljene</w:t>
      </w:r>
      <w:r>
        <w:t xml:space="preserve"> tražbine i razlog osporavanja.</w:t>
      </w:r>
    </w:p>
    <w:p w:rsidRDefault="00D5404C" w:rsidP="00B25577" w:rsidR="00D5404C" w:rsidRPr="009333CD">
      <w:pPr>
        <w:ind w:firstLine="708"/>
        <w:jc w:val="both"/>
      </w:pPr>
    </w:p>
    <w:p w:rsidRDefault="00B25577" w:rsidP="00B25577" w:rsidR="00B25577">
      <w:pPr>
        <w:ind w:firstLine="708"/>
        <w:jc w:val="both"/>
      </w:pPr>
      <w:r w:rsidRPr="009333CD">
        <w:t xml:space="preserve">Na ročištu se stečajni upravitelj izjašnjavao pojedinačno </w:t>
      </w:r>
      <w:r>
        <w:t>o svakoj prijavljenoj tražbini.</w:t>
      </w:r>
    </w:p>
    <w:p w:rsidRDefault="00D5404C" w:rsidP="00B25577" w:rsidR="00D5404C" w:rsidRPr="009333CD">
      <w:pPr>
        <w:ind w:firstLine="708"/>
        <w:jc w:val="both"/>
      </w:pPr>
    </w:p>
    <w:p w:rsidRDefault="00B25577" w:rsidP="00B25577" w:rsidR="00B25577">
      <w:pPr>
        <w:ind w:firstLine="708"/>
        <w:jc w:val="both"/>
      </w:pPr>
      <w:r w:rsidRPr="009333CD">
        <w:t>Tražbine koje je priznao stečajni upravitelj, a nije ih osporio niti jedan od vjerovnika nazočnih na ročištu, smatraju se prema članku 263. Stečajnog zakona (Narodne novine 71/15)  utvrđenim, kako je to navedeno u izrec</w:t>
      </w:r>
      <w:r>
        <w:t xml:space="preserve">i ovog rješenja.          </w:t>
      </w:r>
    </w:p>
    <w:p w:rsidRDefault="00B25577" w:rsidP="00B25577" w:rsidR="00B25577">
      <w:pPr>
        <w:ind w:firstLine="708"/>
        <w:jc w:val="both"/>
      </w:pPr>
      <w:r>
        <w:t xml:space="preserve">     </w:t>
      </w:r>
    </w:p>
    <w:p w:rsidRDefault="00D5404C" w:rsidP="00B25577" w:rsidR="00D5404C">
      <w:pPr>
        <w:ind w:firstLine="708"/>
        <w:jc w:val="both"/>
      </w:pPr>
    </w:p>
    <w:p w:rsidRDefault="00D5404C" w:rsidP="00B25577" w:rsidR="00D5404C">
      <w:pPr>
        <w:ind w:firstLine="708"/>
        <w:jc w:val="both"/>
      </w:pPr>
    </w:p>
    <w:p w:rsidRDefault="00D5404C" w:rsidP="00A22999" w:rsidR="00D5404C" w:rsidRPr="009333CD">
      <w:pPr>
        <w:jc w:val="both"/>
      </w:pPr>
    </w:p>
    <w:p w:rsidRDefault="00B25577" w:rsidP="00B25577" w:rsidR="00B25577">
      <w:pPr>
        <w:ind w:firstLine="708"/>
        <w:jc w:val="both"/>
      </w:pPr>
      <w:r w:rsidRPr="009333CD">
        <w:t>Stečajni upravitelj osporio je u II višem isplatnom redu :</w:t>
      </w:r>
    </w:p>
    <w:p w:rsidRDefault="00D5404C" w:rsidP="00B25577" w:rsidR="00D5404C" w:rsidRPr="009333CD">
      <w:pPr>
        <w:ind w:firstLine="708"/>
        <w:jc w:val="both"/>
      </w:pPr>
    </w:p>
    <w:p w:rsidRDefault="00646CA4" w:rsidP="00D5404C" w:rsidR="00D5404C">
      <w:pPr>
        <w:ind w:left="360"/>
        <w:jc w:val="both"/>
      </w:pPr>
      <w:r>
        <w:t xml:space="preserve">- </w:t>
      </w:r>
      <w:r w:rsidR="00FB392C">
        <w:t>Djelomično  tražbinu vjerovnika Republika Hrvatska  Ministarstvo financija Porezna uprava,  koji vjerovnik je prijavio tražbinu u iznosu od 484.372,45 kn. Priznat mu je iznos od 435.006,30 kn a osporen iznos 49.366,15 kn. Razlog osporavanja - osporeni iznos odnosi se na tražbinu za doprinose za mirovinsko osiguranje I i II stup, što je po zakonu tražbina vjerovnika I višeg isplatnog reda. Navedeni iznos je obračunat i uvršten u tablici vjerovnika I višeg isplatnog reda, te je vjerovniku RH Ministarstvo financija Porezna uprava navedeni iznos stvarno priznat.</w:t>
      </w:r>
    </w:p>
    <w:p w:rsidRDefault="00D5404C" w:rsidP="00646CA4" w:rsidR="00D5404C">
      <w:pPr>
        <w:ind w:left="360"/>
        <w:jc w:val="both"/>
      </w:pPr>
    </w:p>
    <w:p w:rsidRDefault="00FB392C" w:rsidP="00646CA4" w:rsidR="00FB392C">
      <w:pPr>
        <w:ind w:left="360"/>
        <w:jc w:val="both"/>
      </w:pPr>
      <w:r>
        <w:t>- Djelomično tražbinu vjerovnika  VTV d.o.o. Vinkovci, Trg dr. Franje Tuđmana 2, koji vjerovnik je prijavio tražbinu u iznosu od 183.072,12 kn. Priznat mu je iznos od 180.572,12 kn a osporen iznos od 2.500,00 kn. Razlog osporavanja – osporeni iznos odnosi se na potraživanje po osnovi troška prijave tražbine u stečajnom postupku. Navedeni trošak je tražbina nižeg isplatnog reda a iste tražbine se sukladno Stečajnom zakonu prijavljuju samo ako stečajni sudac pozove i te vjerovnike da prijave svoje tražbine.</w:t>
      </w:r>
    </w:p>
    <w:p w:rsidRDefault="00D5404C" w:rsidP="00646CA4" w:rsidR="00D5404C">
      <w:pPr>
        <w:ind w:left="360"/>
        <w:jc w:val="both"/>
      </w:pPr>
    </w:p>
    <w:p w:rsidRDefault="00FB392C" w:rsidP="00646CA4" w:rsidR="00FB392C">
      <w:pPr>
        <w:ind w:left="360"/>
        <w:jc w:val="both"/>
      </w:pPr>
      <w:r>
        <w:t xml:space="preserve">- Djelomično tražbinu vjerovnika PBZ Leasing d.o.o. Zagreb, Radnička cesta 44, koji vjerovnik je prijavio tražbinu u iznosu od 25.255.759,83 kn. Priznat mu je iznos od 2.027.150,77 kn a osporen iznos od 23.228.609,06 kn. Razlog osporavanja – osporeni dio tražbine odnosi se na nedospjelo potraživanje po osnovi raskinutog ugovora o leasingu nekretnina (raskid ugovora dana 08. travnja 2015. godine) a koji predstavlja buduću glavnicu. Stečajni upravitelj je vjerovniku djelomično osporene tražbine priznao potraživanje u iznosu od 2.027.150,77 kn koje se odnosi na dospjelu tražbinu, jednokratnu naknadu, zatezne kamate do raskida ugovora te ostale manje troškove (prije učinjenog raskida) sukladno članku 15. i 22. Ugovora o financijskom leasingu nekretnine broj 170-00559 od 24. lipnja 2008. godine. Vjerovniku djelomično osporene tražbine konstatirano je izlučno pravo na predmetnoj nekretnini. Vjerovnik je upisan u zemljišnoj knjizi kao vlasnik predmetne nekretnine, te ista nije ni dio stečajne mase dužnika. </w:t>
      </w:r>
    </w:p>
    <w:p w:rsidRDefault="00FB392C" w:rsidP="00B25577" w:rsidR="00FB392C">
      <w:pPr>
        <w:ind w:firstLine="708"/>
        <w:jc w:val="both"/>
      </w:pPr>
    </w:p>
    <w:p w:rsidRDefault="00B25577" w:rsidP="00B25577" w:rsidR="00B25577">
      <w:pPr>
        <w:ind w:firstLine="708"/>
        <w:jc w:val="both"/>
      </w:pPr>
      <w:r>
        <w:t>Kako ova osporavanja nisu mogla biti otklonjena</w:t>
      </w:r>
      <w:r w:rsidRPr="009333CD">
        <w:t xml:space="preserve"> na ročištu, niti su to vjerovnici</w:t>
      </w:r>
      <w:r>
        <w:t xml:space="preserve"> pokušali, valjalo je vjerovnike čije su</w:t>
      </w:r>
      <w:r w:rsidRPr="009333CD">
        <w:t xml:space="preserve"> tražbin</w:t>
      </w:r>
      <w:r>
        <w:t>e</w:t>
      </w:r>
      <w:r w:rsidRPr="009333CD">
        <w:t xml:space="preserve"> djelomično ili u cijelosti osporen</w:t>
      </w:r>
      <w:r>
        <w:t>e</w:t>
      </w:r>
      <w:r w:rsidRPr="009333CD">
        <w:t>, uputiti primjenom odredbe članka 266. stav 1. u vezi s člankom 267. stav 1.  Stečajnog zakona na pokretanje parnice radi utvrđivanja osnovanom osporene traž</w:t>
      </w:r>
      <w:r>
        <w:t>bine, ukoliko za to ima pravni i</w:t>
      </w:r>
      <w:r w:rsidRPr="009333CD">
        <w:t>nteres, uz obvezu obavještavanja stečajnog suca, a pod prijetnjom gubitka prava na pokretanje parnice izvan</w:t>
      </w:r>
      <w:r>
        <w:t xml:space="preserve"> roka određenog ovim rješenjem.</w:t>
      </w:r>
    </w:p>
    <w:p w:rsidRDefault="00B25577" w:rsidP="00B25577" w:rsidR="00B25577" w:rsidRPr="009333CD">
      <w:pPr>
        <w:ind w:firstLine="708"/>
        <w:jc w:val="both"/>
      </w:pPr>
    </w:p>
    <w:p w:rsidRDefault="00B25577" w:rsidP="00D5404C" w:rsidR="00646CA4">
      <w:pPr>
        <w:ind w:firstLine="720"/>
        <w:jc w:val="both"/>
      </w:pPr>
      <w:r w:rsidRPr="009333CD">
        <w:t>Stečajni upravitelj evidentirao  je kako je to navedeno u tablici razlučnih vjerovn</w:t>
      </w:r>
      <w:r w:rsidR="00646CA4">
        <w:t>ika razlučno pravo vjerovnicima</w:t>
      </w:r>
      <w:r w:rsidRPr="009333CD">
        <w:t xml:space="preserve">:  </w:t>
      </w:r>
    </w:p>
    <w:p w:rsidRDefault="00646CA4" w:rsidP="00646CA4" w:rsidR="00646CA4">
      <w:pPr>
        <w:numPr>
          <w:ilvl w:val="0"/>
          <w:numId w:val="8"/>
        </w:numPr>
        <w:jc w:val="both"/>
      </w:pPr>
      <w:r>
        <w:t>OTP banka Hrvatska d.d. Zadar, Domovinskog rata 3,  u iznosu od 13.605.276,00 kn (imovina na koju se odnosi razlučno pravo – nekretnine u vlasništvu stečajnog dužnika upisane u zk.ul. 4097 k.o. Čepin kč.br. 1293, upisane u zk.ul. 14743 k.o. Osijek kč.br. 10780/54, upisane u zk.ul. 1595 k.o. Rezovac kč.br. 57/1, upisane u zk.ul. 1446 k.o. Rezovac kč.br. 57/2),</w:t>
      </w:r>
    </w:p>
    <w:p w:rsidRDefault="00D5404C" w:rsidP="00D5404C" w:rsidR="00D5404C">
      <w:pPr>
        <w:ind w:left="720"/>
        <w:jc w:val="both"/>
      </w:pPr>
    </w:p>
    <w:p w:rsidRDefault="00D5404C" w:rsidP="00A22999" w:rsidR="00D5404C">
      <w:pPr>
        <w:jc w:val="both"/>
      </w:pPr>
    </w:p>
    <w:p w:rsidRDefault="00D5404C" w:rsidP="00D5404C" w:rsidR="00D5404C">
      <w:pPr>
        <w:ind w:left="720"/>
        <w:jc w:val="both"/>
      </w:pPr>
    </w:p>
    <w:p w:rsidRDefault="00646CA4" w:rsidP="00646CA4" w:rsidR="00646CA4">
      <w:pPr>
        <w:numPr>
          <w:ilvl w:val="0"/>
          <w:numId w:val="8"/>
        </w:numPr>
        <w:jc w:val="both"/>
      </w:pPr>
      <w:r>
        <w:t>Antun Labak, Đakovo, Biskupa Ćirila Kosa 10, (imovina na koju se odnosi razlučno pravo – nekretnine u vlasništvu stečajnog dužnika upisane u zk.ul. 4097 k.o. Čepin kč.br. 1293, upisane u zk.ul. 14743 k.o. Osijek kč.br. 10780/54, upisane u zk.ul. 1595 k.o. Rezovac kč.br. 57/1, upisane u zk.ul. 1446 k.o. Rezovac kč.br. 57/2).</w:t>
      </w:r>
    </w:p>
    <w:p w:rsidRDefault="00D5404C" w:rsidP="00D5404C" w:rsidR="00D5404C">
      <w:pPr>
        <w:jc w:val="both"/>
      </w:pPr>
    </w:p>
    <w:p w:rsidRDefault="00D5404C" w:rsidP="00D5404C" w:rsidR="00D5404C" w:rsidRPr="009E4AE1">
      <w:pPr>
        <w:jc w:val="both"/>
      </w:pPr>
    </w:p>
    <w:p w:rsidRDefault="00B25577" w:rsidP="00B25577" w:rsidR="00B25577">
      <w:pPr>
        <w:jc w:val="center"/>
        <w:rPr>
          <w:lang w:val="es-ES"/>
        </w:rPr>
      </w:pPr>
      <w:r w:rsidRPr="009333CD">
        <w:rPr>
          <w:lang w:val="es-ES"/>
        </w:rPr>
        <w:t xml:space="preserve">U Osijeku </w:t>
      </w:r>
      <w:r w:rsidR="00D5404C">
        <w:rPr>
          <w:lang w:val="es-ES"/>
        </w:rPr>
        <w:t xml:space="preserve">02. studeni </w:t>
      </w:r>
      <w:r w:rsidRPr="009333CD">
        <w:rPr>
          <w:lang w:val="es-ES"/>
        </w:rPr>
        <w:t xml:space="preserve"> </w:t>
      </w:r>
      <w:r>
        <w:rPr>
          <w:lang w:val="es-ES"/>
        </w:rPr>
        <w:t xml:space="preserve">2016.   </w:t>
      </w:r>
    </w:p>
    <w:p w:rsidRDefault="00D5404C" w:rsidP="00B25577" w:rsidR="00D5404C">
      <w:pPr>
        <w:jc w:val="center"/>
        <w:rPr>
          <w:lang w:val="es-ES"/>
        </w:rPr>
      </w:pPr>
    </w:p>
    <w:p w:rsidRDefault="00B25577" w:rsidP="00B25577" w:rsidR="00B25577" w:rsidRPr="009333CD">
      <w:pPr>
        <w:jc w:val="center"/>
        <w:rPr>
          <w:lang w:val="es-ES"/>
        </w:rPr>
      </w:pPr>
      <w:r>
        <w:rPr>
          <w:lang w:val="es-ES"/>
        </w:rPr>
        <w:t xml:space="preserve"> </w:t>
      </w:r>
    </w:p>
    <w:p w:rsidRDefault="00B25577" w:rsidP="00B25577" w:rsidR="00B25577" w:rsidRPr="009333CD">
      <w:pPr>
        <w:rPr>
          <w:lang w:val="es-ES"/>
        </w:rPr>
      </w:pPr>
      <w:r w:rsidRPr="009333CD">
        <w:rPr>
          <w:lang w:val="es-ES"/>
        </w:rPr>
        <w:t>Zapisničar</w:t>
      </w:r>
    </w:p>
    <w:p w:rsidRDefault="00B25577" w:rsidP="00B25577" w:rsidR="00B25577">
      <w:pPr>
        <w:rPr>
          <w:lang w:val="es-ES"/>
        </w:rPr>
      </w:pPr>
      <w:r w:rsidRPr="009333CD">
        <w:rPr>
          <w:lang w:val="es-ES"/>
        </w:rPr>
        <w:t>Maja Kocijan</w:t>
      </w:r>
    </w:p>
    <w:p w:rsidRDefault="00D5404C" w:rsidP="00B25577" w:rsidR="00D5404C" w:rsidRPr="009333CD">
      <w:pPr>
        <w:rPr>
          <w:lang w:val="es-ES"/>
        </w:rPr>
      </w:pPr>
    </w:p>
    <w:p w:rsidRDefault="00B25577" w:rsidP="00B25577" w:rsidR="00B25577" w:rsidRPr="009333CD">
      <w:pPr>
        <w:jc w:val="both"/>
        <w:rPr>
          <w:lang w:val="es-ES"/>
        </w:rPr>
      </w:pPr>
      <w:r w:rsidRPr="009333CD">
        <w:rPr>
          <w:lang w:val="es-ES"/>
        </w:rPr>
        <w:t xml:space="preserve">                                                                                     </w:t>
      </w:r>
      <w:r w:rsidRPr="009333CD">
        <w:rPr>
          <w:lang w:val="es-ES"/>
        </w:rPr>
        <w:tab/>
        <w:t xml:space="preserve"> STEČAJNI SUDAC</w:t>
      </w:r>
    </w:p>
    <w:p w:rsidRDefault="00B25577" w:rsidP="00B25577" w:rsidR="00B25577">
      <w:pPr>
        <w:jc w:val="both"/>
      </w:pPr>
      <w:r w:rsidRPr="009333CD">
        <w:rPr>
          <w:lang w:val="es-ES"/>
        </w:rPr>
        <w:tab/>
      </w:r>
      <w:r w:rsidRPr="009333CD">
        <w:rPr>
          <w:lang w:val="es-ES"/>
        </w:rPr>
        <w:tab/>
      </w:r>
      <w:r w:rsidRPr="009333CD">
        <w:rPr>
          <w:lang w:val="es-ES"/>
        </w:rPr>
        <w:tab/>
      </w:r>
      <w:r w:rsidRPr="009333CD">
        <w:rPr>
          <w:lang w:val="es-ES"/>
        </w:rPr>
        <w:tab/>
      </w:r>
      <w:r w:rsidRPr="009333CD">
        <w:rPr>
          <w:lang w:val="es-ES"/>
        </w:rPr>
        <w:tab/>
      </w:r>
      <w:r w:rsidRPr="009333CD">
        <w:rPr>
          <w:lang w:val="es-ES"/>
        </w:rPr>
        <w:tab/>
      </w:r>
      <w:r w:rsidRPr="009333CD">
        <w:rPr>
          <w:lang w:val="es-ES"/>
        </w:rPr>
        <w:tab/>
        <w:t xml:space="preserve">                </w:t>
      </w:r>
      <w:r w:rsidRPr="009333CD">
        <w:t>Jadranka Herman</w:t>
      </w:r>
    </w:p>
    <w:p w:rsidRDefault="00D5404C" w:rsidP="00B25577" w:rsidR="00D5404C">
      <w:pPr>
        <w:jc w:val="both"/>
      </w:pPr>
    </w:p>
    <w:p w:rsidRDefault="00D5404C" w:rsidP="00B25577" w:rsidR="00D5404C" w:rsidRPr="009333CD">
      <w:pPr>
        <w:jc w:val="both"/>
      </w:pPr>
    </w:p>
    <w:p w:rsidRDefault="00B25577" w:rsidP="00B25577" w:rsidR="00B25577" w:rsidRPr="009333CD"/>
    <w:p w:rsidRDefault="00B25577" w:rsidP="00B25577" w:rsidR="00B25577" w:rsidRPr="009333CD">
      <w:r w:rsidRPr="009333CD">
        <w:t>UPUTA O PRAVNOM LIJEKU:</w:t>
      </w:r>
    </w:p>
    <w:p w:rsidRDefault="00B25577" w:rsidP="00B25577" w:rsidR="00B25577" w:rsidRPr="009333CD">
      <w:pPr>
        <w:pStyle w:val="Tijeloteksta"/>
      </w:pPr>
      <w:r w:rsidRPr="009333CD">
        <w:t>Protiv ovog rješenja pravo na žalbu ima svaki vjerovnik u dijelu koji se tiče njegove prijavljene tražbine, odnosno tražbine koju je osporio stečajni upravitelj (članak 265. stav 3 Stečajnog zakona). Rok za žalbu iznosi 8 dana od dostave pisanog  otpravka rješenja (članak 19. Stečajnog zakona). Žalba se podnosi ovom sudu u 3 primjerka.</w:t>
      </w:r>
    </w:p>
    <w:p w:rsidRDefault="00B25577" w:rsidP="00B25577" w:rsidR="00B25577"/>
    <w:p w:rsidRDefault="00D5404C" w:rsidP="00B25577" w:rsidR="00D5404C" w:rsidRPr="009333CD"/>
    <w:p w:rsidRDefault="00B25577" w:rsidP="00B25577" w:rsidR="00B25577" w:rsidRPr="009333CD">
      <w:r w:rsidRPr="009333CD">
        <w:t>DNA</w:t>
      </w:r>
    </w:p>
    <w:p w:rsidRDefault="00B25577" w:rsidP="004A76A6" w:rsidR="00B25577">
      <w:pPr>
        <w:numPr>
          <w:ilvl w:val="0"/>
          <w:numId w:val="3"/>
        </w:numPr>
      </w:pPr>
      <w:r>
        <w:t>Ste</w:t>
      </w:r>
      <w:r w:rsidR="00D5404C">
        <w:t>čajni upravitelj Željko Rupčić</w:t>
      </w:r>
    </w:p>
    <w:p w:rsidRDefault="004A76A6" w:rsidP="004A76A6" w:rsidR="00B25577">
      <w:pPr>
        <w:numPr>
          <w:ilvl w:val="0"/>
          <w:numId w:val="3"/>
        </w:numPr>
      </w:pPr>
      <w:r>
        <w:t>RH Ministarstvo financija, Porezna uprava po ŽDO Osijek</w:t>
      </w:r>
    </w:p>
    <w:p w:rsidRDefault="004A76A6" w:rsidP="001D6712" w:rsidR="004A76A6">
      <w:pPr>
        <w:numPr>
          <w:ilvl w:val="0"/>
          <w:numId w:val="3"/>
        </w:numPr>
        <w:jc w:val="both"/>
      </w:pPr>
      <w:r>
        <w:t>VTV d.o.o.Vinkovci po Branka Raić Sudar, odvjetnica iz Vinkovaca, Jurja Dalmatinca 5/c</w:t>
      </w:r>
    </w:p>
    <w:p w:rsidRDefault="001D6712" w:rsidP="001D6712" w:rsidR="001D6712">
      <w:pPr>
        <w:pStyle w:val="Odlomakpopisa"/>
        <w:numPr>
          <w:ilvl w:val="0"/>
          <w:numId w:val="3"/>
        </w:numPr>
      </w:pPr>
      <w:r>
        <w:t>PBZ-LEASING d.o.o. Zagreb, Radnička cesta 44</w:t>
      </w:r>
    </w:p>
    <w:p w:rsidRDefault="00B25577" w:rsidP="001D6712" w:rsidR="00B25577">
      <w:pPr>
        <w:numPr>
          <w:ilvl w:val="0"/>
          <w:numId w:val="3"/>
        </w:numPr>
        <w:jc w:val="both"/>
      </w:pPr>
      <w:r w:rsidRPr="009333CD">
        <w:t>e-oglasna ploča</w:t>
      </w:r>
    </w:p>
    <w:p w:rsidRDefault="00B25577" w:rsidP="001D6712" w:rsidR="00B25577" w:rsidRPr="009333CD">
      <w:pPr>
        <w:numPr>
          <w:ilvl w:val="0"/>
          <w:numId w:val="3"/>
        </w:numPr>
        <w:jc w:val="both"/>
      </w:pPr>
      <w:r>
        <w:t xml:space="preserve">kal. </w:t>
      </w:r>
      <w:r w:rsidR="004A76A6">
        <w:t>2/12</w:t>
      </w:r>
    </w:p>
    <w:p w:rsidRDefault="00B25577" w:rsidP="00B25577" w:rsidR="00B25577" w:rsidRPr="009333CD"/>
    <w:p w:rsidRDefault="00B25577" w:rsidP="00B25577" w:rsidR="00B25577" w:rsidRPr="009333CD">
      <w:pPr>
        <w:rPr>
          <w:bCs/>
        </w:rPr>
      </w:pPr>
    </w:p>
    <w:p w:rsidRDefault="00B25577" w:rsidP="00B25577" w:rsidR="00B25577" w:rsidRPr="009333CD"/>
    <w:p w:rsidRDefault="00CE625F" w:rsidP="00B25577" w:rsidR="00CE625F" w:rsidRPr="00860282">
      <w:pPr>
        <w:pStyle w:val="Tijeloteksta"/>
        <w:rPr>
          <w:bCs/>
          <w:sz w:val="20"/>
          <w:szCs w:val="20"/>
        </w:rPr>
      </w:pPr>
    </w:p>
    <w:sectPr w:rsidSect="00E55951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7964936"/>
      <w:docPartObj>
        <w:docPartGallery w:val="Page Numbers (Top of Page)"/>
        <w:docPartUnique/>
      </w:docPartObj>
    </w:sdtPr>
    <w:sdtEndPr/>
    <w:sdtContent>
      <w:p w:rsidRDefault="00E55951" w:rsidR="00E55951">
        <w:pPr>
          <w:pStyle w:val="Zaglavlje"/>
          <w:jc w:val="center"/>
        </w:pPr>
      </w:p>
      <w:p w:rsidRDefault="00E55951" w:rsidR="00E55951">
        <w:pPr>
          <w:pStyle w:val="Zaglavlje"/>
          <w:jc w:val="center"/>
        </w:pPr>
      </w:p>
      <w:p w:rsidRDefault="00E55951" w:rsidR="00E559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6E1" w:rsidRPr="003B76E1">
          <w:rPr>
            <w:noProof/>
            <w:lang w:val="hr-HR"/>
          </w:rPr>
          <w:t>6</w:t>
        </w:r>
        <w:r>
          <w:fldChar w:fldCharType="end"/>
        </w:r>
      </w:p>
      <w:p w:rsidRDefault="00E55951" w:rsidR="00E55951">
        <w:pPr>
          <w:pStyle w:val="Zaglavlje"/>
          <w:jc w:val="center"/>
        </w:pPr>
      </w:p>
      <w:p w:rsidRDefault="00A22999" w:rsidP="00A22999" w:rsidR="00E55951">
        <w:pPr>
          <w:pStyle w:val="Zaglavlje"/>
          <w:jc w:val="right"/>
        </w:pPr>
        <w:r>
          <w:t>13 St-227/15-33</w:t>
        </w:r>
      </w:p>
    </w:sdtContent>
  </w:sdt>
  <w:p w:rsidRDefault="00E55951" w:rsidP="00E55951" w:rsidR="00E55951" w:rsidRPr="00E5595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951" w:rsidR="00E55951">
    <w:pPr>
      <w:pStyle w:val="Zaglavlje"/>
      <w:jc w:val="center"/>
    </w:pPr>
  </w:p>
  <w:p w:rsidRDefault="00E55951" w:rsidR="00E55951">
    <w:pPr>
      <w:pStyle w:val="Zaglavlje"/>
      <w:jc w:val="center"/>
    </w:pPr>
  </w:p>
  <w:sdt>
    <w:sdtPr>
      <w:id w:val="-1265305017"/>
      <w:docPartObj>
        <w:docPartGallery w:val="Page Numbers (Top of Page)"/>
        <w:docPartUnique/>
      </w:docPartObj>
    </w:sdtPr>
    <w:sdtEndPr/>
    <w:sdtContent>
      <w:p w:rsidRDefault="00E55951" w:rsidR="00A229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6E1" w:rsidRPr="003B76E1">
          <w:rPr>
            <w:noProof/>
            <w:lang w:val="hr-HR"/>
          </w:rPr>
          <w:t>1</w:t>
        </w:r>
        <w:r>
          <w:fldChar w:fldCharType="end"/>
        </w:r>
      </w:p>
      <w:p w:rsidRDefault="00A22999" w:rsidR="00A22999">
        <w:pPr>
          <w:pStyle w:val="Zaglavlje"/>
          <w:jc w:val="center"/>
        </w:pPr>
      </w:p>
      <w:p w:rsidRDefault="00A22999" w:rsidP="00A22999" w:rsidR="00E55951">
        <w:pPr>
          <w:pStyle w:val="Zaglavlje"/>
          <w:jc w:val="right"/>
        </w:pPr>
        <w:r>
          <w:t>13 St-227/15-33</w:t>
        </w:r>
      </w:p>
    </w:sdtContent>
  </w:sdt>
  <w:p w:rsidRDefault="00E55951" w:rsidP="007B3D63" w:rsidR="00E55951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5C53BA2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24D72"/>
    <w:multiLevelType w:val="hybridMultilevel"/>
    <w:tmpl w:val="E0A0E722"/>
    <w:lvl w:tplc="0A18A2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7"/>
  </w:num>
  <w:num w:numId="7">
    <w:abstractNumId w:val="1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2"/>
  </w:num>
  <w:num w:numId="13">
    <w:abstractNumId w:val="15"/>
  </w:num>
  <w:num w:numId="14">
    <w:abstractNumId w:val="3"/>
  </w:num>
  <w:num w:numId="15">
    <w:abstractNumId w:val="8"/>
  </w:num>
  <w:num w:numId="16">
    <w:abstractNumId w:val="11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2671"/>
    <w:rsid w:val="000D668E"/>
    <w:rsid w:val="000F29DB"/>
    <w:rsid w:val="00104525"/>
    <w:rsid w:val="001053FD"/>
    <w:rsid w:val="0011551A"/>
    <w:rsid w:val="00130B43"/>
    <w:rsid w:val="0013454A"/>
    <w:rsid w:val="00146409"/>
    <w:rsid w:val="0018120F"/>
    <w:rsid w:val="00186DA0"/>
    <w:rsid w:val="00195C39"/>
    <w:rsid w:val="001A40A1"/>
    <w:rsid w:val="001A6BBC"/>
    <w:rsid w:val="001B3740"/>
    <w:rsid w:val="001C0F10"/>
    <w:rsid w:val="001D0835"/>
    <w:rsid w:val="001D6712"/>
    <w:rsid w:val="001E4164"/>
    <w:rsid w:val="001F1AB1"/>
    <w:rsid w:val="00222BA6"/>
    <w:rsid w:val="00246ECF"/>
    <w:rsid w:val="00252037"/>
    <w:rsid w:val="00255995"/>
    <w:rsid w:val="002811DD"/>
    <w:rsid w:val="00294617"/>
    <w:rsid w:val="002D74D9"/>
    <w:rsid w:val="002F7C9E"/>
    <w:rsid w:val="00327111"/>
    <w:rsid w:val="00331D54"/>
    <w:rsid w:val="00335E8E"/>
    <w:rsid w:val="00352542"/>
    <w:rsid w:val="00360614"/>
    <w:rsid w:val="00373856"/>
    <w:rsid w:val="0038556C"/>
    <w:rsid w:val="003A7626"/>
    <w:rsid w:val="003B1D01"/>
    <w:rsid w:val="003B76E1"/>
    <w:rsid w:val="00403DFF"/>
    <w:rsid w:val="00404B19"/>
    <w:rsid w:val="00426005"/>
    <w:rsid w:val="00436713"/>
    <w:rsid w:val="00440371"/>
    <w:rsid w:val="00470DEC"/>
    <w:rsid w:val="00472346"/>
    <w:rsid w:val="00477870"/>
    <w:rsid w:val="00482DF0"/>
    <w:rsid w:val="00483525"/>
    <w:rsid w:val="00493337"/>
    <w:rsid w:val="004A76A6"/>
    <w:rsid w:val="004B340C"/>
    <w:rsid w:val="004C1E26"/>
    <w:rsid w:val="004D005D"/>
    <w:rsid w:val="00520410"/>
    <w:rsid w:val="005222EC"/>
    <w:rsid w:val="00527B66"/>
    <w:rsid w:val="00536FDC"/>
    <w:rsid w:val="00554CC6"/>
    <w:rsid w:val="00565B00"/>
    <w:rsid w:val="00575D58"/>
    <w:rsid w:val="00580112"/>
    <w:rsid w:val="00583D29"/>
    <w:rsid w:val="005A08B6"/>
    <w:rsid w:val="005F0235"/>
    <w:rsid w:val="00622540"/>
    <w:rsid w:val="00640DAD"/>
    <w:rsid w:val="006465D8"/>
    <w:rsid w:val="00646CA4"/>
    <w:rsid w:val="006648A6"/>
    <w:rsid w:val="00672829"/>
    <w:rsid w:val="00674630"/>
    <w:rsid w:val="0068079D"/>
    <w:rsid w:val="00697C06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B27D6"/>
    <w:rsid w:val="008C2E93"/>
    <w:rsid w:val="008C473B"/>
    <w:rsid w:val="008C706A"/>
    <w:rsid w:val="0094325D"/>
    <w:rsid w:val="00944DA0"/>
    <w:rsid w:val="009716FA"/>
    <w:rsid w:val="00975315"/>
    <w:rsid w:val="009A6667"/>
    <w:rsid w:val="009B0194"/>
    <w:rsid w:val="00A22999"/>
    <w:rsid w:val="00A3487D"/>
    <w:rsid w:val="00A35F57"/>
    <w:rsid w:val="00A8468B"/>
    <w:rsid w:val="00A91287"/>
    <w:rsid w:val="00A92471"/>
    <w:rsid w:val="00A93826"/>
    <w:rsid w:val="00AA5274"/>
    <w:rsid w:val="00AB3D3C"/>
    <w:rsid w:val="00AC1724"/>
    <w:rsid w:val="00AE475A"/>
    <w:rsid w:val="00B111A4"/>
    <w:rsid w:val="00B17759"/>
    <w:rsid w:val="00B25577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5404C"/>
    <w:rsid w:val="00DC5B01"/>
    <w:rsid w:val="00DC6BDC"/>
    <w:rsid w:val="00DD5CBD"/>
    <w:rsid w:val="00DE5B43"/>
    <w:rsid w:val="00DE5EF6"/>
    <w:rsid w:val="00DF110D"/>
    <w:rsid w:val="00E23D82"/>
    <w:rsid w:val="00E55951"/>
    <w:rsid w:val="00E83AE2"/>
    <w:rsid w:val="00E942A3"/>
    <w:rsid w:val="00EA3E0C"/>
    <w:rsid w:val="00EB29A4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392C"/>
    <w:rsid w:val="00FB749B"/>
    <w:rsid w:val="00FD5355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646CA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5254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646CA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5254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59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15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</izvorni_sadrzaj>
    <derivirana_varijabla naziv="DomainObject.Predmet.OstaliListFormated_1">
      <item>Bojan Sudarević</item>
    </derivirana_varijabla>
  </DomainObject.Predmet.OstaliListFormated>
  <DomainObject.Predmet.OstaliListFormatedOIB>
    <izvorni_sadrzaj>
      <item>Bojan Sudarević, OIB 97806800829</item>
    </izvorni_sadrzaj>
    <derivirana_varijabla naziv="DomainObject.Predmet.OstaliListFormatedOIB_1">
      <item>Bojan Sudarević, OIB 97806800829</item>
    </derivirana_varijabla>
  </DomainObject.Predmet.OstaliListFormatedOIB>
  <DomainObject.Predmet.OstaliListFormatedWithAdress>
    <izvorni_sadrzaj>
      <item>Bojan Sudarević, Trg Bana Josipa Jelačića 27, 31000 Osijek</item>
    </izvorni_sadrzaj>
    <derivirana_varijabla naziv="DomainObject.Predmet.OstaliListFormatedWithAdress_1">
      <item>Bojan Sudarević, Trg Bana Josipa Jelačića 27,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</izvorni_sadrzaj>
    <derivirana_varijabla naziv="DomainObject.Predmet.OstaliListFormatedWithAdressOIB_1">
      <item>Bojan Sudarević, OIB 97806800829, Trg Bana Josipa Jelačića 27, 31000 Osijek</item>
    </derivirana_varijabla>
  </DomainObject.Predmet.OstaliListFormatedWithAdressOIB>
  <DomainObject.Predmet.OstaliListNazivFormated>
    <izvorni_sadrzaj>
      <item>Bojan Sudarević</item>
    </izvorni_sadrzaj>
    <derivirana_varijabla naziv="DomainObject.Predmet.OstaliListNazivFormated_1">
      <item>Bojan Sudarević</item>
    </derivirana_varijabla>
  </DomainObject.Predmet.OstaliListNazivFormated>
  <DomainObject.Predmet.OstaliListNazivFormatedOIB>
    <izvorni_sadrzaj>
      <item>Bojan Sudarević, OIB 97806800829</item>
    </izvorni_sadrzaj>
    <derivirana_varijabla naziv="DomainObject.Predmet.OstaliListNazivFormatedOIB_1"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</izvorni_sadrzaj>
    <derivirana_varijabla naziv="DomainObject.Predmet.SudioniciListNaziv_1">
      <item>Ivica Kocur</item>
      <item>MEDAK d.o.o. za unutarnju i vanjsku trgovinu</item>
      <item>Bojan Sudarević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</izvorni_sadrzaj>
    <derivirana_varijabla naziv="DomainObject.Predmet.SudioniciListNazivOIB_1">
      <item>, OIB 03500430639</item>
      <item>, OIB 68124259466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62B9C-289D-4FEA-B5DF-C5EDEEA78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1480</properties:Words>
  <properties:Characters>8455</properties:Characters>
  <properties:Lines>442</properties:Lines>
  <properties:Paragraphs>297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9822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2016-11-02T08:46:00Z</dcterms:created>
  <dc:creator>Maja Kocijan</dc:creator>
  <cp:lastModifiedBy>Maja Kocijan</cp:lastModifiedBy>
  <cp:lastPrinted>2016-11-02T11:16:00Z</cp:lastPrinted>
  <dcterms:modified xmlns:xsi="http://www.w3.org/2001/XMLSchema-instance" xsi:type="dcterms:W3CDTF">2016-11-02T11:17:00Z</dcterms:modified>
  <cp:revision>8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