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4035" w14:paraId="cd04035" w:rsidRDefault="00C233C8" w:rsidP="00910611" w:rsidR="00C233C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33C8" w:rsidP="00910611" w:rsidR="00C233C8">
      <w:r>
        <w:rPr>
          <w:rFonts w:eastAsia="MS Mincho"/>
        </w:rPr>
        <w:t>REPUBLIKA HRVATSKA</w:t>
      </w:r>
    </w:p>
    <w:p w:rsidRDefault="00C233C8" w:rsidP="00910611" w:rsidR="00C233C8">
      <w:r>
        <w:rPr>
          <w:rFonts w:eastAsia="MS Mincho"/>
        </w:rPr>
        <w:t>TRGOVAČKI SUD U RIJECI</w:t>
      </w:r>
    </w:p>
    <w:p w:rsidRDefault="00C233C8" w:rsidR="00C233C8" w:rsidRPr="00910611">
      <w:pPr>
        <w:rPr>
          <w:rFonts w:eastAsia="MS Mincho"/>
        </w:rPr>
      </w:pPr>
      <w:r>
        <w:rPr>
          <w:rFonts w:eastAsia="MS Mincho"/>
        </w:rPr>
        <w:t xml:space="preserve">      Rijeka, Zadarska 1 i 3</w:t>
      </w:r>
    </w:p>
    <w:p w:rsidRDefault="00C233C8" w:rsidR="00C233C8">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2D4FA5" w:rsidP="00C80349" w:rsidR="002D4FA5" w:rsidRPr="00D31E47">
      <w:pPr>
        <w:autoSpaceDE w:val="false"/>
        <w:autoSpaceDN w:val="false"/>
        <w:adjustRightInd w:val="false"/>
        <w:jc w:val="both"/>
        <w:rPr>
          <w:rFonts w:cs="Arial"/>
          <w:b w:val="false"/>
          <w:color w:val="003366"/>
          <w:sz w:val="18"/>
          <w:szCs w:val="18"/>
          <w:lang w:eastAsia="hr-HR"/>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odlučujući o prijedlogu </w:t>
      </w:r>
      <w:r w:rsidR="00C80349">
        <w:rPr>
          <w:rFonts w:hAnsi="Times New Roman" w:ascii="Times New Roman"/>
          <w:b w:val="false"/>
        </w:rPr>
        <w:t>stečajnog upravitelja mr.sc. Andreja Sablića, Rijeka, Kumičićeva 41, p.p. 354, OIB: 53418504315</w:t>
      </w:r>
      <w:r w:rsidR="00D31E47">
        <w:rPr>
          <w:rFonts w:hAnsi="Times New Roman" w:ascii="Times New Roman"/>
          <w:b w:val="false"/>
        </w:rPr>
        <w:t xml:space="preserve"> </w:t>
      </w:r>
      <w:r w:rsidRPr="00A81FFA">
        <w:rPr>
          <w:rFonts w:hAnsi="Times New Roman" w:ascii="Times New Roman"/>
          <w:b w:val="false"/>
        </w:rPr>
        <w:t xml:space="preserve">za nastavak postupka radi naknadne diobe stečajne mase dužnika </w:t>
      </w:r>
      <w:r w:rsidR="00C80349" w:rsidRPr="00C80349">
        <w:rPr>
          <w:rFonts w:hAnsi="Times New Roman" w:ascii="Times New Roman"/>
          <w:b w:val="false"/>
          <w:lang w:eastAsia="hr-HR"/>
        </w:rPr>
        <w:t>TRGO - PAK proizvodnja i trgovina d. o. o. u stečaju Rijeka (Grad Rijeka), Braće Monjaca 16</w:t>
      </w:r>
      <w:r w:rsidR="00D31E47" w:rsidRPr="00C80349">
        <w:rPr>
          <w:rFonts w:hAnsi="Times New Roman" w:ascii="Times New Roman"/>
          <w:b w:val="false"/>
        </w:rPr>
        <w:t xml:space="preserve">, MBS: </w:t>
      </w:r>
      <w:r w:rsidR="00C80349" w:rsidRPr="00C80349">
        <w:rPr>
          <w:rFonts w:hAnsi="Times New Roman" w:ascii="Times New Roman"/>
          <w:b w:val="false"/>
          <w:lang w:eastAsia="hr-HR"/>
        </w:rPr>
        <w:t>040020529</w:t>
      </w:r>
      <w:r w:rsidRPr="00A81FFA">
        <w:rPr>
          <w:rFonts w:hAnsi="Times New Roman" w:ascii="Times New Roman"/>
          <w:b w:val="false"/>
        </w:rPr>
        <w:t xml:space="preserve">, dana </w:t>
      </w:r>
      <w:r w:rsidR="00C80349">
        <w:rPr>
          <w:rFonts w:hAnsi="Times New Roman" w:ascii="Times New Roman"/>
          <w:b w:val="false"/>
        </w:rPr>
        <w:t>4. listopada</w:t>
      </w:r>
      <w:r w:rsidR="006A2DFC">
        <w:rPr>
          <w:rFonts w:hAnsi="Times New Roman" w:ascii="Times New Roman"/>
          <w:b w:val="false"/>
        </w:rPr>
        <w:t xml:space="preserve"> 2016</w:t>
      </w:r>
      <w:r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C80349" w:rsidRPr="00C80349">
        <w:rPr>
          <w:rFonts w:hAnsi="Times New Roman" w:ascii="Times New Roman"/>
          <w:b w:val="false"/>
          <w:lang w:eastAsia="hr-HR"/>
        </w:rPr>
        <w:t>TRGO - PAK proizvodnja i trgovina d. o. o. u stečaju Rijeka (Grad Rijeka), Braće Monjaca 16</w:t>
      </w:r>
      <w:r w:rsidR="00C80349" w:rsidRPr="00C80349">
        <w:rPr>
          <w:rFonts w:hAnsi="Times New Roman" w:ascii="Times New Roman"/>
          <w:b w:val="false"/>
        </w:rPr>
        <w:t xml:space="preserve">, MBS: </w:t>
      </w:r>
      <w:r w:rsidR="00C80349" w:rsidRPr="00C80349">
        <w:rPr>
          <w:rFonts w:hAnsi="Times New Roman" w:ascii="Times New Roman"/>
          <w:b w:val="false"/>
          <w:lang w:eastAsia="hr-HR"/>
        </w:rPr>
        <w:t>040020529</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w:t>
      </w:r>
      <w:r w:rsidR="007366BB">
        <w:rPr>
          <w:rFonts w:hAnsi="Times New Roman" w:ascii="Times New Roman"/>
          <w:b w:val="false"/>
        </w:rPr>
        <w:t>Rješenje</w:t>
      </w:r>
      <w:r w:rsidRPr="00F9305D">
        <w:rPr>
          <w:rFonts w:hAnsi="Times New Roman" w:ascii="Times New Roman"/>
          <w:b w:val="false"/>
        </w:rPr>
        <w:t xml:space="preserve"> o nastavku stečajnog postupka radi naknadne diobe istaknut će se na </w:t>
      </w:r>
      <w:r w:rsidR="00C80349">
        <w:rPr>
          <w:rFonts w:hAnsi="Times New Roman" w:ascii="Times New Roman"/>
          <w:b w:val="false"/>
        </w:rPr>
        <w:t>mrežnoj stranici e-O</w:t>
      </w:r>
      <w:r w:rsidRPr="00F9305D">
        <w:rPr>
          <w:rFonts w:hAnsi="Times New Roman" w:ascii="Times New Roman"/>
          <w:b w:val="false"/>
        </w:rPr>
        <w:t>glasn</w:t>
      </w:r>
      <w:r w:rsidR="00C80349">
        <w:rPr>
          <w:rFonts w:hAnsi="Times New Roman" w:ascii="Times New Roman"/>
          <w:b w:val="false"/>
        </w:rPr>
        <w:t>a</w:t>
      </w:r>
      <w:r w:rsidRPr="00F9305D">
        <w:rPr>
          <w:rFonts w:hAnsi="Times New Roman" w:ascii="Times New Roman"/>
          <w:b w:val="false"/>
        </w:rPr>
        <w:t xml:space="preserve"> ploč</w:t>
      </w:r>
      <w:r w:rsidR="00C80349">
        <w:rPr>
          <w:rFonts w:hAnsi="Times New Roman" w:ascii="Times New Roman"/>
          <w:b w:val="false"/>
        </w:rPr>
        <w:t>a</w:t>
      </w:r>
      <w:r w:rsidRPr="00F9305D">
        <w:rPr>
          <w:rFonts w:hAnsi="Times New Roman" w:ascii="Times New Roman"/>
          <w:b w:val="false"/>
        </w:rPr>
        <w:t xml:space="preserve"> sud</w:t>
      </w:r>
      <w:r w:rsidR="00C80349">
        <w:rPr>
          <w:rFonts w:hAnsi="Times New Roman" w:ascii="Times New Roman"/>
          <w:b w:val="false"/>
        </w:rPr>
        <w:t>ov</w:t>
      </w:r>
      <w:r w:rsidRPr="00F9305D">
        <w:rPr>
          <w:rFonts w:hAnsi="Times New Roman" w:ascii="Times New Roman"/>
          <w:b w:val="false"/>
        </w:rPr>
        <w:t xml:space="preserve">a dana </w:t>
      </w:r>
      <w:r w:rsidR="00C80349">
        <w:rPr>
          <w:rFonts w:hAnsi="Times New Roman" w:ascii="Times New Roman"/>
          <w:b w:val="false"/>
        </w:rPr>
        <w:t>4. listopada</w:t>
      </w:r>
      <w:r w:rsidR="006A2DFC">
        <w:rPr>
          <w:rFonts w:hAnsi="Times New Roman" w:ascii="Times New Roman"/>
          <w:b w:val="false"/>
        </w:rPr>
        <w:t xml:space="preserve"> 2016</w:t>
      </w:r>
      <w:r w:rsidRPr="00F9305D">
        <w:rPr>
          <w:rFonts w:hAnsi="Times New Roman" w:ascii="Times New Roman"/>
          <w:b w:val="false"/>
        </w:rPr>
        <w:t>. g.  u 1</w:t>
      </w:r>
      <w:r w:rsidR="00967EEC">
        <w:rPr>
          <w:rFonts w:hAnsi="Times New Roman" w:ascii="Times New Roman"/>
          <w:b w:val="false"/>
        </w:rPr>
        <w:t>3</w:t>
      </w:r>
      <w:r w:rsidRPr="00F9305D">
        <w:rPr>
          <w:rFonts w:hAnsi="Times New Roman" w:ascii="Times New Roman"/>
          <w:b w:val="false"/>
        </w:rPr>
        <w:t>,</w:t>
      </w:r>
      <w:r w:rsidR="00967EEC">
        <w:rPr>
          <w:rFonts w:hAnsi="Times New Roman" w:ascii="Times New Roman"/>
          <w:b w:val="false"/>
        </w:rPr>
        <w:t>3</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r>
      <w:r w:rsidR="00C80349">
        <w:rPr>
          <w:rFonts w:hAnsi="Times New Roman" w:ascii="Times New Roman"/>
          <w:b w:val="false"/>
        </w:rPr>
        <w:t>II</w:t>
      </w:r>
      <w:r>
        <w:rPr>
          <w:rFonts w:hAnsi="Times New Roman" w:ascii="Times New Roman"/>
          <w:b w:val="false"/>
        </w:rPr>
        <w:t xml:space="preserve">I. Stečajna masa iza dužnika </w:t>
      </w:r>
      <w:r w:rsidR="00C80349" w:rsidRPr="00C80349">
        <w:rPr>
          <w:rFonts w:hAnsi="Times New Roman" w:ascii="Times New Roman"/>
          <w:b w:val="false"/>
          <w:lang w:eastAsia="hr-HR"/>
        </w:rPr>
        <w:t>TRGO - PAK proizvodnja i trgovina d. o. o. u stečaju Rijeka (Grad Rijeka), Braće Monjaca 16</w:t>
      </w:r>
      <w:r w:rsidR="00C80349" w:rsidRPr="00C80349">
        <w:rPr>
          <w:rFonts w:hAnsi="Times New Roman" w:ascii="Times New Roman"/>
          <w:b w:val="false"/>
        </w:rPr>
        <w:t xml:space="preserve">, MBS: </w:t>
      </w:r>
      <w:r w:rsidR="00C80349" w:rsidRPr="00C80349">
        <w:rPr>
          <w:rFonts w:hAnsi="Times New Roman" w:ascii="Times New Roman"/>
          <w:b w:val="false"/>
          <w:lang w:eastAsia="hr-HR"/>
        </w:rPr>
        <w:t>040020529</w:t>
      </w:r>
      <w:r>
        <w:rPr>
          <w:rFonts w:hAnsi="Times New Roman" w:ascii="Times New Roman"/>
          <w:b w:val="false"/>
          <w:lang w:eastAsia="hr-HR"/>
        </w:rPr>
        <w:t xml:space="preserve"> upisati će se u sudski registar, kao i dužnikov stečajni upravitelj</w:t>
      </w:r>
      <w:r w:rsidRPr="00F33DB8">
        <w:rPr>
          <w:rFonts w:hAnsi="Times New Roman" w:ascii="Times New Roman"/>
          <w:b w:val="false"/>
        </w:rPr>
        <w:t xml:space="preserve"> </w:t>
      </w:r>
      <w:r w:rsidR="00C80349">
        <w:rPr>
          <w:rFonts w:hAnsi="Times New Roman" w:ascii="Times New Roman"/>
          <w:b w:val="false"/>
        </w:rPr>
        <w:t>mr.sc. Andreja Sablića, Rijeka, Kumičićeva 41</w:t>
      </w:r>
      <w:r>
        <w:rPr>
          <w:rFonts w:hAnsi="Times New Roman" w:ascii="Times New Roman"/>
          <w:b w:val="false"/>
        </w:rPr>
        <w:t xml:space="preserve">, OIB: </w:t>
      </w:r>
      <w:r w:rsidR="00C80349">
        <w:rPr>
          <w:rFonts w:hAnsi="Times New Roman" w:ascii="Times New Roman"/>
          <w:b w:val="false"/>
        </w:rPr>
        <w:t>53418504315</w:t>
      </w:r>
      <w:r>
        <w:rPr>
          <w:rFonts w:hAnsi="Times New Roman" w:ascii="Times New Roman"/>
          <w:b w:val="false"/>
        </w:rPr>
        <w:t>.</w:t>
      </w: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F9305D">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 xml:space="preserve">Rješenjem ovog suda poslovni broj </w:t>
      </w:r>
      <w:r w:rsidR="00C80349">
        <w:rPr>
          <w:rFonts w:hAnsi="Times New Roman" w:ascii="Times New Roman"/>
          <w:b w:val="false"/>
          <w:bCs/>
        </w:rPr>
        <w:t xml:space="preserve">V </w:t>
      </w:r>
      <w:r w:rsidRPr="00F9305D">
        <w:rPr>
          <w:rFonts w:hAnsi="Times New Roman" w:ascii="Times New Roman"/>
          <w:b w:val="false"/>
          <w:bCs/>
        </w:rPr>
        <w:t>St-</w:t>
      </w:r>
      <w:r w:rsidR="00C80349">
        <w:rPr>
          <w:rFonts w:hAnsi="Times New Roman" w:ascii="Times New Roman"/>
          <w:b w:val="false"/>
          <w:bCs/>
        </w:rPr>
        <w:t>58/04</w:t>
      </w:r>
      <w:r w:rsidRPr="00F9305D">
        <w:rPr>
          <w:rFonts w:hAnsi="Times New Roman" w:ascii="Times New Roman"/>
          <w:b w:val="false"/>
          <w:bCs/>
        </w:rPr>
        <w:t xml:space="preserve"> od </w:t>
      </w:r>
      <w:r w:rsidR="00C80349">
        <w:rPr>
          <w:rFonts w:hAnsi="Times New Roman" w:ascii="Times New Roman"/>
          <w:b w:val="false"/>
          <w:bCs/>
        </w:rPr>
        <w:t>2. rujna 2004</w:t>
      </w:r>
      <w:r w:rsidRPr="00F9305D">
        <w:rPr>
          <w:rFonts w:hAnsi="Times New Roman" w:ascii="Times New Roman"/>
          <w:b w:val="false"/>
          <w:bCs/>
        </w:rPr>
        <w:t>. godine je otvoren stečajni postupak nad dužnikom</w:t>
      </w:r>
      <w:r w:rsidR="00C80349">
        <w:rPr>
          <w:rFonts w:hAnsi="Times New Roman" w:ascii="Times New Roman"/>
          <w:b w:val="false"/>
          <w:bCs/>
        </w:rPr>
        <w:t xml:space="preserve"> i</w:t>
      </w:r>
      <w:r w:rsidRPr="00F9305D">
        <w:rPr>
          <w:rFonts w:hAnsi="Times New Roman" w:ascii="Times New Roman"/>
          <w:b w:val="false"/>
          <w:bCs/>
        </w:rPr>
        <w:t xml:space="preserve"> za steča</w:t>
      </w:r>
      <w:r w:rsidR="006A2DFC">
        <w:rPr>
          <w:rFonts w:hAnsi="Times New Roman" w:ascii="Times New Roman"/>
          <w:b w:val="false"/>
          <w:bCs/>
        </w:rPr>
        <w:t>j</w:t>
      </w:r>
      <w:r w:rsidRPr="00F9305D">
        <w:rPr>
          <w:rFonts w:hAnsi="Times New Roman" w:ascii="Times New Roman"/>
          <w:b w:val="false"/>
          <w:bCs/>
        </w:rPr>
        <w:t xml:space="preserve">nog upravitelja imenovan </w:t>
      </w:r>
      <w:r w:rsidR="00C80349">
        <w:rPr>
          <w:rFonts w:hAnsi="Times New Roman" w:ascii="Times New Roman"/>
          <w:b w:val="false"/>
          <w:bCs/>
        </w:rPr>
        <w:t>Andrej Sablić član javnog trgovačkog društva Sablić &amp; Zorc j.t.d. iz Rijeke, Agatićeva 6</w:t>
      </w:r>
      <w:r w:rsidRPr="00F9305D">
        <w:rPr>
          <w:rFonts w:hAnsi="Times New Roman" w:ascii="Times New Roman"/>
          <w:b w:val="false"/>
          <w:bCs/>
        </w:rPr>
        <w:t>.</w:t>
      </w:r>
      <w:r w:rsidR="00C80349">
        <w:rPr>
          <w:rFonts w:hAnsi="Times New Roman" w:ascii="Times New Roman"/>
          <w:b w:val="false"/>
          <w:bCs/>
        </w:rPr>
        <w:t xml:space="preserve"> Naknadno je rješenjem ovog suda posl. br. XIV St-58/04-112 od 21. studenoga 2007. godine obustavljen i zaključen stečajni postupak nad ovim dužnikom.</w:t>
      </w:r>
      <w:r w:rsidRPr="00F9305D">
        <w:rPr>
          <w:rFonts w:hAnsi="Times New Roman" w:ascii="Times New Roman"/>
          <w:b w:val="false"/>
          <w:bCs/>
        </w:rPr>
        <w:t xml:space="preserve"> </w:t>
      </w:r>
    </w:p>
    <w:p w:rsidRDefault="00911C22" w:rsidP="000E2D06" w:rsidR="000E2D06" w:rsidRPr="00F9305D">
      <w:pPr>
        <w:ind w:firstLine="1416"/>
        <w:jc w:val="both"/>
        <w:rPr>
          <w:rFonts w:hAnsi="Times New Roman" w:ascii="Times New Roman"/>
          <w:b w:val="false"/>
          <w:bCs/>
        </w:rPr>
      </w:pPr>
      <w:r>
        <w:rPr>
          <w:rFonts w:hAnsi="Times New Roman" w:ascii="Times New Roman"/>
          <w:b w:val="false"/>
          <w:bCs/>
        </w:rPr>
        <w:t xml:space="preserve">Stečajni upravitelj </w:t>
      </w:r>
      <w:r>
        <w:rPr>
          <w:rFonts w:hAnsi="Times New Roman" w:ascii="Times New Roman"/>
          <w:b w:val="false"/>
        </w:rPr>
        <w:t>mr.sc. Andrej Sablić, Rijeka, Kumičićeva 41, OIB: 53418504315</w:t>
      </w:r>
      <w:r w:rsidR="006A2DFC">
        <w:rPr>
          <w:rFonts w:hAnsi="Times New Roman" w:ascii="Times New Roman"/>
          <w:b w:val="false"/>
          <w:bCs/>
        </w:rPr>
        <w:t xml:space="preserve"> </w:t>
      </w:r>
      <w:r w:rsidR="00D31E47" w:rsidRPr="00F9305D">
        <w:rPr>
          <w:rFonts w:hAnsi="Times New Roman" w:ascii="Times New Roman"/>
          <w:b w:val="false"/>
          <w:bCs/>
        </w:rPr>
        <w:t xml:space="preserve">je </w:t>
      </w:r>
      <w:r w:rsidR="00F33DB8">
        <w:rPr>
          <w:rFonts w:hAnsi="Times New Roman" w:ascii="Times New Roman"/>
          <w:b w:val="false"/>
          <w:bCs/>
        </w:rPr>
        <w:t xml:space="preserve">dana </w:t>
      </w:r>
      <w:r>
        <w:rPr>
          <w:rFonts w:hAnsi="Times New Roman" w:ascii="Times New Roman"/>
          <w:b w:val="false"/>
          <w:bCs/>
        </w:rPr>
        <w:t>15. rujna 2016</w:t>
      </w:r>
      <w:r w:rsidR="00F33DB8">
        <w:rPr>
          <w:rFonts w:hAnsi="Times New Roman" w:ascii="Times New Roman"/>
          <w:b w:val="false"/>
          <w:bCs/>
        </w:rPr>
        <w:t>. godine</w:t>
      </w:r>
      <w:r w:rsidR="006A2DFC">
        <w:rPr>
          <w:rFonts w:hAnsi="Times New Roman" w:ascii="Times New Roman"/>
          <w:b w:val="false"/>
          <w:bCs/>
        </w:rPr>
        <w:t xml:space="preserve"> </w:t>
      </w:r>
      <w:r w:rsidR="00D31E47" w:rsidRPr="00F9305D">
        <w:rPr>
          <w:rFonts w:hAnsi="Times New Roman" w:ascii="Times New Roman"/>
          <w:b w:val="false"/>
          <w:bCs/>
        </w:rPr>
        <w:t>podni</w:t>
      </w:r>
      <w:r>
        <w:rPr>
          <w:rFonts w:hAnsi="Times New Roman" w:ascii="Times New Roman"/>
          <w:b w:val="false"/>
          <w:bCs/>
        </w:rPr>
        <w:t>o</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006A2DFC" w:rsidRPr="006A2DFC">
        <w:rPr>
          <w:rFonts w:hAnsi="Times New Roman" w:ascii="Times New Roman"/>
          <w:b w:val="false"/>
          <w:bCs/>
        </w:rPr>
        <w:t>Stečajnog zakona (dalje: SZ, objavljen u NN 44/96, 29/99, 129/00, 123/03, 82/06, 116/10, 25/12 i 133/12)</w:t>
      </w:r>
      <w:r w:rsidR="00D31E47" w:rsidRPr="00F9305D">
        <w:rPr>
          <w:rFonts w:hAnsi="Times New Roman" w:ascii="Times New Roman"/>
          <w:b w:val="false"/>
          <w:bCs/>
        </w:rPr>
        <w:t>. U prijedlogu navodi da postoji naknadno pronađena i unovčena imovina koja ulazi u steča</w:t>
      </w:r>
      <w:r w:rsidR="006A2DFC">
        <w:rPr>
          <w:rFonts w:hAnsi="Times New Roman" w:ascii="Times New Roman"/>
          <w:b w:val="false"/>
          <w:bCs/>
        </w:rPr>
        <w:t>j</w:t>
      </w:r>
      <w:r w:rsidR="00D31E47" w:rsidRPr="00F9305D">
        <w:rPr>
          <w:rFonts w:hAnsi="Times New Roman" w:ascii="Times New Roman"/>
          <w:b w:val="false"/>
          <w:bCs/>
        </w:rPr>
        <w:t>nu masu,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w:t>
      </w:r>
      <w:r w:rsidR="000E2D06">
        <w:rPr>
          <w:rFonts w:hAnsi="Times New Roman" w:ascii="Times New Roman"/>
          <w:b w:val="false"/>
          <w:bCs/>
        </w:rPr>
        <w:lastRenderedPageBreak/>
        <w:t xml:space="preserve">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911C22" w:rsidR="00AC3467">
      <w:pPr>
        <w:ind w:firstLine="1416"/>
        <w:jc w:val="both"/>
        <w:rPr>
          <w:rFonts w:hAnsi="Times New Roman" w:ascii="Times New Roman"/>
          <w:b w:val="false"/>
        </w:rPr>
      </w:pPr>
      <w:r>
        <w:rPr>
          <w:rFonts w:hAnsi="Times New Roman" w:ascii="Times New Roman"/>
          <w:b w:val="false"/>
          <w:bCs/>
        </w:rPr>
        <w:t>U ovom slučaju je pronađena imovina koja ulazi u stečajnu masu</w:t>
      </w:r>
      <w:r w:rsidR="00911C22">
        <w:rPr>
          <w:rFonts w:hAnsi="Times New Roman" w:ascii="Times New Roman"/>
          <w:b w:val="false"/>
          <w:bCs/>
        </w:rPr>
        <w:t>.</w:t>
      </w:r>
      <w:r w:rsidR="007C32BA">
        <w:rPr>
          <w:rFonts w:hAnsi="Times New Roman" w:ascii="Times New Roman"/>
          <w:b w:val="false"/>
          <w:bCs/>
        </w:rPr>
        <w:t xml:space="preserve"> </w:t>
      </w:r>
      <w:r w:rsidR="00911C22">
        <w:rPr>
          <w:rFonts w:hAnsi="Times New Roman" w:ascii="Times New Roman"/>
          <w:b w:val="false"/>
          <w:bCs/>
        </w:rPr>
        <w:t xml:space="preserve"> Na stečajnu se masu</w:t>
      </w:r>
      <w:r w:rsidR="00AC3467">
        <w:rPr>
          <w:rFonts w:hAnsi="Times New Roman" w:ascii="Times New Roman"/>
          <w:b w:val="false"/>
        </w:rPr>
        <w:t>, u skladu s odredbom članka 289. stavak 4. i 5. Stečajnog zakona objavljenog u NN 71/15,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967EEC">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p>
    <w:p w:rsidRDefault="002D4FA5" w:rsidP="00967EEC" w:rsidR="002D4FA5" w:rsidRPr="00A81FFA">
      <w:pPr>
        <w:jc w:val="center"/>
        <w:rPr>
          <w:rFonts w:hAnsi="Times New Roman" w:ascii="Times New Roman"/>
          <w:b w:val="false"/>
        </w:rPr>
      </w:pPr>
      <w:r w:rsidRPr="00A81FFA">
        <w:rPr>
          <w:rFonts w:hAnsi="Times New Roman" w:ascii="Times New Roman"/>
          <w:b w:val="false"/>
        </w:rPr>
        <w:t>Rije</w:t>
      </w:r>
      <w:r w:rsidR="006B7DBB" w:rsidRPr="00A81FFA">
        <w:rPr>
          <w:rFonts w:hAnsi="Times New Roman" w:ascii="Times New Roman"/>
          <w:b w:val="false"/>
        </w:rPr>
        <w:t>ka</w:t>
      </w:r>
      <w:r w:rsidRPr="00A81FFA">
        <w:rPr>
          <w:rFonts w:hAnsi="Times New Roman" w:ascii="Times New Roman"/>
          <w:b w:val="false"/>
        </w:rPr>
        <w:t xml:space="preserve">, </w:t>
      </w:r>
      <w:r w:rsidR="00C80349">
        <w:rPr>
          <w:rFonts w:hAnsi="Times New Roman" w:ascii="Times New Roman"/>
          <w:b w:val="false"/>
        </w:rPr>
        <w:t>4. listopada</w:t>
      </w:r>
      <w:r w:rsidR="009969AA">
        <w:rPr>
          <w:rFonts w:hAnsi="Times New Roman" w:ascii="Times New Roman"/>
          <w:b w:val="false"/>
        </w:rPr>
        <w:t xml:space="preserve"> 2016</w:t>
      </w:r>
      <w:r w:rsidRPr="00A81FFA">
        <w:rPr>
          <w:rFonts w:hAnsi="Times New Roman" w:ascii="Times New Roman"/>
          <w:b w:val="false"/>
        </w:rPr>
        <w:t>. godine</w:t>
      </w:r>
    </w:p>
    <w:p w:rsidRDefault="002D4FA5" w:rsidR="002D4FA5">
      <w:pPr>
        <w:jc w:val="both"/>
        <w:rPr>
          <w:rFonts w:hAnsi="Times New Roman" w:ascii="Times New Roman"/>
          <w:b w:val="false"/>
        </w:rPr>
      </w:pPr>
    </w:p>
    <w:p w:rsidRDefault="00967EEC" w:rsidR="00967EEC"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r w:rsidR="00C80349">
        <w:rPr>
          <w:rFonts w:hAnsi="Times New Roman" w:ascii="Times New Roman"/>
          <w:b w:val="false"/>
        </w:rPr>
        <w:t xml:space="preserve"> – v. točki II. izreke</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C80349">
        <w:rPr>
          <w:rFonts w:hAnsi="Times New Roman" w:ascii="Times New Roman"/>
          <w:b w:val="false"/>
        </w:rPr>
        <w:t>4. listopada</w:t>
      </w:r>
      <w:r w:rsidR="009969AA">
        <w:rPr>
          <w:rFonts w:hAnsi="Times New Roman" w:ascii="Times New Roman"/>
          <w:b w:val="false"/>
        </w:rPr>
        <w:t xml:space="preserv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B16" w:rsidR="00D20B16">
      <w:r>
        <w:separator/>
      </w:r>
    </w:p>
  </w:endnote>
  <w:endnote w:id="0" w:type="continuationSeparator">
    <w:p w:rsidRDefault="00D20B16" w:rsidR="00D20B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3C8">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B16" w:rsidR="00D20B16">
      <w:r>
        <w:separator/>
      </w:r>
    </w:p>
  </w:footnote>
  <w:footnote w:id="0" w:type="continuationSeparator">
    <w:p w:rsidRDefault="00D20B16" w:rsidR="00D20B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C80349">
      <w:rPr>
        <w:rFonts w:hAnsi="Times New Roman" w:ascii="Times New Roman"/>
        <w:b w:val="false"/>
      </w:rPr>
      <w:t>1409/2016</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55A"/>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C22"/>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67EEC"/>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3C8"/>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0349"/>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0B16"/>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C233C8"/>
    <w:rPr>
      <w:color w:val="808080"/>
      <w:bdr w:space="0" w:sz="0" w:color="auto" w:val="none"/>
      <w:shd w:fill="auto" w:color="auto" w:val="clear"/>
    </w:rPr>
  </w:style>
  <w:style w:customStyle="true" w:styleId="eSPISCCParagraphDefaultFont" w:type="character">
    <w:name w:val="eSPIS_CC_Paragraph Default Font"/>
    <w:basedOn w:val="Zadanifontodlomka"/>
    <w:rsid w:val="00C233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3C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233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3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C233C8"/>
    <w:rPr>
      <w:color w:val="808080"/>
      <w:bdr w:color="auto" w:space="0" w:sz="0" w:val="none"/>
      <w:shd w:color="auto" w:fill="auto" w:val="clear"/>
    </w:rPr>
  </w:style>
  <w:style w:customStyle="1" w:styleId="eSPISCCParagraphDefaultFont" w:type="character">
    <w:name w:val="eSPIS_CC_Paragraph Default Font"/>
    <w:basedOn w:val="Zadanifontodlomka"/>
    <w:rsid w:val="00C233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3C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233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3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1409</izvorni_sadrzaj>
    <derivirana_varijabla naziv="DomainObject.Predmet.Broj_1">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St-1409/2016</izvorni_sadrzaj>
    <derivirana_varijabla naziv="DomainObject.Predmet.OznakaBroj_1">St-1409/2016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St-1409/16</izvorni_sadrzaj>
    <derivirana_varijabla naziv="DomainObject.Predmet.PrimjedbaSuca_1">Nastavak postupka radi naknadne diobe,
veza St-1409/16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ANDREJ SABLIĆ Stečajni upravitelj; Stečajna masa TRGO - PAK d.o.o.</izvorni_sadrzaj>
    <derivirana_varijabla naziv="DomainObject.Predmet.StrankaFormated_1">  ANDREJ SABLIĆ Stečajni upravitelj; Stečajna masa TRGO - PAK d.o.o.</derivirana_varijabla>
  </DomainObject.Predmet.StrankaFormated>
  <DomainObject.Predmet.StrankaFormatedOIB>
    <izvorni_sadrzaj>  ANDREJ SABLIĆ Stečajni upravitelj, OIB 53418504315; Stečajna masa TRGO - PAK d.o.o.</izvorni_sadrzaj>
    <derivirana_varijabla naziv="DomainObject.Predmet.StrankaFormatedOIB_1">  ANDREJ SABLIĆ Stečajni upravitelj, OIB 53418504315; Stečajna masa TRGO - PAK d.o.o.</derivirana_varijabla>
  </DomainObject.Predmet.StrankaFormatedOIB>
  <DomainObject.Predmet.StrankaFormatedWithAdress>
    <izvorni_sadrzaj> ANDREJ SABLIĆ Stečajni upravitelj, Kumičićeva 41, 51000 Rijeka; Stečajna masa TRGO - PAK d.o.o., Braće Monjac 16, 51000 Rijeka</izvorni_sadrzaj>
    <derivirana_varijabla naziv="DomainObject.Predmet.StrankaFormatedWithAdress_1"> ANDREJ SABLIĆ Stečajni upravitelj, Kumičićeva 41, 51000 Rijeka; Stečajna masa TRGO - PAK d.o.o., Braće Monjac 16, 51000 Rijeka</derivirana_varijabla>
  </DomainObject.Predmet.StrankaFormatedWithAdress>
  <DomainObject.Predmet.StrankaFormatedWithAdressOIB>
    <izvorni_sadrzaj> ANDREJ SABLIĆ Stečajni upravitelj, OIB 53418504315, Kumičićeva 41, 51000 Rijeka; Stečajna masa TRGO - PAK d.o.o., Braće Monjac 16, 51000 Rijeka</izvorni_sadrzaj>
    <derivirana_varijabla naziv="DomainObject.Predmet.StrankaFormatedWithAdressOIB_1"> ANDREJ SABLIĆ Stečajni upravitelj, OIB 53418504315, Kumičićeva 41, 51000 Rijeka; Stečajna masa TRGO - PAK d.o.o., Braće Monjac 16, 51000 Rijeka</derivirana_varijabla>
  </DomainObject.Predmet.StrankaFormatedWithAdressOIB>
  <DomainObject.Predmet.StrankaWithAdress>
    <izvorni_sadrzaj>ANDREJ SABLIĆ Stečajni upravitelj Kumičićeva 41,51000 Rijeka,Stečajna masa TRGO - PAK d.o.o. Braće Monjac 16,51000 Rijeka</izvorni_sadrzaj>
    <derivirana_varijabla naziv="DomainObject.Predmet.StrankaWithAdress_1">ANDREJ SABLIĆ Stečajni upravitelj Kumičićeva 41,51000 Rijeka,Stečajna masa TRGO - PAK d.o.o. Braće Monjac 16,51000 Rijeka</derivirana_varijabla>
  </DomainObject.Predmet.StrankaWithAdress>
  <DomainObject.Predmet.StrankaWithAdressOIB>
    <izvorni_sadrzaj>ANDREJ SABLIĆ Stečajni upravitelj, OIB 53418504315, Kumičićeva 41,51000 Rijeka,Stečajna masa TRGO - PAK d.o.o., Braće Monjac 16,51000 Rijeka</izvorni_sadrzaj>
    <derivirana_varijabla naziv="DomainObject.Predmet.StrankaWithAdressOIB_1">ANDREJ SABLIĆ Stečajni upravitelj, OIB 53418504315, Kumičićeva 41,51000 Rijeka,Stečajna masa TRGO - PAK d.o.o., Braće Monjac 16,51000 Rijeka</derivirana_varijabla>
  </DomainObject.Predmet.StrankaWithAdressOIB>
  <DomainObject.Predmet.StrankaNazivFormated>
    <izvorni_sadrzaj>ANDREJ SABLIĆ Stečajni upravitelj,Stečajna masa TRGO - PAK d.o.o.</izvorni_sadrzaj>
    <derivirana_varijabla naziv="DomainObject.Predmet.StrankaNazivFormated_1">ANDREJ SABLIĆ Stečajni upravitelj,Stečajna masa TRGO - PAK d.o.o.</derivirana_varijabla>
  </DomainObject.Predmet.StrankaNazivFormated>
  <DomainObject.Predmet.StrankaNazivFormatedOIB>
    <izvorni_sadrzaj>ANDREJ SABLIĆ Stečajni upravitelj, OIB 53418504315,Stečajna masa TRGO - PAK d.o.o.</izvorni_sadrzaj>
    <derivirana_varijabla naziv="DomainObject.Predmet.StrankaNazivFormatedOIB_1">ANDREJ SABLIĆ Stečajni upravitelj, OIB 53418504315,Stečajna masa TRGO - PAK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ANDREJ SABLIĆ Stečajni upravitelj</item>
      <item>Stečajna masa TRGO - PAK d.o.o.</item>
    </izvorni_sadrzaj>
    <derivirana_varijabla naziv="DomainObject.Predmet.StrankaListFormated_1">
      <item>ANDREJ SABLIĆ Stečajni upravitelj</item>
      <item>Stečajna masa TRGO - PAK d.o.o.</item>
    </derivirana_varijabla>
  </DomainObject.Predmet.StrankaListFormated>
  <DomainObject.Predmet.StrankaListFormatedOIB>
    <izvorni_sadrzaj>
      <item>ANDREJ SABLIĆ Stečajni upravitelj, OIB 53418504315</item>
      <item>Stečajna masa TRGO - PAK d.o.o.</item>
    </izvorni_sadrzaj>
    <derivirana_varijabla naziv="DomainObject.Predmet.StrankaListFormatedOIB_1">
      <item>ANDREJ SABLIĆ Stečajni upravitelj, OIB 53418504315</item>
      <item>Stečajna masa TRGO - PAK d.o.o.</item>
    </derivirana_varijabla>
  </DomainObject.Predmet.StrankaListFormatedOIB>
  <DomainObject.Predmet.StrankaListFormatedWithAdress>
    <izvorni_sadrzaj>
      <item>ANDREJ SABLIĆ Stečajni upravitelj, Kumičićeva 41, 51000 Rijeka</item>
      <item>Stečajna masa TRGO - PAK d.o.o., Braće Monjac 16, 51000 Rijeka</item>
    </izvorni_sadrzaj>
    <derivirana_varijabla naziv="DomainObject.Predmet.StrankaListFormatedWithAdress_1">
      <item>ANDREJ SABLIĆ Stečajni upravitelj, Kumičićeva 41, 51000 Rijeka</item>
      <item>Stečajna masa TRGO - PAK d.o.o., Braće Monjac 16, 51000 Rijeka</item>
    </derivirana_varijabla>
  </DomainObject.Predmet.StrankaListFormatedWithAdress>
  <DomainObject.Predmet.StrankaListFormatedWithAdressOIB>
    <izvorni_sadrzaj>
      <item>ANDREJ SABLIĆ Stečajni upravitelj, OIB 53418504315, Kumičićeva 41, 51000 Rijeka</item>
      <item>Stečajna masa TRGO - PAK d.o.o., Braće Monjac 16, 51000 Rijeka</item>
    </izvorni_sadrzaj>
    <derivirana_varijabla naziv="DomainObject.Predmet.StrankaListFormatedWithAdressOIB_1">
      <item>ANDREJ SABLIĆ Stečajni upravitelj, OIB 53418504315, Kumičićeva 41, 51000 Rijeka</item>
      <item>Stečajna masa TRGO - PAK d.o.o., Braće Monjac 16, 51000 Rijeka</item>
    </derivirana_varijabla>
  </DomainObject.Predmet.StrankaListFormatedWithAdressOIB>
  <DomainObject.Predmet.StrankaListNazivFormated>
    <izvorni_sadrzaj>
      <item>ANDREJ SABLIĆ Stečajni upravitelj</item>
      <item>Stečajna masa TRGO - PAK d.o.o.</item>
    </izvorni_sadrzaj>
    <derivirana_varijabla naziv="DomainObject.Predmet.StrankaListNazivFormated_1">
      <item>ANDREJ SABLIĆ Stečajni upravitelj</item>
      <item>Stečajna masa TRGO - PAK d.o.o.</item>
    </derivirana_varijabla>
  </DomainObject.Predmet.StrankaListNazivFormated>
  <DomainObject.Predmet.StrankaListNazivFormatedOIB>
    <izvorni_sadrzaj>
      <item>ANDREJ SABLIĆ Stečajni upravitelj, OIB 53418504315</item>
      <item>Stečajna masa TRGO - PAK d.o.o.</item>
    </izvorni_sadrzaj>
    <derivirana_varijabla naziv="DomainObject.Predmet.StrankaListNazivFormatedOIB_1">
      <item>ANDREJ SABLIĆ Stečajni upravitelj, OIB 53418504315</item>
      <item>Stečajna masa TRGO - PAK d.o.o.</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ANDREJ SABLIĆ Stečajni upravitelj i dr.</izvorni_sadrzaj>
    <derivirana_varijabla naziv="DomainObject.Predmet.StrankaIDrugi_1">ANDREJ SABLIĆ Stečajni upravitelj i dr.</derivirana_varijabla>
  </DomainObject.Predmet.StrankaIDrugi>
  <DomainObject.Predmet.ProtustrankaIDrugi>
    <izvorni_sadrzaj/>
    <derivirana_varijabla naziv="DomainObject.Predmet.ProtustrankaIDrugi_1"/>
  </DomainObject.Predmet.ProtustrankaIDrugi>
  <DomainObject.Predmet.StrankaIDrugiAdressOIB>
    <izvorni_sadrzaj>ANDREJ SABLIĆ Stečajni upravitelj, OIB 53418504315, Kumičićeva 41, 51000 Rijeka i dr.</izvorni_sadrzaj>
    <derivirana_varijabla naziv="DomainObject.Predmet.StrankaIDrugiAdressOIB_1">ANDREJ SABLIĆ Stečajni upravitelj, OIB 53418504315, Kumičićeva 41, 51000 Rijeka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ANDREJ SABLIĆ Stečajni upravitelj</item>
      <item>Stečajna masa TRGO - PAK d.o.o.</item>
    </izvorni_sadrzaj>
    <derivirana_varijabla naziv="DomainObject.Predmet.SudioniciListNaziv_1">
      <item>ANDREJ SABLIĆ Stečajni upravitelj</item>
      <item>Stečajna masa TRGO - PAK d.o.o.</item>
    </derivirana_varijabla>
  </DomainObject.Predmet.SudioniciListNaziv>
  <DomainObject.Predmet.SudioniciListAdressOIB>
    <izvorni_sadrzaj>
      <item>ANDREJ SABLIĆ Stečajni upravitelj, OIB 53418504315, Kumičićeva 41,51000 Rijeka</item>
      <item>Stečajna masa TRGO - PAK d.o.o., Braće Monjac 16,51000 Rijeka</item>
    </izvorni_sadrzaj>
    <derivirana_varijabla naziv="DomainObject.Predmet.SudioniciListAdressOIB_1">
      <item>ANDREJ SABLIĆ Stečajni upravitelj, OIB 53418504315, Kumičićeva 41,51000 Rijeka</item>
      <item>Stečajna masa TRGO - PAK d.o.o., Braće Monjac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53418504315</item>
      <item>, OIB null</item>
    </izvorni_sadrzaj>
    <derivirana_varijabla naziv="DomainObject.Predmet.SudioniciListNazivOIB_1">
      <item>, OIB 53418504315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699</properties:Words>
  <properties:Characters>3571</properties:Characters>
  <properties:Lines>103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2016-10-04T11:08:00Z</dcterms:created>
  <dc:creator>korlevicd</dc:creator>
  <cp:lastModifiedBy>Danijela Fumić</cp:lastModifiedBy>
  <cp:lastPrinted>2016-10-04T11:08:00Z</cp:lastPrinted>
  <dcterms:modified xmlns:xsi="http://www.w3.org/2001/XMLSchema-instance" xsi:type="dcterms:W3CDTF">2016-10-04T11:09:00Z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