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0f17" w14:paraId="1c90f17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E15EB9">
        <w:rPr>
          <w:sz w:val="22"/>
          <w:szCs w:val="22"/>
        </w:rPr>
        <w:t>1332</w:t>
      </w:r>
      <w:r w:rsidR="00F01809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F01809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A81FA2">
        <w:rPr>
          <w:sz w:val="22"/>
          <w:szCs w:val="22"/>
        </w:rPr>
        <w:t>55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 w:rsidRPr="00A11B64">
      <w:pPr>
        <w:pStyle w:val="Naslov2"/>
        <w:rPr>
          <w:sz w:val="16"/>
          <w:szCs w:val="16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</w:t>
      </w:r>
      <w:r w:rsidR="00E15EB9" w:rsidRPr="00E15EB9">
        <w:rPr>
          <w:bCs/>
          <w:sz w:val="22"/>
          <w:szCs w:val="22"/>
        </w:rPr>
        <w:t>BILIX d.o.o. "u stečaju", Glavinja Donja</w:t>
      </w:r>
      <w:r w:rsidR="00E15EB9" w:rsidRPr="00E15EB9">
        <w:rPr>
          <w:bCs/>
          <w:sz w:val="22"/>
          <w:szCs w:val="22"/>
          <w:lang w:val="en-AU"/>
        </w:rPr>
        <w:t xml:space="preserve">, </w:t>
      </w:r>
      <w:r w:rsidR="00E15EB9" w:rsidRPr="00E15EB9">
        <w:rPr>
          <w:bCs/>
          <w:sz w:val="22"/>
          <w:szCs w:val="22"/>
        </w:rPr>
        <w:t>Glavina Donja 336, MBS: 060268025, OIB: 60925909699, izvan</w:t>
      </w:r>
      <w:r w:rsidR="00E15EB9" w:rsidRPr="00E15EB9">
        <w:rPr>
          <w:bCs/>
          <w:sz w:val="22"/>
          <w:szCs w:val="22"/>
          <w:lang w:val="en-AU"/>
        </w:rPr>
        <w:t xml:space="preserve">, </w:t>
      </w:r>
      <w:r w:rsidR="00E15EB9" w:rsidRPr="00E15EB9">
        <w:rPr>
          <w:bCs/>
          <w:sz w:val="22"/>
          <w:szCs w:val="22"/>
        </w:rPr>
        <w:t>zastupano po stečajnom upravitelju Jozu Brčiću iz Zagreba,</w:t>
      </w:r>
      <w:r w:rsidRPr="00A17674">
        <w:rPr>
          <w:sz w:val="22"/>
          <w:szCs w:val="22"/>
        </w:rPr>
        <w:t xml:space="preserve"> izvan </w:t>
      </w:r>
      <w:r>
        <w:rPr>
          <w:sz w:val="22"/>
          <w:szCs w:val="22"/>
        </w:rPr>
        <w:t xml:space="preserve">ročišta, dana </w:t>
      </w:r>
      <w:r w:rsidR="00BA30AD">
        <w:rPr>
          <w:sz w:val="22"/>
          <w:szCs w:val="22"/>
        </w:rPr>
        <w:t>2</w:t>
      </w:r>
      <w:r w:rsidR="00A81FA2">
        <w:rPr>
          <w:sz w:val="22"/>
          <w:szCs w:val="22"/>
        </w:rPr>
        <w:t>6</w:t>
      </w:r>
      <w:r w:rsidRPr="00A17674">
        <w:rPr>
          <w:sz w:val="22"/>
          <w:szCs w:val="22"/>
        </w:rPr>
        <w:t xml:space="preserve">. </w:t>
      </w:r>
      <w:r w:rsidR="00A81FA2">
        <w:rPr>
          <w:sz w:val="22"/>
          <w:szCs w:val="22"/>
        </w:rPr>
        <w:t>studenog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A11B64">
      <w:pPr>
        <w:jc w:val="both"/>
        <w:rPr>
          <w:sz w:val="16"/>
          <w:szCs w:val="16"/>
        </w:rPr>
      </w:pPr>
    </w:p>
    <w:p w:rsidRDefault="00E15EB9" w:rsidP="000865BF" w:rsidR="00E15EB9" w:rsidRPr="00A11B64">
      <w:pPr>
        <w:jc w:val="both"/>
        <w:rPr>
          <w:sz w:val="16"/>
          <w:szCs w:val="16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80282C" w:rsidP="0080282C" w:rsidR="00A81FA2">
      <w:pPr>
        <w:pStyle w:val="Tijeloteksta"/>
        <w:ind w:firstLine="720"/>
        <w:rPr>
          <w:sz w:val="22"/>
          <w:szCs w:val="22"/>
        </w:rPr>
      </w:pPr>
      <w:r w:rsidRPr="0080282C">
        <w:rPr>
          <w:bCs/>
          <w:sz w:val="22"/>
          <w:szCs w:val="22"/>
        </w:rPr>
        <w:t>Nalaže se stečajnom upravitelju bez odlaganja</w:t>
      </w:r>
      <w:r w:rsidRPr="0080282C">
        <w:rPr>
          <w:sz w:val="22"/>
          <w:szCs w:val="22"/>
        </w:rPr>
        <w:t xml:space="preserve"> </w:t>
      </w:r>
      <w:r w:rsidR="00A81FA2">
        <w:rPr>
          <w:sz w:val="22"/>
          <w:szCs w:val="22"/>
        </w:rPr>
        <w:t>ispraviti i dopuniti izvješće n</w:t>
      </w:r>
      <w:r w:rsidR="00517431">
        <w:rPr>
          <w:sz w:val="22"/>
          <w:szCs w:val="22"/>
        </w:rPr>
        <w:t>a</w:t>
      </w:r>
      <w:r w:rsidR="00A81FA2">
        <w:rPr>
          <w:sz w:val="22"/>
          <w:szCs w:val="22"/>
        </w:rPr>
        <w:t>dnevka 26. studenog 2018. godine</w:t>
      </w:r>
      <w:r w:rsidR="00517431">
        <w:rPr>
          <w:sz w:val="22"/>
          <w:szCs w:val="22"/>
        </w:rPr>
        <w:t xml:space="preserve"> dostavljeno uz obrazac 22</w:t>
      </w:r>
      <w:r w:rsidR="00A81FA2">
        <w:rPr>
          <w:sz w:val="22"/>
          <w:szCs w:val="22"/>
        </w:rPr>
        <w:t>, tako što će:</w:t>
      </w:r>
    </w:p>
    <w:p w:rsidRDefault="00A81FA2" w:rsidP="00A81FA2" w:rsidR="00A81FA2">
      <w:pPr>
        <w:pStyle w:val="Tijeloteksta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određeno navesti koji su postupci, između kojih parničnih stranaka, radi čega, pred kojim sudom, p</w:t>
      </w:r>
      <w:r w:rsidR="00FE1B60">
        <w:rPr>
          <w:sz w:val="22"/>
          <w:szCs w:val="22"/>
        </w:rPr>
        <w:t>od kojim poslovnim brojem pokrenuti, budući da se iz dostavljenog izvješća ne vidi koji su to (osim P. 316/2018</w:t>
      </w:r>
      <w:r w:rsidR="004772B5">
        <w:rPr>
          <w:sz w:val="22"/>
          <w:szCs w:val="22"/>
        </w:rPr>
        <w:t xml:space="preserve"> i P. 643/13</w:t>
      </w:r>
      <w:r w:rsidR="00905D55">
        <w:rPr>
          <w:sz w:val="22"/>
          <w:szCs w:val="22"/>
        </w:rPr>
        <w:t>) postupci;</w:t>
      </w:r>
    </w:p>
    <w:p w:rsidRDefault="00824E17" w:rsidP="00A81FA2" w:rsidR="00FE1B60">
      <w:pPr>
        <w:pStyle w:val="Tijeloteksta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 xml:space="preserve">određeno u kojem stadiju se nalaze pokrenuti postupci, odnosno koji su postupci pravomoćno završeni, a posebno navesti da li je </w:t>
      </w:r>
      <w:proofErr w:type="spellStart"/>
      <w:r>
        <w:rPr>
          <w:sz w:val="22"/>
          <w:szCs w:val="22"/>
        </w:rPr>
        <w:t>psotupak</w:t>
      </w:r>
      <w:proofErr w:type="spellEnd"/>
      <w:r>
        <w:rPr>
          <w:sz w:val="22"/>
          <w:szCs w:val="22"/>
        </w:rPr>
        <w:t xml:space="preserve"> </w:t>
      </w:r>
      <w:r w:rsidR="00517431">
        <w:rPr>
          <w:sz w:val="22"/>
          <w:szCs w:val="22"/>
        </w:rPr>
        <w:t xml:space="preserve">radi povrata pokretnine koje su se nalazile u ugostiteljskom objektu ACADEMIA I i II protiv </w:t>
      </w:r>
      <w:proofErr w:type="spellStart"/>
      <w:r w:rsidR="00517431">
        <w:rPr>
          <w:sz w:val="22"/>
          <w:szCs w:val="22"/>
        </w:rPr>
        <w:t>R.T</w:t>
      </w:r>
      <w:proofErr w:type="spellEnd"/>
      <w:r w:rsidR="00517431">
        <w:rPr>
          <w:sz w:val="22"/>
          <w:szCs w:val="22"/>
        </w:rPr>
        <w:t xml:space="preserve"> Centar d.o.o., budući da </w:t>
      </w:r>
      <w:r w:rsidR="004772B5">
        <w:rPr>
          <w:sz w:val="22"/>
          <w:szCs w:val="22"/>
        </w:rPr>
        <w:t xml:space="preserve">u izvješću na stranici 3 pod naslovom "IMOVINA" navodi da je "Stečajni upravitelj temeljem pravomoćne presude Općinskog suda u </w:t>
      </w:r>
      <w:proofErr w:type="spellStart"/>
      <w:r w:rsidR="004772B5">
        <w:rPr>
          <w:sz w:val="22"/>
          <w:szCs w:val="22"/>
        </w:rPr>
        <w:t>splitu</w:t>
      </w:r>
      <w:proofErr w:type="spellEnd"/>
      <w:r w:rsidR="004772B5">
        <w:rPr>
          <w:sz w:val="22"/>
          <w:szCs w:val="22"/>
        </w:rPr>
        <w:t xml:space="preserve">, </w:t>
      </w:r>
      <w:proofErr w:type="spellStart"/>
      <w:r w:rsidR="004772B5">
        <w:rPr>
          <w:sz w:val="22"/>
          <w:szCs w:val="22"/>
        </w:rPr>
        <w:t>Stzalna</w:t>
      </w:r>
      <w:proofErr w:type="spellEnd"/>
      <w:r w:rsidR="004772B5">
        <w:rPr>
          <w:sz w:val="22"/>
          <w:szCs w:val="22"/>
        </w:rPr>
        <w:t xml:space="preserve"> služba u Imotskom </w:t>
      </w:r>
      <w:r w:rsidR="00BA0811">
        <w:rPr>
          <w:sz w:val="22"/>
          <w:szCs w:val="22"/>
        </w:rPr>
        <w:t>poslovni broj</w:t>
      </w:r>
      <w:r w:rsidR="00815D06">
        <w:rPr>
          <w:sz w:val="22"/>
          <w:szCs w:val="22"/>
        </w:rPr>
        <w:t xml:space="preserve"> </w:t>
      </w:r>
      <w:r w:rsidR="00BA0811">
        <w:rPr>
          <w:sz w:val="22"/>
          <w:szCs w:val="22"/>
        </w:rPr>
        <w:t xml:space="preserve">P. 643/13 od 15.10.2014. usmeno i s 2 pisana poziva pozvao protiv </w:t>
      </w:r>
      <w:proofErr w:type="spellStart"/>
      <w:r w:rsidR="00BA0811">
        <w:rPr>
          <w:sz w:val="22"/>
          <w:szCs w:val="22"/>
        </w:rPr>
        <w:t>R.T</w:t>
      </w:r>
      <w:proofErr w:type="spellEnd"/>
      <w:r w:rsidR="00BA0811">
        <w:rPr>
          <w:sz w:val="22"/>
          <w:szCs w:val="22"/>
        </w:rPr>
        <w:t xml:space="preserve"> Centar d.o.o.</w:t>
      </w:r>
      <w:r w:rsidR="00BA0811" w:rsidRPr="00BA0811">
        <w:rPr>
          <w:sz w:val="22"/>
          <w:szCs w:val="22"/>
        </w:rPr>
        <w:t xml:space="preserve"> </w:t>
      </w:r>
      <w:r w:rsidR="00BA0811">
        <w:rPr>
          <w:sz w:val="22"/>
          <w:szCs w:val="22"/>
        </w:rPr>
        <w:t>Trogir</w:t>
      </w:r>
      <w:r w:rsidR="004772B5">
        <w:rPr>
          <w:sz w:val="22"/>
          <w:szCs w:val="22"/>
        </w:rPr>
        <w:t xml:space="preserve"> </w:t>
      </w:r>
      <w:r w:rsidR="00BA0811">
        <w:rPr>
          <w:sz w:val="22"/>
          <w:szCs w:val="22"/>
        </w:rPr>
        <w:t xml:space="preserve">na povrat navedenih nekretnina ….. zato je pokrenut postupak prisilnog preuzimanja", </w:t>
      </w:r>
      <w:r w:rsidR="00E00748">
        <w:rPr>
          <w:sz w:val="22"/>
          <w:szCs w:val="22"/>
        </w:rPr>
        <w:t>dok iz izvješća na stranici 4 pod nazivom "ZAVRŠNI IZVJEŠTAJ STEČAJNOG UPRAVITELJA"</w:t>
      </w:r>
      <w:r w:rsidR="00C81922">
        <w:rPr>
          <w:sz w:val="22"/>
          <w:szCs w:val="22"/>
        </w:rPr>
        <w:t xml:space="preserve"> proizlazi da je pokrenut postupak "pri Općinskom sudu u Splitu protiv </w:t>
      </w:r>
      <w:proofErr w:type="spellStart"/>
      <w:r w:rsidR="00C81922" w:rsidRPr="00C81922">
        <w:rPr>
          <w:sz w:val="22"/>
          <w:szCs w:val="22"/>
        </w:rPr>
        <w:t>R.T</w:t>
      </w:r>
      <w:proofErr w:type="spellEnd"/>
      <w:r w:rsidR="00C81922" w:rsidRPr="00C81922">
        <w:rPr>
          <w:sz w:val="22"/>
          <w:szCs w:val="22"/>
        </w:rPr>
        <w:t xml:space="preserve"> Centar d.o.o.</w:t>
      </w:r>
      <w:r w:rsidR="00C81922">
        <w:rPr>
          <w:sz w:val="22"/>
          <w:szCs w:val="22"/>
        </w:rPr>
        <w:t xml:space="preserve"> Trogir</w:t>
      </w:r>
      <w:r w:rsidR="00F70BB3">
        <w:rPr>
          <w:sz w:val="22"/>
          <w:szCs w:val="22"/>
        </w:rPr>
        <w:t xml:space="preserve">, radi povrata pokretnina koje su se nalazile u ugostiteljskom objektu </w:t>
      </w:r>
      <w:r w:rsidR="00F70BB3" w:rsidRPr="00F70BB3">
        <w:rPr>
          <w:sz w:val="22"/>
          <w:szCs w:val="22"/>
        </w:rPr>
        <w:t>ACADEMIA I i II</w:t>
      </w:r>
      <w:r w:rsidR="00F70BB3">
        <w:rPr>
          <w:sz w:val="22"/>
          <w:szCs w:val="22"/>
        </w:rPr>
        <w:t>", ali se ne navodi da</w:t>
      </w:r>
      <w:r w:rsidR="00815D06">
        <w:rPr>
          <w:sz w:val="22"/>
          <w:szCs w:val="22"/>
        </w:rPr>
        <w:t xml:space="preserve"> je taj postupak završen, ali i činjenica da se navodi da je pokrenut postupak ne </w:t>
      </w:r>
      <w:r w:rsidR="00905D55">
        <w:rPr>
          <w:sz w:val="22"/>
          <w:szCs w:val="22"/>
        </w:rPr>
        <w:t>može odgovarati</w:t>
      </w:r>
      <w:r w:rsidR="00815D06">
        <w:rPr>
          <w:sz w:val="22"/>
          <w:szCs w:val="22"/>
        </w:rPr>
        <w:t xml:space="preserve"> poslovnom broju P</w:t>
      </w:r>
      <w:r w:rsidR="00905D55">
        <w:rPr>
          <w:sz w:val="22"/>
          <w:szCs w:val="22"/>
        </w:rPr>
        <w:t>. P. 643/13 budući da je ovaj stečajni postupak pokrenut 2016. godine:</w:t>
      </w:r>
    </w:p>
    <w:p w:rsidRDefault="004B20E0" w:rsidP="00A81FA2" w:rsidR="00905D55">
      <w:pPr>
        <w:pStyle w:val="Tijeloteksta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kada s</w:t>
      </w:r>
      <w:r w:rsidR="007D3F11">
        <w:rPr>
          <w:sz w:val="22"/>
          <w:szCs w:val="22"/>
        </w:rPr>
        <w:t>u</w:t>
      </w:r>
      <w:r>
        <w:rPr>
          <w:sz w:val="22"/>
          <w:szCs w:val="22"/>
        </w:rPr>
        <w:t xml:space="preserve"> i na koji način </w:t>
      </w:r>
      <w:r w:rsidR="001C310F">
        <w:rPr>
          <w:sz w:val="22"/>
          <w:szCs w:val="22"/>
        </w:rPr>
        <w:t>"namireni troškovi ste</w:t>
      </w:r>
      <w:r>
        <w:rPr>
          <w:sz w:val="22"/>
          <w:szCs w:val="22"/>
        </w:rPr>
        <w:t>č</w:t>
      </w:r>
      <w:r w:rsidR="001C310F">
        <w:rPr>
          <w:sz w:val="22"/>
          <w:szCs w:val="22"/>
        </w:rPr>
        <w:t>ajnog p</w:t>
      </w:r>
      <w:r>
        <w:rPr>
          <w:sz w:val="22"/>
          <w:szCs w:val="22"/>
        </w:rPr>
        <w:t>o</w:t>
      </w:r>
      <w:r w:rsidR="001C310F">
        <w:rPr>
          <w:sz w:val="22"/>
          <w:szCs w:val="22"/>
        </w:rPr>
        <w:t>s</w:t>
      </w:r>
      <w:r>
        <w:rPr>
          <w:sz w:val="22"/>
          <w:szCs w:val="22"/>
        </w:rPr>
        <w:t>tupka u iznosu 10.609,36 kuna i ostale obveze stečajne mase u iznosu 37.994,95 kuna</w:t>
      </w:r>
      <w:r w:rsidR="001C310F">
        <w:rPr>
          <w:sz w:val="22"/>
          <w:szCs w:val="22"/>
        </w:rPr>
        <w:t>"</w:t>
      </w:r>
      <w:r w:rsidR="00A11B64">
        <w:rPr>
          <w:sz w:val="22"/>
          <w:szCs w:val="22"/>
        </w:rPr>
        <w:t>.</w:t>
      </w:r>
    </w:p>
    <w:p w:rsidRDefault="00171857" w:rsidP="00A11B64" w:rsidR="00171857" w:rsidRPr="00A11B64">
      <w:pPr>
        <w:pStyle w:val="Tijeloteksta"/>
        <w:ind w:left="720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BA30AD">
        <w:rPr>
          <w:sz w:val="22"/>
          <w:szCs w:val="22"/>
        </w:rPr>
        <w:t>2</w:t>
      </w:r>
      <w:r w:rsidR="00A11B64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A11B64">
        <w:rPr>
          <w:sz w:val="22"/>
          <w:szCs w:val="22"/>
        </w:rPr>
        <w:t>studenog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BA30AD">
        <w:rPr>
          <w:sz w:val="22"/>
          <w:szCs w:val="22"/>
        </w:rPr>
        <w:t>2</w:t>
      </w:r>
      <w:r w:rsidR="007F11FD">
        <w:rPr>
          <w:sz w:val="22"/>
          <w:szCs w:val="22"/>
        </w:rPr>
        <w:t>9.</w:t>
      </w:r>
      <w:r w:rsidR="000B35A4">
        <w:rPr>
          <w:sz w:val="22"/>
          <w:szCs w:val="22"/>
        </w:rPr>
        <w:t>0</w:t>
      </w:r>
      <w:r w:rsidR="00BA30AD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690E90" w:rsidR="00FC2EF3" w:rsidRPr="00493727">
      <w:pPr>
        <w:jc w:val="both"/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0E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30E7A01"/>
    <w:multiLevelType w:val="hybridMultilevel"/>
    <w:tmpl w:val="DCA08E10"/>
    <w:lvl w:tplc="77DCA53E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E017D5"/>
    <w:multiLevelType w:val="hybridMultilevel"/>
    <w:tmpl w:val="6D3C1A84"/>
    <w:lvl w:tplc="71B6ABA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  <w:num w:numId="11">
    <w:abstractNumId w:val="12"/>
  </w:num>
  <w:num w:numId="12">
    <w:abstractNumId w:val="10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71857"/>
    <w:rsid w:val="00181A48"/>
    <w:rsid w:val="001821C7"/>
    <w:rsid w:val="00196474"/>
    <w:rsid w:val="001C310F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772B5"/>
    <w:rsid w:val="0048070C"/>
    <w:rsid w:val="00493727"/>
    <w:rsid w:val="004B20E0"/>
    <w:rsid w:val="004C7DBB"/>
    <w:rsid w:val="004D21E1"/>
    <w:rsid w:val="004D418E"/>
    <w:rsid w:val="004D568E"/>
    <w:rsid w:val="004E1B3C"/>
    <w:rsid w:val="004F5514"/>
    <w:rsid w:val="00512874"/>
    <w:rsid w:val="00517431"/>
    <w:rsid w:val="00554B13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90E90"/>
    <w:rsid w:val="006C1EAF"/>
    <w:rsid w:val="006F47D5"/>
    <w:rsid w:val="00706DF9"/>
    <w:rsid w:val="0071205D"/>
    <w:rsid w:val="007252CF"/>
    <w:rsid w:val="00732EEF"/>
    <w:rsid w:val="00750C79"/>
    <w:rsid w:val="007564B0"/>
    <w:rsid w:val="00797740"/>
    <w:rsid w:val="007D3F11"/>
    <w:rsid w:val="007D4604"/>
    <w:rsid w:val="007F11FD"/>
    <w:rsid w:val="007F7B7D"/>
    <w:rsid w:val="0080282C"/>
    <w:rsid w:val="00815D06"/>
    <w:rsid w:val="00821053"/>
    <w:rsid w:val="00824E17"/>
    <w:rsid w:val="00860EA0"/>
    <w:rsid w:val="00887641"/>
    <w:rsid w:val="0089140D"/>
    <w:rsid w:val="0089626D"/>
    <w:rsid w:val="008F43F1"/>
    <w:rsid w:val="00905D55"/>
    <w:rsid w:val="009442FA"/>
    <w:rsid w:val="00961EC4"/>
    <w:rsid w:val="009A4C8B"/>
    <w:rsid w:val="009F23BC"/>
    <w:rsid w:val="009F2986"/>
    <w:rsid w:val="00A11B64"/>
    <w:rsid w:val="00A81D7B"/>
    <w:rsid w:val="00A81FA2"/>
    <w:rsid w:val="00AA547A"/>
    <w:rsid w:val="00AA6998"/>
    <w:rsid w:val="00AC125D"/>
    <w:rsid w:val="00AE094B"/>
    <w:rsid w:val="00B22BBD"/>
    <w:rsid w:val="00B31F2A"/>
    <w:rsid w:val="00B45C53"/>
    <w:rsid w:val="00B87D16"/>
    <w:rsid w:val="00B94007"/>
    <w:rsid w:val="00BA0811"/>
    <w:rsid w:val="00BA30AD"/>
    <w:rsid w:val="00BE2E59"/>
    <w:rsid w:val="00BF0ABB"/>
    <w:rsid w:val="00C026FF"/>
    <w:rsid w:val="00C0646A"/>
    <w:rsid w:val="00C07ECE"/>
    <w:rsid w:val="00C33DBE"/>
    <w:rsid w:val="00C44BF4"/>
    <w:rsid w:val="00C81922"/>
    <w:rsid w:val="00CF3D53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0748"/>
    <w:rsid w:val="00E0622D"/>
    <w:rsid w:val="00E11618"/>
    <w:rsid w:val="00E15EB9"/>
    <w:rsid w:val="00E20301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01809"/>
    <w:rsid w:val="00F449BE"/>
    <w:rsid w:val="00F70BB3"/>
    <w:rsid w:val="00F82E1B"/>
    <w:rsid w:val="00FB4158"/>
    <w:rsid w:val="00FC2EF3"/>
    <w:rsid w:val="00FC7515"/>
    <w:rsid w:val="00FE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7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74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74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74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74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7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74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74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74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74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
PRIJAVE TRAŽBINA  IZA VJEŠALICE</izvorni_sadrzaj>
    <derivirana_varijabla naziv="DomainObject.Predmet.Opis_1">2 zaposlena
PRIJAVE TRAŽBINA  IZA VJEŠALICE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BILIX d.o.o. za usluge</izvorni_sadrzaj>
    <derivirana_varijabla naziv="DomainObject.Predmet.ProtustrankaFormated_1">  BILIX d.o.o. za usluge</derivirana_varijabla>
  </DomainObject.Predmet.ProtustrankaFormated>
  <DomainObject.Predmet.ProtustrankaFormatedOIB>
    <izvorni_sadrzaj>  BILIX d.o.o. za usluge, OIB 60925909699</izvorni_sadrzaj>
    <derivirana_varijabla naziv="DomainObject.Predmet.ProtustrankaFormatedOIB_1">  BILIX d.o.o. za usluge, OIB 60925909699</derivirana_varijabla>
  </DomainObject.Predmet.ProtustrankaFormatedOIB>
  <DomainObject.Predmet.ProtustrankaFormatedWithAdress>
    <izvorni_sadrzaj> BILIX d.o.o. za usluge, Glavina Donja 336, 21260 Glavina Donja</izvorni_sadrzaj>
    <derivirana_varijabla naziv="DomainObject.Predmet.ProtustrankaFormatedWithAdress_1"> BILIX d.o.o. za usluge, Glavina Donja 336, 21260 Glavina Donja</derivirana_varijabla>
  </DomainObject.Predmet.ProtustrankaFormatedWithAdress>
  <DomainObject.Predmet.ProtustrankaFormatedWithAdressOIB>
    <izvorni_sadrzaj> BILIX d.o.o. za usluge, OIB 60925909699, Glavina Donja 336, 21260 Glavina Donja</izvorni_sadrzaj>
    <derivirana_varijabla naziv="DomainObject.Predmet.ProtustrankaFormatedWithAdressOIB_1"> BILIX d.o.o. za usluge, OIB 60925909699, Glavina Donja 336, 21260 Glavina Donja</derivirana_varijabla>
  </DomainObject.Predmet.ProtustrankaFormatedWithAdressOIB>
  <DomainObject.Predmet.ProtustrankaWithAdress>
    <izvorni_sadrzaj>BILIX d.o.o. za usluge Glavina Donja 336, 21260 Glavina Donja</izvorni_sadrzaj>
    <derivirana_varijabla naziv="DomainObject.Predmet.ProtustrankaWithAdress_1">BILIX d.o.o. za usluge Glavina Donja 336, 21260 Glavina Donja</derivirana_varijabla>
  </DomainObject.Predmet.ProtustrankaWithAdress>
  <DomainObject.Predmet.ProtustrankaWithAdressOIB>
    <izvorni_sadrzaj>BILIX d.o.o. za usluge, OIB 60925909699, Glavina Donja 336, 21260 Glavina Donja</izvorni_sadrzaj>
    <derivirana_varijabla naziv="DomainObject.Predmet.ProtustrankaWithAdressOIB_1">BILIX d.o.o. za usluge, OIB 60925909699, Glavina Donja 336, 21260 Glavina Donja</derivirana_varijabla>
  </DomainObject.Predmet.ProtustrankaWithAdressOIB>
  <DomainObject.Predmet.ProtustrankaNazivFormated>
    <izvorni_sadrzaj>BILIX d.o.o. za usluge</izvorni_sadrzaj>
    <derivirana_varijabla naziv="DomainObject.Predmet.ProtustrankaNazivFormated_1">BILIX d.o.o. za usluge</derivirana_varijabla>
  </DomainObject.Predmet.ProtustrankaNazivFormated>
  <DomainObject.Predmet.ProtustrankaNazivFormatedOIB>
    <izvorni_sadrzaj>BILIX d.o.o. za usluge, OIB 60925909699</izvorni_sadrzaj>
    <derivirana_varijabla naziv="DomainObject.Predmet.ProtustrankaNazivFormatedOIB_1">BILIX d.o.o. za usluge, OIB 60925909699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922046.16</izvorni_sadrzaj>
    <derivirana_varijabla naziv="DomainObject.Predmet.TrenutnaVrijednost_1">922046.16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BILIX d.o.o. za usluge</item>
    </izvorni_sadrzaj>
    <derivirana_varijabla naziv="DomainObject.Predmet.ProtuStrankaListFormated_1">
      <item>BILIX d.o.o. za usluge</item>
    </derivirana_varijabla>
  </DomainObject.Predmet.ProtuStrankaListFormated>
  <DomainObject.Predmet.ProtuStrankaListFormatedOIB>
    <izvorni_sadrzaj>
      <item>BILIX d.o.o. za usluge, OIB 60925909699</item>
    </izvorni_sadrzaj>
    <derivirana_varijabla naziv="DomainObject.Predmet.ProtuStrankaListFormatedOIB_1">
      <item>BILIX d.o.o. za usluge, OIB 60925909699</item>
    </derivirana_varijabla>
  </DomainObject.Predmet.ProtuStrankaListFormatedOIB>
  <DomainObject.Predmet.ProtuStrankaListFormatedWithAdress>
    <izvorni_sadrzaj>
      <item>BILIX d.o.o. za usluge, Glavina Donja 336, 21260 Glavina Donja</item>
    </izvorni_sadrzaj>
    <derivirana_varijabla naziv="DomainObject.Predmet.ProtuStrankaListFormatedWithAdress_1">
      <item>BILIX d.o.o. za usluge, Glavina Donja 336, 21260 Glavina Donja</item>
    </derivirana_varijabla>
  </DomainObject.Predmet.ProtuStrankaListFormatedWithAdress>
  <DomainObject.Predmet.ProtuStrankaListFormatedWithAdressOIB>
    <izvorni_sadrzaj>
      <item>BILIX d.o.o. za usluge, OIB 60925909699, Glavina Donja 336, 21260 Glavina Donja</item>
    </izvorni_sadrzaj>
    <derivirana_varijabla naziv="DomainObject.Predmet.ProtuStrankaListFormatedWithAdressOIB_1">
      <item>BILIX d.o.o. za usluge, OIB 60925909699, Glavina Donja 336, 21260 Glavina Donja</item>
    </derivirana_varijabla>
  </DomainObject.Predmet.ProtuStrankaListFormatedWithAdressOIB>
  <DomainObject.Predmet.ProtuStrankaListNazivFormated>
    <izvorni_sadrzaj>
      <item>BILIX d.o.o. za usluge</item>
    </izvorni_sadrzaj>
    <derivirana_varijabla naziv="DomainObject.Predmet.ProtuStrankaListNazivFormated_1">
      <item>BILIX d.o.o. za usluge</item>
    </derivirana_varijabla>
  </DomainObject.Predmet.ProtuStrankaListNazivFormated>
  <DomainObject.Predmet.ProtuStrankaListNazivFormatedOIB>
    <izvorni_sadrzaj>
      <item>BILIX d.o.o. za usluge, OIB 60925909699</item>
    </izvorni_sadrzaj>
    <derivirana_varijabla naziv="DomainObject.Predmet.ProtuStrankaListNazivFormatedOIB_1">
      <item>BILIX d.o.o. za usluge, OIB 60925909699</item>
    </derivirana_varijabla>
  </DomainObject.Predmet.ProtuStrankaListNazivFormatedOIB>
  <DomainObject.Predmet.OstaliListFormated>
    <izvorni_sadrzaj>
      <item>Županijsko državno odvjetništvo Građansko-upravni odjel</item>
    </izvorni_sadrzaj>
    <derivirana_varijabla naziv="DomainObject.Predmet.OstaliListFormated_1">
      <item>Županijsko državno odvjetništvo Građansko-upravni odjel</item>
    </derivirana_varijabla>
  </DomainObject.Predmet.OstaliListFormated>
  <DomainObject.Predmet.OstaliListFormatedOIB>
    <izvorni_sadrzaj>
      <item>Županijsko državno odvjetništvo Građansko-upravni odjel, OIB 18683136487</item>
    </izvorni_sadrzaj>
    <derivirana_varijabla naziv="DomainObject.Predmet.OstaliListFormatedOIB_1">
      <item>Županijsko državno odvjetništvo Građansko-upravni odjel, OIB 18683136487</item>
    </derivirana_varijabla>
  </DomainObject.Predmet.OstaliListFormatedOIB>
  <DomainObject.Predmet.OstaliListFormatedWithAdress>
    <izvorni_sadrzaj>
      <item>Županijsko državno odvjetništvo Građansko-upravni odjel, Gundulićeva 29a, 21000 Split</item>
    </izvorni_sadrzaj>
    <derivirana_varijabla naziv="DomainObject.Predmet.OstaliListFormatedWithAdress_1">
      <item>Županijsko državno odvjetništvo Građansko-upravni odjel, Gundulićeva 29a, 21000 Split</item>
    </derivirana_varijabla>
  </DomainObject.Predmet.OstaliListFormatedWithAdress>
  <DomainObject.Predmet.OstaliListFormatedWithAdressOIB>
    <izvorni_sadrzaj>
      <item>Županijsko državno odvjetništvo Građansko-upravni odjel, OIB 18683136487, Gundulićeva 29a, 21000 Split</item>
    </izvorni_sadrzaj>
    <derivirana_varijabla naziv="DomainObject.Predmet.OstaliListFormatedWithAdressOIB_1">
      <item>Županijsko državno odvjetništvo Građansko-upravni odjel, OIB 18683136487, Gundulićeva 29a, 21000 Split</item>
    </derivirana_varijabla>
  </DomainObject.Predmet.OstaliListFormatedWithAdressOIB>
  <DomainObject.Predmet.OstaliListNazivFormated>
    <izvorni_sadrzaj>
      <item>Županijsko državno odvjetništvo Građansko-upravni odjel</item>
    </izvorni_sadrzaj>
    <derivirana_varijabla naziv="DomainObject.Predmet.OstaliListNazivFormated_1">
      <item>Županijsko državno odvjetništvo Građansko-upravni odjel</item>
    </derivirana_varijabla>
  </DomainObject.Predmet.OstaliListNazivFormated>
  <DomainObject.Predmet.OstaliListNazivFormatedOIB>
    <izvorni_sadrzaj>
      <item>Županijsko državno odvjetništvo Građansko-upravni odjel, OIB 18683136487</item>
    </izvorni_sadrzaj>
    <derivirana_varijabla naziv="DomainObject.Predmet.OstaliListNazivFormatedOIB_1">
      <item>Županijsko državno odvjetništvo Građansko-upravni odjel,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BILIX d.o.o. za usluge</izvorni_sadrzaj>
    <derivirana_varijabla naziv="DomainObject.Predmet.ProtustrankaIDrugi_1">BILIX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BILIX d.o.o. za usluge, OIB 60925909699, Glavina Donja 336, 21260 Glavina Donja</izvorni_sadrzaj>
    <derivirana_varijabla naziv="DomainObject.Predmet.ProtustrankaIDrugiAdressOIB_1">BILIX d.o.o. za usluge, OIB 60925909699,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BILIX d.o.o. za usluge</item>
      <item>FINANCIJSKA AGENCIJA, RC SPLIT</item>
      <item>Županijsko državno odvjetništvo Građansko-upravni odjel</item>
    </izvorni_sadrzaj>
    <derivirana_varijabla naziv="DomainObject.Predmet.SudioniciListNaziv_1">
      <item>BILIX d.o.o. za usluge</item>
      <item>FINANCIJSKA AGENCIJA, RC SPLIT</item>
      <item>Županijsko državno odvjetništvo Građansko-upravni odjel</item>
    </derivirana_varijabla>
  </DomainObject.Predmet.SudioniciListNaziv>
  <DomainObject.Predmet.SudioniciListAdressOIB>
    <izvorni_sadrzaj>
      <item>BILIX d.o.o. za usluge, OIB 60925909699, Glavina Donja 336,21260 Glavina Donja</item>
      <item>FINANCIJSKA AGENCIJA, RC SPLIT, OIB 85821130368, Mažuranićevo šetalište 24 b,21000 Split</item>
      <item>Županijsko državno odvjetništvo Građansko-upravni odjel, OIB 18683136487, Gundulićeva 29a,21000 Split</item>
    </izvorni_sadrzaj>
    <derivirana_varijabla naziv="DomainObject.Predmet.SudioniciListAdressOIB_1">
      <item>BILIX d.o.o. za usluge, OIB 60925909699, Glavina Donja 336,21260 Glavina Donja</item>
      <item>FINANCIJSKA AGENCIJA, RC SPLIT, OIB 85821130368, Mažuranićevo šetalište 24 b,21000 Split</item>
      <item>Županijsko državno odvjetništvo Građansko-upravni odjel, OIB 18683136487,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60925909699</item>
      <item>, OIB 85821130368</item>
      <item>, OIB 18683136487</item>
    </izvorni_sadrzaj>
    <derivirana_varijabla naziv="DomainObject.Predmet.SudioniciListNazivOIB_1">
      <item>, OIB 60925909699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2018.</izvorni_sadrzaj>
    <derivirana_varijabla naziv="DomainObject.Predmet.DatumZadnjeOdrzaneSudskeRadnje_1">12. ožujka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St-1332/2016-49</izvorni_sadrzaj>
    <derivirana_varijabla naziv="DomainObject.PredzadnjaOdlukaIzPredmeta.Oznaka_1">St-1332/2016-49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251D1-1F84-409D-A912-8EA3D2F1D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369</properties:Words>
  <properties:Characters>1864</properties:Characters>
  <properties:Lines>52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2018-11-26T14:32:00Z</dcterms:created>
  <dc:creator>Ante Kačić</dc:creator>
  <cp:lastModifiedBy>Srđan Gavranić</cp:lastModifiedBy>
  <cp:lastPrinted>2018-11-26T14:32:00Z</cp:lastPrinted>
  <dcterms:modified xmlns:xsi="http://www.w3.org/2001/XMLSchema-instance" xsi:type="dcterms:W3CDTF">2018-11-26T14:36:00Z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(zaključak - nalog stečajnom za dopunu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