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6b340" w14:paraId="636b340" w:rsidRDefault="00C57A77" w:rsidP="00FE3724" w:rsidR="00C57A77" w:rsidRPr="00EF1681">
      <w:pPr>
        <w15:collapsed w:val="false"/>
        <w:rPr>
          <w:b/>
        </w:rPr>
      </w:pPr>
      <w:bookmarkStart w:name="_GoBack" w:id="0"/>
      <w:bookmarkEnd w:id="0"/>
    </w:p>
    <w:p w:rsidRDefault="00C57A77" w:rsidP="00FE3724" w:rsidR="00C57A77" w:rsidRPr="00EF1681">
      <w:pPr>
        <w:rPr>
          <w:b/>
        </w:rPr>
      </w:pPr>
    </w:p>
    <w:p w:rsidRDefault="00C57A77" w:rsidP="00FE3724" w:rsidR="00C57A77" w:rsidRPr="00EF1681">
      <w:pPr>
        <w:rPr>
          <w:b/>
        </w:rPr>
      </w:pPr>
    </w:p>
    <w:p w:rsidRDefault="00C57A77" w:rsidP="00FE3724" w:rsidR="00C57A77" w:rsidRPr="00EF1681">
      <w:pPr>
        <w:rPr>
          <w:b/>
        </w:rPr>
      </w:pPr>
    </w:p>
    <w:p w:rsidRDefault="00A7070C" w:rsidP="00FE3724" w:rsidR="00A7070C" w:rsidRPr="00EF1681">
      <w:pPr>
        <w:rPr>
          <w:b/>
        </w:rPr>
      </w:pPr>
    </w:p>
    <w:p w:rsidRDefault="00FE3724" w:rsidP="00FE3724" w:rsidR="00FE3724" w:rsidRPr="00EF1681">
      <w:pPr>
        <w:rPr>
          <w:b/>
        </w:rPr>
      </w:pPr>
      <w:r w:rsidRPr="00EF1681">
        <w:rPr>
          <w:b/>
        </w:rPr>
        <w:t>REPUBLIKA HRVATSKA</w:t>
      </w:r>
    </w:p>
    <w:p w:rsidRDefault="00FE3724" w:rsidP="00A7070C" w:rsidR="00A7070C" w:rsidRPr="00EF1681">
      <w:pPr>
        <w:rPr>
          <w:b/>
        </w:rPr>
      </w:pPr>
      <w:r w:rsidRPr="00EF1681">
        <w:rPr>
          <w:b/>
        </w:rPr>
        <w:t>TRGOVAČKI SUD U ZADRU</w:t>
      </w:r>
    </w:p>
    <w:p w:rsidRDefault="00A7070C" w:rsidP="00A7070C" w:rsidR="00A7070C" w:rsidRPr="00EF1681">
      <w:pPr>
        <w:rPr>
          <w:b/>
        </w:rPr>
      </w:pPr>
      <w:r w:rsidRPr="00EF1681">
        <w:rPr>
          <w:b/>
        </w:rPr>
        <w:t>Dr. Franje Tuđmana 35</w:t>
      </w:r>
    </w:p>
    <w:p w:rsidRDefault="00A7070C" w:rsidP="00A7070C" w:rsidR="00FE3724" w:rsidRPr="00EF1681">
      <w:pPr>
        <w:rPr>
          <w:b/>
        </w:rPr>
      </w:pPr>
      <w:r w:rsidRPr="00EF1681">
        <w:rPr>
          <w:b/>
        </w:rPr>
        <w:t>Zadar</w:t>
      </w:r>
      <w:r w:rsidR="00FE3724" w:rsidRPr="00EF1681">
        <w:rPr>
          <w:b/>
        </w:rPr>
        <w:tab/>
      </w:r>
      <w:r w:rsidR="00FE3724" w:rsidRPr="00EF1681">
        <w:rPr>
          <w:b/>
        </w:rPr>
        <w:tab/>
      </w:r>
      <w:r w:rsidR="00FE3724" w:rsidRPr="00EF1681">
        <w:rPr>
          <w:b/>
        </w:rPr>
        <w:tab/>
      </w:r>
      <w:r w:rsidR="00FE3724" w:rsidRPr="00EF1681">
        <w:rPr>
          <w:b/>
        </w:rPr>
        <w:tab/>
      </w:r>
      <w:r w:rsidR="00FE3724" w:rsidRPr="00EF1681">
        <w:rPr>
          <w:b/>
        </w:rPr>
        <w:tab/>
      </w:r>
      <w:r w:rsidR="00FE3724" w:rsidRPr="00EF1681">
        <w:rPr>
          <w:b/>
        </w:rPr>
        <w:tab/>
      </w:r>
    </w:p>
    <w:p w:rsidRDefault="00FE3724" w:rsidP="00FE3724" w:rsidR="00FE3724" w:rsidRPr="00EF1681"/>
    <w:p w:rsidRDefault="00A7070C" w:rsidP="00A7070C" w:rsidR="00A7070C" w:rsidRPr="00EF1681">
      <w:pPr>
        <w:jc w:val="center"/>
        <w:rPr>
          <w:b/>
          <w:bCs/>
        </w:rPr>
      </w:pPr>
      <w:r w:rsidRPr="00EF1681">
        <w:rPr>
          <w:b/>
          <w:bCs/>
        </w:rPr>
        <w:t>R E P U B L I K A   H R V A T S K A</w:t>
      </w:r>
    </w:p>
    <w:p w:rsidRDefault="00A7070C" w:rsidP="00A7070C" w:rsidR="00FE3724" w:rsidRPr="00EF1681">
      <w:pPr>
        <w:jc w:val="center"/>
      </w:pPr>
      <w:r w:rsidRPr="00EF1681">
        <w:t xml:space="preserve"> </w:t>
      </w:r>
    </w:p>
    <w:p w:rsidRDefault="00FE3724" w:rsidP="00FE3724" w:rsidR="00FE3724" w:rsidRPr="00EF1681">
      <w:pPr>
        <w:jc w:val="center"/>
        <w:rPr>
          <w:b/>
        </w:rPr>
      </w:pPr>
      <w:r w:rsidRPr="00EF1681">
        <w:rPr>
          <w:b/>
        </w:rPr>
        <w:t>R J E Š E N J E</w:t>
      </w:r>
    </w:p>
    <w:p w:rsidRDefault="00FE3724" w:rsidP="00FE3724" w:rsidR="00FE3724" w:rsidRPr="00EF1681"/>
    <w:p w:rsidRDefault="00EF1681" w:rsidP="00EF1681" w:rsidR="00EF1681" w:rsidRPr="00EF1681">
      <w:pPr>
        <w:ind w:firstLine="708"/>
        <w:jc w:val="both"/>
      </w:pPr>
      <w:r w:rsidRPr="00EF1681">
        <w:t>Trgovački sud u Zadru, OIB:39670464653, po sutkinji Ani Markač, po prijedlogu predlagatelja TEKSTIL ZADAR d.o.o.</w:t>
      </w:r>
      <w:r>
        <w:t>, za trgovinu i usluge,</w:t>
      </w:r>
      <w:r w:rsidRPr="00EF1681">
        <w:t xml:space="preserve"> Zadar, Franka Lisice 42, OIB: 04451653115, dana 16. veljače 2016.,  </w:t>
      </w:r>
    </w:p>
    <w:p w:rsidRDefault="00FE3724" w:rsidP="00FE3724" w:rsidR="00FE3724" w:rsidRPr="00EF1681"/>
    <w:p w:rsidRDefault="00FE3724" w:rsidP="00FE3724" w:rsidR="00FE3724" w:rsidRPr="00EF1681">
      <w:pPr>
        <w:jc w:val="center"/>
        <w:rPr>
          <w:b/>
        </w:rPr>
      </w:pPr>
      <w:r w:rsidRPr="00EF1681">
        <w:rPr>
          <w:b/>
        </w:rPr>
        <w:t>r i j e š i o   j e</w:t>
      </w:r>
    </w:p>
    <w:p w:rsidRDefault="00FE3724" w:rsidP="00FE3724" w:rsidR="00FE3724" w:rsidRPr="00EF1681">
      <w:pPr>
        <w:tabs>
          <w:tab w:pos="960" w:val="left"/>
        </w:tabs>
        <w:ind w:left="360"/>
        <w:jc w:val="both"/>
      </w:pPr>
    </w:p>
    <w:p w:rsidRDefault="00FE3724" w:rsidP="00EF1681" w:rsidR="00C57A77" w:rsidRPr="00EF1681">
      <w:pPr>
        <w:ind w:firstLine="708"/>
        <w:jc w:val="both"/>
      </w:pPr>
      <w:r w:rsidRPr="00EF1681">
        <w:t>Odbacu</w:t>
      </w:r>
      <w:r w:rsidR="00E7275A" w:rsidRPr="00EF1681">
        <w:t>je</w:t>
      </w:r>
      <w:r w:rsidRPr="00EF1681">
        <w:t xml:space="preserve"> se </w:t>
      </w:r>
      <w:r w:rsidR="00EF1681">
        <w:t xml:space="preserve">prijedlog predlagatelja od 10. veljače 2016. za otvaranje predstečajnog postupka nad dužnikom </w:t>
      </w:r>
      <w:r w:rsidR="00EF1681" w:rsidRPr="00EF1681">
        <w:t>TEKSTIL ZADAR d.o.o.</w:t>
      </w:r>
      <w:r w:rsidR="00EF1681">
        <w:t>, za trgovinu i usluge,</w:t>
      </w:r>
      <w:r w:rsidR="00EF1681" w:rsidRPr="00EF1681">
        <w:t xml:space="preserve"> Zadar, Franka Lisice 42, OIB: 04451653115</w:t>
      </w:r>
      <w:r w:rsidR="00EF1681">
        <w:t xml:space="preserve"> kao nedopušten. </w:t>
      </w:r>
    </w:p>
    <w:p w:rsidRDefault="00D4552F" w:rsidP="00FE3724" w:rsidR="00D4552F" w:rsidRPr="00EF1681">
      <w:pPr>
        <w:tabs>
          <w:tab w:pos="960" w:val="left"/>
        </w:tabs>
        <w:jc w:val="both"/>
      </w:pPr>
    </w:p>
    <w:p w:rsidRDefault="00FE3724" w:rsidP="00FE3724" w:rsidR="00FE3724" w:rsidRPr="00EF1681">
      <w:pPr>
        <w:jc w:val="center"/>
      </w:pPr>
      <w:r w:rsidRPr="00EF1681">
        <w:t>Obrazloženje</w:t>
      </w:r>
    </w:p>
    <w:p w:rsidRDefault="00FE3724" w:rsidP="00FE3724" w:rsidR="00FE3724" w:rsidRPr="00EF1681">
      <w:pPr>
        <w:jc w:val="both"/>
      </w:pPr>
    </w:p>
    <w:p w:rsidRDefault="00152360" w:rsidP="0052104D" w:rsidR="00152360">
      <w:pPr>
        <w:jc w:val="both"/>
      </w:pPr>
      <w:r>
        <w:tab/>
        <w:t>Dana 10. veljače 2016. dužnik</w:t>
      </w:r>
      <w:r w:rsidR="0052104D">
        <w:t xml:space="preserve"> kao predlagatelj</w:t>
      </w:r>
      <w:r>
        <w:t xml:space="preserve"> je Trgovačkom sudu u Zadru podnio prijedlog za otvaranje predstečajnog postupka sukladno odredbi čl. 16. i čl. 25. Stečajnog zakona (Narodne novine broj 71/15, nadalje SZ). </w:t>
      </w:r>
    </w:p>
    <w:p w:rsidRDefault="00152360" w:rsidP="00EF1681" w:rsidR="00152360">
      <w:pPr>
        <w:jc w:val="both"/>
      </w:pPr>
      <w:r>
        <w:tab/>
        <w:t xml:space="preserve">Odredbom čl. 28. st. 1. SZ-a propisano je da je podnositelj prijedloga dužan uplatiti predujam za troškove predstečajnog postupka u iznosu od 5.000,00 kn. Ako podnositelj prijedloga za otvaranje predstečajnog postupka nije uplatio predujam za troškove predstečajnog postupka, sud će prijedlog odbaciti kao nedopušten. </w:t>
      </w:r>
    </w:p>
    <w:p w:rsidRDefault="00152360" w:rsidP="00152360" w:rsidR="00152360">
      <w:pPr>
        <w:jc w:val="both"/>
      </w:pPr>
      <w:r>
        <w:tab/>
        <w:t xml:space="preserve">Budući da predlagatelj prilikom podnošenja prijedloga nije dostavio dokaz da je izvršio uplatu navedenog predujma te kako je sud daljnjom provjerom u računovodstvu suda, a na dan 16. veljače 2015. utvrdio da podnositelj prijedloga nije uplatio predujam za troškove predstečajnog postupka u iznosu kako to i propisuje članak 28. st. 1 SZ-a to je odlučeno kao i u izreci ovog rješenja. </w:t>
      </w:r>
    </w:p>
    <w:p w:rsidRDefault="00152360" w:rsidP="0052104D" w:rsidR="00152360">
      <w:pPr>
        <w:jc w:val="both"/>
      </w:pPr>
      <w:r>
        <w:tab/>
        <w:t xml:space="preserve">Za napomenuti je da je </w:t>
      </w:r>
      <w:r w:rsidR="0052104D">
        <w:t xml:space="preserve">predlagatelj temeljem </w:t>
      </w:r>
      <w:r>
        <w:t>Zakon</w:t>
      </w:r>
      <w:r w:rsidR="0052104D">
        <w:t>a</w:t>
      </w:r>
      <w:r>
        <w:t xml:space="preserve"> o sudskim pristojbama (Narodne novine broj 74/95, 57/96, 137/02, (26/03), 125/11, 112/12, 157/13 i 110/15) </w:t>
      </w:r>
      <w:r w:rsidR="0052104D">
        <w:t xml:space="preserve">dana 9. veljače 2016. </w:t>
      </w:r>
      <w:r>
        <w:t xml:space="preserve">uplatio </w:t>
      </w:r>
      <w:r w:rsidR="0052104D">
        <w:t xml:space="preserve">sudsku pristojbu u iznosu od 1.000,00 kn, a sukladno Tar. br. 24.a Tarife sudskih pristojbi. </w:t>
      </w:r>
    </w:p>
    <w:p w:rsidRDefault="00152360" w:rsidP="00EF1681" w:rsidR="00152360">
      <w:pPr>
        <w:jc w:val="both"/>
      </w:pPr>
    </w:p>
    <w:p w:rsidRDefault="00FE3724" w:rsidP="00152360" w:rsidR="00FE3724" w:rsidRPr="00EF1681">
      <w:pPr>
        <w:ind w:left="705"/>
        <w:jc w:val="center"/>
      </w:pPr>
      <w:r w:rsidRPr="00EF1681">
        <w:t>U Zadru</w:t>
      </w:r>
      <w:r w:rsidR="00152360">
        <w:t xml:space="preserve"> 16</w:t>
      </w:r>
      <w:r w:rsidR="001F47E4" w:rsidRPr="00EF1681">
        <w:t xml:space="preserve">. </w:t>
      </w:r>
      <w:r w:rsidR="00152360">
        <w:t xml:space="preserve">veljače </w:t>
      </w:r>
      <w:r w:rsidR="001F47E4" w:rsidRPr="00EF1681">
        <w:t xml:space="preserve">2016. </w:t>
      </w:r>
    </w:p>
    <w:p w:rsidRDefault="00FE3724" w:rsidP="00D4552F" w:rsidR="00FE3724" w:rsidRPr="00EF1681">
      <w:pPr>
        <w:jc w:val="both"/>
      </w:pPr>
    </w:p>
    <w:p w:rsidRDefault="00052A2F" w:rsidP="0076744E" w:rsidR="0052104D">
      <w:pPr>
        <w:jc w:val="right"/>
      </w:pPr>
      <w:r w:rsidRPr="00EF1681">
        <w:tab/>
      </w:r>
      <w:r w:rsidRPr="00EF1681">
        <w:tab/>
      </w:r>
      <w:r w:rsidRPr="00EF1681">
        <w:tab/>
      </w:r>
      <w:r w:rsidRPr="00EF1681">
        <w:tab/>
      </w:r>
      <w:r w:rsidRPr="00EF1681">
        <w:tab/>
      </w:r>
      <w:r w:rsidR="00152360">
        <w:tab/>
      </w:r>
      <w:r w:rsidR="0052104D">
        <w:t xml:space="preserve"> </w:t>
      </w:r>
      <w:r w:rsidR="00FE3724" w:rsidRPr="00EF1681">
        <w:t>S</w:t>
      </w:r>
      <w:r w:rsidR="001F47E4" w:rsidRPr="00EF1681">
        <w:t>utkinja</w:t>
      </w:r>
    </w:p>
    <w:p w:rsidRDefault="0052104D" w:rsidP="0076744E" w:rsidR="006C7947" w:rsidRPr="00EF168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F47E4" w:rsidRPr="00EF1681">
        <w:t>Ana Markač</w:t>
      </w:r>
    </w:p>
    <w:p w:rsidRDefault="0052104D" w:rsidP="00052A2F" w:rsidR="00FA136E" w:rsidRPr="00EF1681">
      <w:pPr>
        <w:jc w:val="both"/>
      </w:pPr>
      <w:r>
        <w:tab/>
      </w:r>
    </w:p>
    <w:p w:rsidRDefault="00D4552F" w:rsidP="00FE3724" w:rsidR="00D4552F" w:rsidRPr="00EF1681">
      <w:pPr>
        <w:tabs>
          <w:tab w:pos="6840" w:val="left"/>
        </w:tabs>
        <w:rPr>
          <w:bCs/>
        </w:rPr>
      </w:pPr>
    </w:p>
    <w:p w:rsidRDefault="00052A2F" w:rsidP="00FE3724" w:rsidR="00FE3724" w:rsidRPr="00EF1681">
      <w:pPr>
        <w:tabs>
          <w:tab w:pos="6840" w:val="left"/>
        </w:tabs>
        <w:rPr>
          <w:bCs/>
        </w:rPr>
      </w:pPr>
      <w:r w:rsidRPr="00EF1681">
        <w:rPr>
          <w:bCs/>
        </w:rPr>
        <w:t xml:space="preserve">POUKA O PRAVNOM LIJEKU: </w:t>
      </w:r>
    </w:p>
    <w:p w:rsidRDefault="00FE3724" w:rsidP="0052104D" w:rsidR="00052A2F" w:rsidRPr="00EF1681">
      <w:pPr>
        <w:jc w:val="both"/>
      </w:pPr>
      <w:r w:rsidRPr="00EF1681">
        <w:t xml:space="preserve">Protiv ovog rješenja pravo </w:t>
      </w:r>
      <w:r w:rsidR="0052104D">
        <w:t xml:space="preserve">dopuštena je </w:t>
      </w:r>
      <w:r w:rsidRPr="00EF1681">
        <w:t>žalb</w:t>
      </w:r>
      <w:r w:rsidR="0052104D">
        <w:t>a u</w:t>
      </w:r>
      <w:r w:rsidR="00052A2F" w:rsidRPr="00EF1681">
        <w:t xml:space="preserve"> roku od 8 (osam) dana od dana primitka prijepisa rješenja. Žalba se ulaže putem ovog Suda u 3 (tri) istovjetna primjerka, a o žalbi odlučuje Visoki trgovački sud Republike Hrvatske</w:t>
      </w:r>
      <w:r w:rsidR="00D4552F" w:rsidRPr="00EF1681">
        <w:t>.</w:t>
      </w:r>
      <w:r w:rsidR="00052A2F" w:rsidRPr="00EF1681">
        <w:t xml:space="preserve">  </w:t>
      </w:r>
    </w:p>
    <w:p w:rsidRDefault="00052A2F" w:rsidP="00A26D62" w:rsidR="00052A2F" w:rsidRPr="00EF1681"/>
    <w:p w:rsidRDefault="00A26D62" w:rsidP="00A26D62" w:rsidR="00A26D62" w:rsidRPr="00EF1681">
      <w:r w:rsidRPr="00EF1681">
        <w:t xml:space="preserve">Dostaviti: </w:t>
      </w:r>
    </w:p>
    <w:p w:rsidRDefault="0052104D" w:rsidP="00A26D62" w:rsidR="00A26D62" w:rsidRPr="00EF1681">
      <w:pPr>
        <w:numPr>
          <w:ilvl w:val="0"/>
          <w:numId w:val="1"/>
        </w:numPr>
      </w:pPr>
      <w:r>
        <w:t xml:space="preserve">predlagatelju </w:t>
      </w:r>
    </w:p>
    <w:p w:rsidRDefault="00052A2F" w:rsidP="00A26D62" w:rsidR="00A26D62" w:rsidRPr="00EF1681">
      <w:pPr>
        <w:numPr>
          <w:ilvl w:val="0"/>
          <w:numId w:val="1"/>
        </w:numPr>
      </w:pPr>
      <w:r w:rsidRPr="00EF1681">
        <w:t>e-</w:t>
      </w:r>
      <w:r w:rsidR="00A26D62" w:rsidRPr="00EF1681">
        <w:t>oglasna ploča</w:t>
      </w:r>
      <w:r w:rsidRPr="00EF1681">
        <w:t xml:space="preserve"> sudova </w:t>
      </w:r>
    </w:p>
    <w:p w:rsidRDefault="00A26D62" w:rsidP="00A26D62" w:rsidR="00A26D62" w:rsidRPr="00EF1681">
      <w:pPr>
        <w:numPr>
          <w:ilvl w:val="0"/>
          <w:numId w:val="1"/>
        </w:numPr>
      </w:pPr>
      <w:r w:rsidRPr="00EF1681">
        <w:t>u spis.</w:t>
      </w:r>
    </w:p>
    <w:p w:rsidRDefault="0046567F" w:rsidP="00B77455" w:rsidR="0046567F" w:rsidRPr="00EF1681"/>
    <w:sectPr w:rsidSect="0052104D" w:rsidR="0046567F" w:rsidRPr="00EF1681">
      <w:headerReference w:type="default" r:id="rId10"/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3D58" w:rsidP="00A7070C" w:rsidR="00B53D58">
      <w:r>
        <w:separator/>
      </w:r>
    </w:p>
  </w:endnote>
  <w:endnote w:id="0" w:type="continuationSeparator">
    <w:p w:rsidRDefault="00B53D58" w:rsidP="00A7070C" w:rsidR="00B53D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3D58" w:rsidP="00A7070C" w:rsidR="00B53D58">
      <w:r>
        <w:separator/>
      </w:r>
    </w:p>
  </w:footnote>
  <w:footnote w:id="0" w:type="continuationSeparator">
    <w:p w:rsidRDefault="00B53D58" w:rsidP="00A7070C" w:rsidR="00B53D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1681" w:rsidP="00EF1681" w:rsidR="00EF1681" w:rsidRPr="00010784">
    <w:pPr>
      <w:jc w:val="right"/>
      <w:rPr>
        <w:rFonts w:cs="Arial" w:hAnsi="Arial" w:ascii="Arial"/>
      </w:rPr>
    </w:pPr>
    <w:r>
      <w:t>Poslovni broj 2 St-198/16-4</w:t>
    </w:r>
  </w:p>
  <w:p w:rsidRDefault="00A7070C" w:rsidP="00EF1681" w:rsidR="00A7070C" w:rsidRPr="00EF168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A2F"/>
    <w:rsid w:val="00121805"/>
    <w:rsid w:val="001274BF"/>
    <w:rsid w:val="00152360"/>
    <w:rsid w:val="001731D5"/>
    <w:rsid w:val="001B0610"/>
    <w:rsid w:val="001F47E4"/>
    <w:rsid w:val="0022391D"/>
    <w:rsid w:val="002250E5"/>
    <w:rsid w:val="0023281B"/>
    <w:rsid w:val="003E2EE2"/>
    <w:rsid w:val="003E5936"/>
    <w:rsid w:val="0046567F"/>
    <w:rsid w:val="0052104D"/>
    <w:rsid w:val="00566EAD"/>
    <w:rsid w:val="00590AAD"/>
    <w:rsid w:val="005A3323"/>
    <w:rsid w:val="005E34AC"/>
    <w:rsid w:val="005F6AAA"/>
    <w:rsid w:val="006A336F"/>
    <w:rsid w:val="006C7947"/>
    <w:rsid w:val="00741960"/>
    <w:rsid w:val="00767256"/>
    <w:rsid w:val="0076744E"/>
    <w:rsid w:val="007A660D"/>
    <w:rsid w:val="007B5E02"/>
    <w:rsid w:val="008B5594"/>
    <w:rsid w:val="009743B5"/>
    <w:rsid w:val="00974B89"/>
    <w:rsid w:val="009A7405"/>
    <w:rsid w:val="00A241EB"/>
    <w:rsid w:val="00A26D62"/>
    <w:rsid w:val="00A7070C"/>
    <w:rsid w:val="00AC353A"/>
    <w:rsid w:val="00B104C8"/>
    <w:rsid w:val="00B5238C"/>
    <w:rsid w:val="00B53D58"/>
    <w:rsid w:val="00B679DA"/>
    <w:rsid w:val="00B77455"/>
    <w:rsid w:val="00C57A77"/>
    <w:rsid w:val="00CE179D"/>
    <w:rsid w:val="00CE749F"/>
    <w:rsid w:val="00D4552F"/>
    <w:rsid w:val="00D71105"/>
    <w:rsid w:val="00DD6BAD"/>
    <w:rsid w:val="00E33542"/>
    <w:rsid w:val="00E7275A"/>
    <w:rsid w:val="00E8758E"/>
    <w:rsid w:val="00EC6B46"/>
    <w:rsid w:val="00EF1681"/>
    <w:rsid w:val="00F67CED"/>
    <w:rsid w:val="00F720D3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37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707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A7070C"/>
    <w:rPr>
      <w:sz w:val="24"/>
      <w:szCs w:val="24"/>
    </w:rPr>
  </w:style>
  <w:style w:styleId="Podnoje" w:type="paragraph">
    <w:name w:val="footer"/>
    <w:basedOn w:val="Normal"/>
    <w:link w:val="PodnojeChar"/>
    <w:rsid w:val="00A707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7070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20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20D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20D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20D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20D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37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707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A7070C"/>
    <w:rPr>
      <w:sz w:val="24"/>
      <w:szCs w:val="24"/>
    </w:rPr>
  </w:style>
  <w:style w:styleId="Podnoje" w:type="paragraph">
    <w:name w:val="footer"/>
    <w:basedOn w:val="Normal"/>
    <w:link w:val="PodnojeChar"/>
    <w:rsid w:val="00A707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7070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20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20D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20D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20D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20D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St-198/2016</izvorni_sadrzaj>
    <derivirana_varijabla naziv="DomainObject.Predmet.OznakaBroj_1">St-198/2016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Tekstil Zadar d.o.o. za trgovinu i usluge</izvorni_sadrzaj>
    <derivirana_varijabla naziv="DomainObject.Predmet.StrankaFormated_1">  Tekstil Zadar d.o.o. za trgovinu i usluge</derivirana_varijabla>
  </DomainObject.Predmet.StrankaFormated>
  <DomainObject.Predmet.StrankaFormatedOIB>
    <izvorni_sadrzaj>  Tekstil Zadar d.o.o. za trgovinu i usluge, OIB 04451653115</izvorni_sadrzaj>
    <derivirana_varijabla naziv="DomainObject.Predmet.StrankaFormatedOIB_1">  Tekstil Zadar d.o.o. za trgovinu i usluge, OIB 04451653115</derivirana_varijabla>
  </DomainObject.Predmet.StrankaFormatedOIB>
  <DomainObject.Predmet.StrankaFormatedWithAdress>
    <izvorni_sadrzaj> Tekstil Zadar d.o.o. za trgovinu i usluge, Franka Lisice 42, 23000 Zadar</izvorni_sadrzaj>
    <derivirana_varijabla naziv="DomainObject.Predmet.StrankaFormatedWithAdress_1"> Tekstil Zadar d.o.o. za trgovinu i usluge, Franka Lisice 42, 23000 Zadar</derivirana_varijabla>
  </DomainObject.Predmet.StrankaFormatedWithAdress>
  <DomainObject.Predmet.StrankaFormatedWithAdressOIB>
    <izvorni_sadrzaj> Tekstil Zadar d.o.o. za trgovinu i usluge, OIB 04451653115, Franka Lisice 42, 23000 Zadar</izvorni_sadrzaj>
    <derivirana_varijabla naziv="DomainObject.Predmet.StrankaFormatedWithAdressOIB_1"> Tekstil Zadar d.o.o. za trgovinu i usluge, OIB 04451653115, Franka Lisice 42, 23000 Zadar</derivirana_varijabla>
  </DomainObject.Predmet.StrankaFormatedWithAdressOIB>
  <DomainObject.Predmet.StrankaWithAdress>
    <izvorni_sadrzaj>Tekstil Zadar d.o.o. za trgovinu i usluge Franka Lisice 42,23000 Zadar</izvorni_sadrzaj>
    <derivirana_varijabla naziv="DomainObject.Predmet.StrankaWithAdress_1">Tekstil Zadar d.o.o. za trgovinu i usluge Franka Lisice 42,23000 Zadar</derivirana_varijabla>
  </DomainObject.Predmet.StrankaWithAdress>
  <DomainObject.Predmet.StrankaWithAdressOIB>
    <izvorni_sadrzaj>Tekstil Zadar d.o.o. za trgovinu i usluge, OIB 04451653115, Franka Lisice 42,23000 Zadar</izvorni_sadrzaj>
    <derivirana_varijabla naziv="DomainObject.Predmet.StrankaWithAdressOIB_1">Tekstil Zadar d.o.o. za trgovinu i usluge, OIB 04451653115, Franka Lisice 42,23000 Zadar</derivirana_varijabla>
  </DomainObject.Predmet.StrankaWithAdressOIB>
  <DomainObject.Predmet.StrankaNazivFormated>
    <izvorni_sadrzaj>Tekstil Zadar d.o.o. za trgovinu i usluge</izvorni_sadrzaj>
    <derivirana_varijabla naziv="DomainObject.Predmet.StrankaNazivFormated_1">Tekstil Zadar d.o.o. za trgovinu i usluge</derivirana_varijabla>
  </DomainObject.Predmet.StrankaNazivFormated>
  <DomainObject.Predmet.StrankaNazivFormatedOIB>
    <izvorni_sadrzaj>Tekstil Zadar d.o.o. za trgovinu i usluge, OIB 04451653115</izvorni_sadrzaj>
    <derivirana_varijabla naziv="DomainObject.Predmet.StrankaNazivFormatedOIB_1">Tekstil Zadar d.o.o. za trgovinu i usluge, OIB 04451653115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Tekstil Zadar d.o.o. za trgovinu i usluge</item>
    </izvorni_sadrzaj>
    <derivirana_varijabla naziv="DomainObject.Predmet.StrankaListFormated_1">
      <item>Tekstil Zadar d.o.o. za trgovinu i usluge</item>
    </derivirana_varijabla>
  </DomainObject.Predmet.StrankaListFormated>
  <DomainObject.Predmet.StrankaListFormatedOIB>
    <izvorni_sadrzaj>
      <item>Tekstil Zadar d.o.o. za trgovinu i usluge, OIB 04451653115</item>
    </izvorni_sadrzaj>
    <derivirana_varijabla naziv="DomainObject.Predmet.StrankaListFormatedOIB_1">
      <item>Tekstil Zadar d.o.o. za trgovinu i usluge, OIB 04451653115</item>
    </derivirana_varijabla>
  </DomainObject.Predmet.StrankaListFormatedOIB>
  <DomainObject.Predmet.StrankaListFormatedWithAdress>
    <izvorni_sadrzaj>
      <item>Tekstil Zadar d.o.o. za trgovinu i usluge, Franka Lisice 42, 23000 Zadar</item>
    </izvorni_sadrzaj>
    <derivirana_varijabla naziv="DomainObject.Predmet.StrankaListFormatedWithAdress_1">
      <item>Tekstil Zadar d.o.o. za trgovinu i usluge, Franka Lisice 42, 23000 Zadar</item>
    </derivirana_varijabla>
  </DomainObject.Predmet.StrankaListFormatedWithAdress>
  <DomainObject.Predmet.StrankaListFormatedWithAdressOIB>
    <izvorni_sadrzaj>
      <item>Tekstil Zadar d.o.o. za trgovinu i usluge, OIB 04451653115, Franka Lisice 42, 23000 Zadar</item>
    </izvorni_sadrzaj>
    <derivirana_varijabla naziv="DomainObject.Predmet.StrankaListFormatedWithAdressOIB_1">
      <item>Tekstil Zadar d.o.o. za trgovinu i usluge, OIB 04451653115, Franka Lisice 42, 23000 Zadar</item>
    </derivirana_varijabla>
  </DomainObject.Predmet.StrankaListFormatedWithAdressOIB>
  <DomainObject.Predmet.StrankaListNazivFormated>
    <izvorni_sadrzaj>
      <item>Tekstil Zadar d.o.o. za trgovinu i usluge</item>
    </izvorni_sadrzaj>
    <derivirana_varijabla naziv="DomainObject.Predmet.StrankaListNazivFormated_1">
      <item>Tekstil Zadar d.o.o. za trgovinu i usluge</item>
    </derivirana_varijabla>
  </DomainObject.Predmet.StrankaListNazivFormated>
  <DomainObject.Predmet.StrankaListNazivFormatedOIB>
    <izvorni_sadrzaj>
      <item>Tekstil Zadar d.o.o. za trgovinu i usluge, OIB 04451653115</item>
    </izvorni_sadrzaj>
    <derivirana_varijabla naziv="DomainObject.Predmet.StrankaListNazivFormatedOIB_1">
      <item>Tekstil Zadar d.o.o. za trgovinu i usluge, OIB 04451653115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Tekstil Zadar d.o.o. za trgovinu i usluge</izvorni_sadrzaj>
    <derivirana_varijabla naziv="DomainObject.Predmet.StrankaIDrugi_1">Tekstil Zadar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Tekstil Zadar d.o.o. za trgovinu i usluge, OIB 04451653115, Franka Lisice 42, 23000 Zadar</izvorni_sadrzaj>
    <derivirana_varijabla naziv="DomainObject.Predmet.StrankaIDrugiAdressOIB_1">Tekstil Zadar d.o.o. za trgovinu i usluge, OIB 04451653115, Franka Lisice 42,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Tekstil Zadar d.o.o. za trgovinu i usluge</item>
    </izvorni_sadrzaj>
    <derivirana_varijabla naziv="DomainObject.Predmet.SudioniciListNaziv_1">
      <item>Tekstil Zadar d.o.o. za trgovinu i usluge</item>
    </derivirana_varijabla>
  </DomainObject.Predmet.SudioniciListNaziv>
  <DomainObject.Predmet.SudioniciListAdressOIB>
    <izvorni_sadrzaj>
      <item>Tekstil Zadar d.o.o. za trgovinu i usluge, OIB 04451653115, Franka Lisice 42,23000 Zadar</item>
    </izvorni_sadrzaj>
    <derivirana_varijabla naziv="DomainObject.Predmet.SudioniciListAdressOIB_1">
      <item>Tekstil Zadar d.o.o. za trgovinu i usluge, OIB 04451653115, Franka Lisice 42,23000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04451653115</item>
    </izvorni_sadrzaj>
    <derivirana_varijabla naziv="DomainObject.Predmet.SudioniciListNazivOIB_1">
      <item>, OIB 04451653115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4C3429-1536-4813-BF91-D91607EDB0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345</properties:Words>
  <properties:Characters>1782</properties:Characters>
  <properties:Lines>58</properties:Lines>
  <properties:Paragraphs>23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2016-02-16T10:16:00Z</dcterms:created>
  <dc:creator>Administrator</dc:creator>
  <cp:lastModifiedBy>Merlina Klišmanić</cp:lastModifiedBy>
  <cp:lastPrinted>2016-02-16T10:34:00Z</cp:lastPrinted>
  <dcterms:modified xmlns:xsi="http://www.w3.org/2001/XMLSchema-instance" xsi:type="dcterms:W3CDTF">2016-02-16T13:04:00Z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