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2051" w14:paraId="f332051" w:rsidRDefault="00263E71" w:rsidP="00263E71" w:rsidR="00263E71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3E71" w:rsidP="00263E71" w:rsidR="00263E71">
      <w:pPr>
        <w:rPr>
          <w:b/>
        </w:rPr>
      </w:pPr>
    </w:p>
    <w:p w:rsidRDefault="00263E71" w:rsidP="00263E71" w:rsidR="00263E71">
      <w:pPr>
        <w:rPr>
          <w:b/>
        </w:rPr>
      </w:pPr>
      <w:r>
        <w:rPr>
          <w:b/>
        </w:rPr>
        <w:t>REPUBLIKA HRVATSKA</w:t>
      </w:r>
    </w:p>
    <w:p w:rsidRDefault="00263E71" w:rsidP="00263E71" w:rsidR="00263E71">
      <w:pPr>
        <w:rPr>
          <w:b/>
        </w:rPr>
      </w:pPr>
      <w:r>
        <w:rPr>
          <w:b/>
        </w:rPr>
        <w:t>TRGOVAČKI SUD U OSIJEKU</w:t>
      </w:r>
    </w:p>
    <w:p w:rsidRDefault="00263E71" w:rsidP="00263E71" w:rsidR="00263E7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C42EBE">
        <w:rPr>
          <w:b/>
        </w:rPr>
        <w:t>240</w:t>
      </w:r>
      <w:r>
        <w:rPr>
          <w:b/>
        </w:rPr>
        <w:t>/201</w:t>
      </w:r>
      <w:r w:rsidR="00C42EBE">
        <w:rPr>
          <w:b/>
        </w:rPr>
        <w:t>5</w:t>
      </w:r>
      <w:r w:rsidR="00FE4A21">
        <w:rPr>
          <w:b/>
        </w:rPr>
        <w:t>-</w:t>
      </w:r>
      <w:r w:rsidR="006218F7">
        <w:rPr>
          <w:b/>
        </w:rPr>
        <w:t>87</w:t>
      </w:r>
    </w:p>
    <w:p w:rsidRDefault="00263E71" w:rsidP="00263E71" w:rsidR="00263E71">
      <w:pPr>
        <w:rPr>
          <w:b/>
        </w:rPr>
      </w:pPr>
      <w:r>
        <w:rPr>
          <w:b/>
        </w:rPr>
        <w:t>Trg pobjede 13</w:t>
      </w:r>
    </w:p>
    <w:p w:rsidRDefault="00263E71" w:rsidP="00263E71" w:rsidR="00263E71">
      <w:pPr>
        <w:rPr>
          <w:b/>
        </w:rPr>
      </w:pPr>
      <w:r>
        <w:rPr>
          <w:b/>
        </w:rPr>
        <w:t>35000 SLAVONSKI BROD</w:t>
      </w:r>
    </w:p>
    <w:p w:rsidRDefault="00263E71" w:rsidP="00263E71" w:rsidR="00263E71">
      <w:pPr>
        <w:rPr>
          <w:b/>
        </w:rPr>
      </w:pPr>
    </w:p>
    <w:p w:rsidRDefault="00263E71" w:rsidP="00263E71" w:rsidR="00263E71">
      <w:pPr>
        <w:rPr>
          <w:b/>
        </w:rPr>
      </w:pPr>
    </w:p>
    <w:p w:rsidRDefault="00263E71" w:rsidP="00263E71" w:rsidR="00263E7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63E71" w:rsidP="00263E71" w:rsidR="00263E71">
      <w:pPr>
        <w:jc w:val="center"/>
        <w:rPr>
          <w:b/>
        </w:rPr>
      </w:pPr>
      <w:r>
        <w:rPr>
          <w:b/>
        </w:rPr>
        <w:t>R J E Š E N J E</w:t>
      </w:r>
    </w:p>
    <w:p w:rsidRDefault="00263E71" w:rsidP="00263E71" w:rsidR="00263E71">
      <w:pPr>
        <w:jc w:val="center"/>
        <w:rPr>
          <w:b/>
        </w:rPr>
      </w:pPr>
    </w:p>
    <w:p w:rsidRDefault="00263E71" w:rsidP="00263E71" w:rsidR="00263E71">
      <w:pPr>
        <w:rPr>
          <w:b/>
        </w:rPr>
      </w:pPr>
      <w:r>
        <w:tab/>
      </w:r>
    </w:p>
    <w:p w:rsidRDefault="00263E71" w:rsidP="00263E71" w:rsidR="00263E71">
      <w:pPr>
        <w:jc w:val="both"/>
        <w:rPr>
          <w:b/>
        </w:rPr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nad dužnikom  </w:t>
      </w:r>
      <w:r w:rsidR="00AB5DF5">
        <w:rPr>
          <w:b/>
          <w:u w:val="single"/>
        </w:rPr>
        <w:t>FENIX d.o.o. Slavonski Brod u stečaju</w:t>
      </w:r>
      <w:r>
        <w:rPr>
          <w:b/>
          <w:u w:val="single"/>
        </w:rPr>
        <w:t xml:space="preserve">, OIB: </w:t>
      </w:r>
      <w:r w:rsidR="00AB5DF5">
        <w:rPr>
          <w:b/>
          <w:u w:val="single"/>
        </w:rPr>
        <w:t>11119953057</w:t>
      </w:r>
      <w:r>
        <w:rPr>
          <w:b/>
        </w:rPr>
        <w:t xml:space="preserve">, </w:t>
      </w:r>
      <w:r>
        <w:t xml:space="preserve">koga zastupa stečajni upravitelj </w:t>
      </w:r>
      <w:r w:rsidR="00AB5DF5">
        <w:t>Nikola Kruljac iz Našica</w:t>
      </w:r>
      <w:r>
        <w:t>, nakon</w:t>
      </w:r>
      <w:r w:rsidR="00AB5DF5">
        <w:t xml:space="preserve"> posebnog</w:t>
      </w:r>
      <w:r>
        <w:t xml:space="preserve"> ispitnog ročišta održanog </w:t>
      </w:r>
      <w:r w:rsidR="00AB5DF5">
        <w:t>9</w:t>
      </w:r>
      <w:r>
        <w:t xml:space="preserve">. rujna 2016., a temeljem tablica stečajnog suca o ispitanim tražbinama od dana </w:t>
      </w:r>
      <w:r w:rsidR="00AB5DF5">
        <w:t>13</w:t>
      </w:r>
      <w:r>
        <w:t>. rujna 2016., dana 1</w:t>
      </w:r>
      <w:r w:rsidR="00C42EBE">
        <w:t>3</w:t>
      </w:r>
      <w:r>
        <w:t>. rujna 2016.</w:t>
      </w:r>
    </w:p>
    <w:p w:rsidRDefault="00263E71" w:rsidP="00263E71" w:rsidR="00263E71">
      <w:pPr>
        <w:jc w:val="both"/>
      </w:pPr>
    </w:p>
    <w:p w:rsidRDefault="00263E71" w:rsidP="00263E71" w:rsidR="00263E71">
      <w:pPr>
        <w:jc w:val="center"/>
      </w:pPr>
      <w:r>
        <w:t>r i j e š i o  j e</w:t>
      </w:r>
    </w:p>
    <w:p w:rsidRDefault="00263E71" w:rsidP="00263E71" w:rsidR="00263E71">
      <w:pPr>
        <w:rPr>
          <w:b/>
        </w:rPr>
      </w:pPr>
    </w:p>
    <w:p w:rsidRDefault="00263E71" w:rsidP="00263E71" w:rsidR="00263E71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263E71" w:rsidP="00263E71" w:rsidR="00263E71">
      <w:r>
        <w:tab/>
      </w:r>
      <w:r>
        <w:tab/>
        <w:t xml:space="preserve">   </w:t>
      </w:r>
    </w:p>
    <w:p w:rsidRDefault="00263E71" w:rsidP="00263E71" w:rsidR="00263E71">
      <w:r>
        <w:tab/>
      </w:r>
      <w:r>
        <w:tab/>
        <w:t xml:space="preserve">   </w:t>
      </w:r>
    </w:p>
    <w:p w:rsidRDefault="00263E71" w:rsidP="00263E71" w:rsidR="00263E71" w:rsidRPr="00263E71">
      <w:pPr>
        <w:pStyle w:val="Odlomakpopisa"/>
        <w:numPr>
          <w:ilvl w:val="0"/>
          <w:numId w:val="2"/>
        </w:numPr>
        <w:rPr>
          <w:b/>
        </w:rPr>
      </w:pPr>
      <w:r>
        <w:rPr>
          <w:b/>
        </w:rPr>
        <w:t>TRAŽBIN</w:t>
      </w:r>
      <w:r w:rsidR="00FB5534">
        <w:rPr>
          <w:b/>
        </w:rPr>
        <w:t>E</w:t>
      </w:r>
      <w:r>
        <w:rPr>
          <w:b/>
        </w:rPr>
        <w:t xml:space="preserve"> DRUGOG</w:t>
      </w:r>
      <w:r w:rsidRPr="00263E71">
        <w:rPr>
          <w:b/>
        </w:rPr>
        <w:t xml:space="preserve"> VIŠEG ISPLATNOG REDA</w:t>
      </w:r>
    </w:p>
    <w:p w:rsidRDefault="00263E71" w:rsidP="00263E71" w:rsidR="00263E71">
      <w:pPr>
        <w:rPr>
          <w:b/>
        </w:rPr>
      </w:pPr>
    </w:p>
    <w:p w:rsidRDefault="00263E71" w:rsidP="00263E71" w:rsidR="00263E71">
      <w:pPr>
        <w:rPr>
          <w:b/>
        </w:rPr>
      </w:pPr>
    </w:p>
    <w:p w:rsidRDefault="00263E71" w:rsidP="00263E71" w:rsidR="00263E71" w:rsidRPr="00263E71">
      <w:pPr>
        <w:jc w:val="both"/>
      </w:pPr>
    </w:p>
    <w:tbl>
      <w:tblPr>
        <w:tblStyle w:val="Reetkatablice1"/>
        <w:tblpPr w:tblpY="4" w:horzAnchor="margin" w:vertAnchor="text" w:rightFromText="180" w:leftFromText="180"/>
        <w:tblW w:type="auto" w:w="0"/>
        <w:tblLayout w:type="fixed"/>
        <w:tblLook w:val="04A0" w:noVBand="1" w:noHBand="0" w:lastColumn="0" w:firstColumn="1" w:lastRow="0" w:firstRow="1"/>
      </w:tblPr>
      <w:tblGrid>
        <w:gridCol w:w="1242"/>
        <w:gridCol w:w="2472"/>
        <w:gridCol w:w="1858"/>
        <w:gridCol w:w="1858"/>
        <w:gridCol w:w="1858"/>
      </w:tblGrid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>Redni broj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VJEROVNIK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PRIJAVLJENO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UTVRĐENO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OSPORENO</w:t>
            </w:r>
          </w:p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>1.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KREŠIMIR d.o.o., Slavonski Brod, OIB: 45612959191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300.054,97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150.027,49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150.027,49</w:t>
            </w:r>
          </w:p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>2.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REVEX d.o.o., Slavonski Brod, OIB: 66538066056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43.125,00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43.125,00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-</w:t>
            </w:r>
          </w:p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>3.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 xml:space="preserve">ARMKO d.d. u stečaju, </w:t>
            </w:r>
            <w:proofErr w:type="spellStart"/>
            <w:r w:rsidRPr="00263E71">
              <w:t>Konščina</w:t>
            </w:r>
            <w:proofErr w:type="spellEnd"/>
            <w:r w:rsidRPr="00263E71">
              <w:t>, OIB: 33231965147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39.144,77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24.652,16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14.492,61</w:t>
            </w:r>
          </w:p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>4.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ŽEPOH d.o.o., Zagreb, OIB: 25953903177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980.446,63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980.446,63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-</w:t>
            </w:r>
          </w:p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>5.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GK GRUPA d.o.o., Varaždin, OIB: 32165824835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121.294,27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121.294,27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-</w:t>
            </w:r>
          </w:p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 xml:space="preserve">6. </w:t>
            </w:r>
          </w:p>
        </w:tc>
        <w:tc>
          <w:tcPr>
            <w:tcW w:type="dxa" w:w="2472"/>
          </w:tcPr>
          <w:p w:rsidRDefault="00263E71" w:rsidP="00C42EBE" w:rsidR="00263E71" w:rsidRPr="00263E71">
            <w:r w:rsidRPr="00263E71">
              <w:t xml:space="preserve">PANA STOLARIJA d.o.o., Čakovec, OIB: </w:t>
            </w:r>
            <w:r w:rsidRPr="00263E71">
              <w:lastRenderedPageBreak/>
              <w:t>75204891070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lastRenderedPageBreak/>
              <w:t>165.049,58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165.049,58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lastRenderedPageBreak/>
              <w:t>7.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CROATIA ZDRAVSTVENO OSIGURANJE d.d., Zagreb, OIB: 45302812775</w:t>
            </w:r>
          </w:p>
          <w:p w:rsidRDefault="00263E71" w:rsidP="00263E71" w:rsidR="00263E71" w:rsidRPr="00263E71"/>
          <w:p w:rsidRDefault="00263E71" w:rsidP="00263E71" w:rsidR="00263E71" w:rsidRPr="00263E71"/>
          <w:p w:rsidRDefault="00263E71" w:rsidP="00263E71" w:rsidR="00263E71" w:rsidRPr="00263E71"/>
        </w:tc>
        <w:tc>
          <w:tcPr>
            <w:tcW w:type="dxa" w:w="1858"/>
          </w:tcPr>
          <w:p w:rsidRDefault="00263E71" w:rsidP="00263E71" w:rsidR="00263E71" w:rsidRPr="00263E71">
            <w:r w:rsidRPr="00263E71">
              <w:t>62.397,97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62.397,97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 xml:space="preserve">8. 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JAVNI BILJEŽNIK ROBERT-ANTON ČEČATKA, Slavonski Brod, OIB: 67013524955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35.748,00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35.748,00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>9.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GRAD SLAVONSKI BROD, OIB: 58007872049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117.073,02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117.073,02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>10.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HRVATSKI ZAVOD ZA MIROVINSKO OSIGURANJE, Zagreb, OIB: 84397956623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181.564,01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181.564,01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>11.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PODNE OBLOGE LISAK,GORNJA STUBICA, OIB: 84719680143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47.862,24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47.862,24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>12.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IZRADA I POSTAVLJANJE PODNIH OBLOGA GORNJA STUBICA, OIB  26063156359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68.367,00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68.367,00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c>
          <w:tcPr>
            <w:tcW w:type="dxa" w:w="1242"/>
          </w:tcPr>
          <w:p w:rsidRDefault="00263E71" w:rsidP="00263E71" w:rsidR="00263E71" w:rsidRPr="00263E71">
            <w:r w:rsidRPr="00263E71">
              <w:t>13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TRLIN D.O.O. SPLIT, OIB  83381942673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99.167,58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99.167,58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rPr>
          <w:trHeight w:val="349"/>
        </w:trPr>
        <w:tc>
          <w:tcPr>
            <w:tcW w:type="dxa" w:w="1242"/>
          </w:tcPr>
          <w:p w:rsidRDefault="00263E71" w:rsidP="00263E71" w:rsidR="00263E71" w:rsidRPr="00263E71">
            <w:r w:rsidRPr="00263E71">
              <w:t>14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LIOR MONTAŽA D.O.O. SLAVONSKI BROD, OIB 56257266862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345.159,20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345.159,20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rPr>
          <w:trHeight w:val="196"/>
        </w:trPr>
        <w:tc>
          <w:tcPr>
            <w:tcW w:type="dxa" w:w="1242"/>
          </w:tcPr>
          <w:p w:rsidRDefault="00263E71" w:rsidP="00263E71" w:rsidR="00263E71" w:rsidRPr="00263E71">
            <w:r w:rsidRPr="00263E71">
              <w:t>15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ĐURO ĐAKOVIĆ energetika i infrastruktura,SLAV. BROD, OIB 20183823241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43.633,80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43.633,80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rPr>
          <w:trHeight w:val="295"/>
        </w:trPr>
        <w:tc>
          <w:tcPr>
            <w:tcW w:type="dxa" w:w="1242"/>
          </w:tcPr>
          <w:p w:rsidRDefault="00263E71" w:rsidP="00263E71" w:rsidR="00263E71" w:rsidRPr="00263E71">
            <w:r w:rsidRPr="00263E71">
              <w:t>16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 xml:space="preserve">BASCH-MONT D.O.O. </w:t>
            </w:r>
            <w:proofErr w:type="spellStart"/>
            <w:r w:rsidRPr="00263E71">
              <w:t>SLAV.BROD</w:t>
            </w:r>
            <w:proofErr w:type="spellEnd"/>
            <w:r w:rsidRPr="00263E71">
              <w:t>, OIB 6529554139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93.719,44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93.719,44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rPr>
          <w:trHeight w:val="338"/>
        </w:trPr>
        <w:tc>
          <w:tcPr>
            <w:tcW w:type="dxa" w:w="1242"/>
          </w:tcPr>
          <w:p w:rsidRDefault="00263E71" w:rsidP="00263E71" w:rsidR="00263E71" w:rsidRPr="00263E71">
            <w:r w:rsidRPr="00263E71">
              <w:t>17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 xml:space="preserve">DRAGOJA PUĐA </w:t>
            </w:r>
            <w:proofErr w:type="spellStart"/>
            <w:r w:rsidRPr="00263E71">
              <w:t>SLAV.BROD</w:t>
            </w:r>
            <w:proofErr w:type="spellEnd"/>
            <w:r w:rsidRPr="00263E71">
              <w:t>, OIB 54365427268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144.000,00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-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144.000,00</w:t>
            </w:r>
          </w:p>
        </w:tc>
      </w:tr>
      <w:tr w:rsidTr="00930E36" w:rsidR="00263E71" w:rsidRPr="00263E71">
        <w:trPr>
          <w:trHeight w:val="796"/>
        </w:trPr>
        <w:tc>
          <w:tcPr>
            <w:tcW w:type="dxa" w:w="1242"/>
          </w:tcPr>
          <w:p w:rsidRDefault="00263E71" w:rsidP="00263E71" w:rsidR="00263E71" w:rsidRPr="00263E71">
            <w:r w:rsidRPr="00263E71">
              <w:lastRenderedPageBreak/>
              <w:t>18</w:t>
            </w:r>
          </w:p>
          <w:p w:rsidRDefault="00263E71" w:rsidP="00263E71" w:rsidR="00263E71" w:rsidRPr="00263E71"/>
          <w:p w:rsidRDefault="00263E71" w:rsidP="00263E71" w:rsidR="00263E71" w:rsidRPr="00263E71"/>
        </w:tc>
        <w:tc>
          <w:tcPr>
            <w:tcW w:type="dxa" w:w="2472"/>
          </w:tcPr>
          <w:p w:rsidRDefault="00263E71" w:rsidP="00263E71" w:rsidR="00263E71" w:rsidRPr="00263E71">
            <w:r w:rsidRPr="00263E71">
              <w:t>COLOR TRGOVINA D.O.O. POŽEGA, OIB 44543107610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10.115,74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10.115,74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rPr>
          <w:trHeight w:val="305"/>
        </w:trPr>
        <w:tc>
          <w:tcPr>
            <w:tcW w:type="dxa" w:w="1242"/>
          </w:tcPr>
          <w:p w:rsidRDefault="00263E71" w:rsidP="00263E71" w:rsidR="00263E71" w:rsidRPr="00263E71">
            <w:r w:rsidRPr="00263E71">
              <w:t>19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BIP D.O.O. GOSPIĆ, OIB 4228240655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45.886,75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45.886,75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rPr>
          <w:trHeight w:val="240"/>
        </w:trPr>
        <w:tc>
          <w:tcPr>
            <w:tcW w:type="dxa" w:w="1242"/>
          </w:tcPr>
          <w:p w:rsidRDefault="00263E71" w:rsidP="00263E71" w:rsidR="00263E71" w:rsidRPr="00263E71">
            <w:r w:rsidRPr="00263E71">
              <w:t xml:space="preserve">20 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 xml:space="preserve">IVAN GRAČAN kao </w:t>
            </w:r>
            <w:proofErr w:type="spellStart"/>
            <w:r w:rsidRPr="00263E71">
              <w:t>vl.obrta</w:t>
            </w:r>
            <w:proofErr w:type="spellEnd"/>
            <w:r w:rsidRPr="00263E71">
              <w:t xml:space="preserve"> PARKET,SLATINA, OIB 62703714605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246.579,15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165.890,39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80.688,76</w:t>
            </w:r>
          </w:p>
        </w:tc>
      </w:tr>
      <w:tr w:rsidTr="00930E36" w:rsidR="00263E71" w:rsidRPr="00263E71">
        <w:trPr>
          <w:trHeight w:val="404"/>
        </w:trPr>
        <w:tc>
          <w:tcPr>
            <w:tcW w:type="dxa" w:w="1242"/>
          </w:tcPr>
          <w:p w:rsidRDefault="00263E71" w:rsidP="00263E71" w:rsidR="00263E71" w:rsidRPr="00263E71">
            <w:r w:rsidRPr="00263E71">
              <w:t>21</w:t>
            </w:r>
          </w:p>
        </w:tc>
        <w:tc>
          <w:tcPr>
            <w:tcW w:type="dxa" w:w="2472"/>
          </w:tcPr>
          <w:p w:rsidRDefault="00263E71" w:rsidP="00263E71" w:rsidR="00263E71" w:rsidRPr="00263E71">
            <w:r w:rsidRPr="00263E71">
              <w:t>JADRAN KAMEN, ZADAR, OIB 73514913977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169.815,26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169.815,26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rPr>
          <w:trHeight w:val="863"/>
        </w:trPr>
        <w:tc>
          <w:tcPr>
            <w:tcW w:type="dxa" w:w="1242"/>
          </w:tcPr>
          <w:p w:rsidRDefault="00263E71" w:rsidP="00263E71" w:rsidR="00263E71" w:rsidRPr="00263E71">
            <w:r w:rsidRPr="00263E71">
              <w:t>22</w:t>
            </w:r>
          </w:p>
          <w:p w:rsidRDefault="00263E71" w:rsidP="00263E71" w:rsidR="00263E71" w:rsidRPr="00263E71"/>
          <w:p w:rsidRDefault="00263E71" w:rsidP="00263E71" w:rsidR="00263E71" w:rsidRPr="00263E71"/>
        </w:tc>
        <w:tc>
          <w:tcPr>
            <w:tcW w:type="dxa" w:w="2472"/>
          </w:tcPr>
          <w:p w:rsidRDefault="00263E71" w:rsidP="00263E71" w:rsidR="00263E71" w:rsidRPr="00263E71">
            <w:r w:rsidRPr="00263E71">
              <w:t>ASTRA TRADE D.O.O., DUGO SELO, OIB 154334399178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212.888,66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212.888,66</w:t>
            </w:r>
          </w:p>
        </w:tc>
        <w:tc>
          <w:tcPr>
            <w:tcW w:type="dxa" w:w="1858"/>
          </w:tcPr>
          <w:p w:rsidRDefault="00263E71" w:rsidP="00263E71" w:rsidR="00263E71" w:rsidRPr="00263E71"/>
        </w:tc>
      </w:tr>
      <w:tr w:rsidTr="00930E36" w:rsidR="00263E71" w:rsidRPr="00263E71">
        <w:trPr>
          <w:trHeight w:val="1058"/>
        </w:trPr>
        <w:tc>
          <w:tcPr>
            <w:tcW w:type="dxa" w:w="1242"/>
          </w:tcPr>
          <w:p w:rsidRDefault="00263E71" w:rsidP="00263E71" w:rsidR="00263E71" w:rsidRPr="00263E71">
            <w:r w:rsidRPr="00263E71">
              <w:t>UKUPNO</w:t>
            </w:r>
          </w:p>
          <w:p w:rsidRDefault="00263E71" w:rsidP="00263E71" w:rsidR="00263E71" w:rsidRPr="00263E71"/>
          <w:p w:rsidRDefault="00263E71" w:rsidP="00263E71" w:rsidR="00263E71" w:rsidRPr="00263E71"/>
          <w:p w:rsidRDefault="00263E71" w:rsidP="00263E71" w:rsidR="00263E71" w:rsidRPr="00263E71"/>
        </w:tc>
        <w:tc>
          <w:tcPr>
            <w:tcW w:type="dxa" w:w="2472"/>
          </w:tcPr>
          <w:p w:rsidRDefault="00263E71" w:rsidP="00263E71" w:rsidR="00263E71" w:rsidRPr="00263E71"/>
        </w:tc>
        <w:tc>
          <w:tcPr>
            <w:tcW w:type="dxa" w:w="1858"/>
          </w:tcPr>
          <w:p w:rsidRDefault="00263E71" w:rsidP="00263E71" w:rsidR="00263E71" w:rsidRPr="00263E71">
            <w:r w:rsidRPr="00263E71">
              <w:t>3.573.093,04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3.183.884,19</w:t>
            </w:r>
          </w:p>
        </w:tc>
        <w:tc>
          <w:tcPr>
            <w:tcW w:type="dxa" w:w="1858"/>
          </w:tcPr>
          <w:p w:rsidRDefault="00263E71" w:rsidP="00263E71" w:rsidR="00263E71" w:rsidRPr="00263E71">
            <w:r w:rsidRPr="00263E71">
              <w:t>389.208,85</w:t>
            </w:r>
          </w:p>
        </w:tc>
      </w:tr>
    </w:tbl>
    <w:p w:rsidRDefault="00263E71" w:rsidP="00263E71" w:rsidR="00263E71" w:rsidRPr="00263E71">
      <w:pPr>
        <w:jc w:val="both"/>
      </w:pPr>
    </w:p>
    <w:p w:rsidRDefault="00263E71" w:rsidP="00263E71" w:rsidR="00263E71" w:rsidRPr="00263E71"/>
    <w:p w:rsidRDefault="00263E71" w:rsidP="00263E71" w:rsidR="00263E71">
      <w:pPr>
        <w:ind w:firstLine="708"/>
        <w:jc w:val="both"/>
      </w:pPr>
    </w:p>
    <w:p w:rsidRDefault="00263E71" w:rsidP="00263E71" w:rsidR="00263E71">
      <w:pPr>
        <w:ind w:firstLine="708"/>
        <w:jc w:val="both"/>
      </w:pPr>
      <w:r>
        <w:t xml:space="preserve">II – Upućuju se vjerovnici čije su tražbine osporene od strane stečajnog upravitelja pokrenuti parnicu radi utvrđenja osporenih tražbina od strane stečajnog upravitelja protiv stečajnog dužnika u roku od 8 dana, a rok počinje teći osmog dana od dana objave ovog rješenja na </w:t>
      </w:r>
      <w:proofErr w:type="spellStart"/>
      <w:r>
        <w:t>eOglasnoj</w:t>
      </w:r>
      <w:proofErr w:type="spellEnd"/>
      <w:r>
        <w:t xml:space="preserve"> ploči suda. </w:t>
      </w:r>
    </w:p>
    <w:p w:rsidRDefault="00263E71" w:rsidP="00263E71" w:rsidR="00263E71">
      <w:pPr>
        <w:ind w:firstLine="708"/>
        <w:jc w:val="both"/>
      </w:pPr>
      <w:r>
        <w:t>Sud će dostaviti vjerovnicima čije su tražbine  osporene tekst ovog rješenja umjesto  izvatka iz rješenja sa točnim iznosom osporene tražbine i kojem isplatn</w:t>
      </w:r>
      <w:r w:rsidR="00C42EBE">
        <w:t>om redu pripada radi obavijesti, a rješenje se objavljuje na e-Oglasnoj ploči radi dostave.</w:t>
      </w:r>
    </w:p>
    <w:p w:rsidRDefault="00263E71" w:rsidP="00263E71" w:rsidR="00263E71">
      <w:pPr>
        <w:ind w:firstLine="708"/>
        <w:jc w:val="both"/>
      </w:pPr>
      <w:r>
        <w:t xml:space="preserve"> Ako vjerovnici koji su upućeni na parnicu istu ne pokrene u roku od 8 dana od primitka ovog rješenja o upućivanju na parnicu,</w:t>
      </w:r>
      <w:r w:rsidR="00C42EBE">
        <w:t xml:space="preserve"> a </w:t>
      </w:r>
      <w:r>
        <w:t xml:space="preserve"> smatrat  se da </w:t>
      </w:r>
      <w:r w:rsidR="00C42EBE">
        <w:t>su istu primili 8 dana po objavi ovog rješenja na e-Oglasnoj ploči, smatrat će se da su odustali</w:t>
      </w:r>
      <w:r>
        <w:t xml:space="preserve"> od vođenja parnice.</w:t>
      </w:r>
    </w:p>
    <w:p w:rsidRDefault="00263E71" w:rsidP="00263E71" w:rsidR="00263E71">
      <w:pPr>
        <w:ind w:firstLine="708"/>
        <w:jc w:val="both"/>
      </w:pPr>
      <w:r>
        <w:t xml:space="preserve">Sud će tužbu podnesenu poslije isteka roka odbaciti kao nedopuštenu, ako je u vrijeme otvaranja stečajnog postupka nad dužnikom tekla parnica o osporenoj tražbini, postupak radi utvrđivanja tražbine nastavit će se preuzimanjem te parnice. </w:t>
      </w:r>
    </w:p>
    <w:p w:rsidRDefault="00263E71" w:rsidP="00263E71" w:rsidR="00263E71">
      <w:pPr>
        <w:ind w:firstLine="708"/>
        <w:jc w:val="both"/>
      </w:pPr>
      <w:r>
        <w:t xml:space="preserve">Prijedlog za nastavak parnice može staviti vjerovnik koji je upućen u parnicu zbog osporavanja tražbine drugog vjerovnika u roku od 8 dana od primitka rješenja o upućivanju na parnicu. </w:t>
      </w:r>
    </w:p>
    <w:p w:rsidRDefault="00263E71" w:rsidP="00263E71" w:rsidR="00263E71">
      <w:pPr>
        <w:ind w:firstLine="708"/>
        <w:jc w:val="both"/>
      </w:pPr>
      <w:r>
        <w:t xml:space="preserve">Ako vjerovnik koji je upućen u parnicu zbog osporavanja tražbine drugog vjerovnika ne predloži nastavak parnice u tom roku, smatrat će se da je odustao od prava na vođenje parnice.            </w:t>
      </w:r>
    </w:p>
    <w:p w:rsidRDefault="00263E71" w:rsidP="00263E71" w:rsidR="00263E71">
      <w:pPr>
        <w:ind w:firstLine="708"/>
        <w:jc w:val="both"/>
      </w:pPr>
      <w:r>
        <w:t xml:space="preserve">III - Ovo rješenje će biti objavljeno na oglasnoj ploči suda, a dostavljeno samo vjerovnicima čije su tražbine osporene putem pošte, </w:t>
      </w:r>
      <w:r w:rsidR="00AB5DF5">
        <w:t xml:space="preserve">radi obavijesti, </w:t>
      </w:r>
      <w:r>
        <w:t xml:space="preserve">a drugim vjerovnicima čije su tražbine priznate samo ako izričito zatraže dostavljanje istog, s tim da rok za pokretanje parnica odnosno nastavljanje već pokrenutih parnica istječe osmog dana nakon isteka osam dana od objave ovog rješenja na </w:t>
      </w:r>
      <w:proofErr w:type="spellStart"/>
      <w:r>
        <w:t>eOglasnoj</w:t>
      </w:r>
      <w:proofErr w:type="spellEnd"/>
      <w:r>
        <w:t xml:space="preserve"> ploči.</w:t>
      </w:r>
    </w:p>
    <w:p w:rsidRDefault="00263E71" w:rsidP="00263E71" w:rsidR="00263E71">
      <w:pPr>
        <w:jc w:val="both"/>
      </w:pPr>
    </w:p>
    <w:p w:rsidRDefault="00C42EBE" w:rsidP="00263E71" w:rsidR="00C42EBE">
      <w:pPr>
        <w:jc w:val="both"/>
      </w:pPr>
    </w:p>
    <w:p w:rsidRDefault="00C42EBE" w:rsidP="00263E71" w:rsidR="00C42EBE">
      <w:pPr>
        <w:jc w:val="both"/>
      </w:pPr>
    </w:p>
    <w:p w:rsidRDefault="00AB5DF5" w:rsidP="00263E71" w:rsidR="00AB5DF5">
      <w:pPr>
        <w:jc w:val="both"/>
      </w:pPr>
    </w:p>
    <w:p w:rsidRDefault="00AB5DF5" w:rsidP="00263E71" w:rsidR="00AB5DF5">
      <w:pPr>
        <w:jc w:val="both"/>
      </w:pPr>
    </w:p>
    <w:p w:rsidRDefault="00FE4A21" w:rsidP="00FE4A21" w:rsidR="00C42EBE">
      <w:pPr>
        <w:jc w:val="right"/>
      </w:pPr>
      <w:r>
        <w:rPr>
          <w:b/>
        </w:rPr>
        <w:t>3 St-240/2015</w:t>
      </w:r>
      <w:r w:rsidR="004B36FD">
        <w:rPr>
          <w:b/>
        </w:rPr>
        <w:t>-87</w:t>
      </w:r>
    </w:p>
    <w:p w:rsidRDefault="00C42EBE" w:rsidP="00263E71" w:rsidR="00C42EBE">
      <w:pPr>
        <w:jc w:val="both"/>
      </w:pPr>
    </w:p>
    <w:p w:rsidRDefault="00263E71" w:rsidP="00263E71" w:rsidR="00263E71">
      <w:pPr>
        <w:jc w:val="center"/>
      </w:pPr>
      <w:r>
        <w:t>Obrazloženje</w:t>
      </w:r>
    </w:p>
    <w:p w:rsidRDefault="00263E71" w:rsidP="00263E71" w:rsidR="00263E71">
      <w:pPr>
        <w:rPr>
          <w:b/>
        </w:rPr>
      </w:pPr>
    </w:p>
    <w:p w:rsidRDefault="00263E71" w:rsidP="00263E71" w:rsidR="00AB5DF5">
      <w:pPr>
        <w:jc w:val="both"/>
      </w:pPr>
      <w:r>
        <w:rPr>
          <w:b/>
        </w:rPr>
        <w:tab/>
      </w:r>
      <w:r>
        <w:t xml:space="preserve">Na </w:t>
      </w:r>
      <w:r w:rsidR="00AB5DF5">
        <w:t xml:space="preserve">posebnom </w:t>
      </w:r>
      <w:r>
        <w:t xml:space="preserve">ispitnom ročištu održanog dana </w:t>
      </w:r>
      <w:r w:rsidR="00AB5DF5">
        <w:t>9</w:t>
      </w:r>
      <w:r>
        <w:t>. rujna 2016. ispitane su i utvrđene sve tražbine koje su prijavljene u roku</w:t>
      </w:r>
      <w:r w:rsidR="00AB5DF5">
        <w:t>, a nisu ispitane na prvom ispitnom ročištu.</w:t>
      </w:r>
    </w:p>
    <w:p w:rsidRDefault="00263E71" w:rsidP="00AB5DF5" w:rsidR="00263E71">
      <w:pPr>
        <w:ind w:firstLine="708"/>
        <w:jc w:val="both"/>
      </w:pPr>
      <w:r>
        <w:rPr>
          <w:b/>
        </w:rPr>
        <w:t xml:space="preserve"> </w:t>
      </w:r>
      <w:r>
        <w:t>U točci I. izreke ovog rješenja navedeno je koje su tražbine utvrđene u kojem iznosu i u kojem isplatnom redu, te je utvrđeno i osporavanje dijela tražbina.</w:t>
      </w:r>
    </w:p>
    <w:p w:rsidRDefault="00AB5DF5" w:rsidP="00263E71" w:rsidR="00263E71">
      <w:pPr>
        <w:jc w:val="both"/>
      </w:pPr>
      <w:r>
        <w:tab/>
        <w:t xml:space="preserve">Tražbine vjerovnika: KREŠIMIR d.o.o. pod </w:t>
      </w:r>
      <w:proofErr w:type="spellStart"/>
      <w:r>
        <w:t>rb</w:t>
      </w:r>
      <w:proofErr w:type="spellEnd"/>
      <w:r>
        <w:t xml:space="preserve"> 1 i vjerovnika ARMKO </w:t>
      </w:r>
      <w:proofErr w:type="spellStart"/>
      <w:r>
        <w:t>d.d</w:t>
      </w:r>
      <w:proofErr w:type="spellEnd"/>
      <w:r>
        <w:t xml:space="preserve"> u stečaju pod rb.</w:t>
      </w:r>
      <w:r w:rsidR="006803D8">
        <w:t>3</w:t>
      </w:r>
      <w:r>
        <w:t xml:space="preserve">, </w:t>
      </w:r>
      <w:r w:rsidR="006803D8">
        <w:t xml:space="preserve">i vjerovnika IVANA GRAČAN kao </w:t>
      </w:r>
      <w:proofErr w:type="spellStart"/>
      <w:r w:rsidR="006803D8">
        <w:t>vl.obrta</w:t>
      </w:r>
      <w:proofErr w:type="spellEnd"/>
      <w:r w:rsidR="006803D8">
        <w:t xml:space="preserve"> PARKET </w:t>
      </w:r>
      <w:r>
        <w:t>su d</w:t>
      </w:r>
      <w:r w:rsidR="00263E71">
        <w:t>jelomično osporen</w:t>
      </w:r>
      <w:r>
        <w:t xml:space="preserve">e, jer su prijavljene u većem iznosu nego što su utvrđene rješenjem o potvrđivanju </w:t>
      </w:r>
      <w:proofErr w:type="spellStart"/>
      <w:r>
        <w:t>predstečajne</w:t>
      </w:r>
      <w:proofErr w:type="spellEnd"/>
      <w:r>
        <w:t xml:space="preserve"> nagodbe stečajnog dužnika,</w:t>
      </w:r>
      <w:r w:rsidR="00263E71">
        <w:t xml:space="preserve"> dok je tražbina vjerovnika </w:t>
      </w:r>
      <w:r>
        <w:t xml:space="preserve">pod </w:t>
      </w:r>
      <w:proofErr w:type="spellStart"/>
      <w:r>
        <w:t>rb</w:t>
      </w:r>
      <w:proofErr w:type="spellEnd"/>
      <w:r>
        <w:t>. 17 DRAGOJA PUĐE</w:t>
      </w:r>
      <w:r w:rsidR="00263E71">
        <w:t xml:space="preserve"> osporena u cijelosti,</w:t>
      </w:r>
      <w:r>
        <w:t xml:space="preserve"> iz razloga što je zahtjev tog vjerovnika odbijen</w:t>
      </w:r>
      <w:r w:rsidR="00263E71">
        <w:t xml:space="preserve"> </w:t>
      </w:r>
      <w:r>
        <w:t>u prvostupanjskom postupku pred parničnim sudom.</w:t>
      </w:r>
    </w:p>
    <w:p w:rsidRDefault="00263E71" w:rsidP="00263E71" w:rsidR="00263E71">
      <w:pPr>
        <w:jc w:val="both"/>
      </w:pPr>
      <w:r>
        <w:tab/>
        <w:t>Stoga je odlučeno kao u izreci po čl. 263. Stečajnog zakona NN 71/15,  u svezi s čl. 265. Istog zakona.</w:t>
      </w:r>
    </w:p>
    <w:p w:rsidRDefault="00263E71" w:rsidP="00263E71" w:rsidR="00263E71">
      <w:pPr>
        <w:ind w:firstLine="708"/>
        <w:jc w:val="both"/>
      </w:pPr>
      <w:r>
        <w:t>Ovo rješenje će biti objavljeno na oglasnoj ploči suda, a dostavljeno samo vjerovnicima čije su tražbine osporene putem pošte, a drugim vjerovnicima čije su tražbine priznate samo ako izričito zatraže dostavljanje istog, s tim da rok za pokretanje parnica odnosno nastavljanje već pokrenutih parnica istječe osmog dana nakon isteka osam dana od objave ovog rješenja na e</w:t>
      </w:r>
      <w:r w:rsidR="00FE4A21">
        <w:t>-</w:t>
      </w:r>
      <w:r>
        <w:t>Oglasnoj ploči jer je Stečajnim zakonom NN 71/15 propisana dostava putem e</w:t>
      </w:r>
      <w:r w:rsidR="00FE4A21">
        <w:t>-</w:t>
      </w:r>
      <w:r>
        <w:t xml:space="preserve">Oglasne ploče, a dostava poštom ima značenje obavijesti i ne utječe na rokove. </w:t>
      </w:r>
    </w:p>
    <w:p w:rsidRDefault="00263E71" w:rsidP="00263E71" w:rsidR="00263E71">
      <w:pPr>
        <w:jc w:val="both"/>
      </w:pPr>
    </w:p>
    <w:p w:rsidRDefault="00263E71" w:rsidP="00263E71" w:rsidR="00263E71">
      <w:pPr>
        <w:ind w:firstLine="708" w:left="708"/>
      </w:pPr>
      <w:r>
        <w:t>U Slavonskom Brodu 1</w:t>
      </w:r>
      <w:r w:rsidR="00AB5DF5">
        <w:t>3</w:t>
      </w:r>
      <w:r>
        <w:t>. rujna 2016.</w:t>
      </w:r>
    </w:p>
    <w:p w:rsidRDefault="00263E71" w:rsidP="00263E71" w:rsidR="00263E71"/>
    <w:p w:rsidRDefault="00263E71" w:rsidP="00263E71" w:rsidR="00263E71"/>
    <w:p w:rsidRDefault="00263E71" w:rsidP="00263E71" w:rsidR="00263E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263E71" w:rsidP="00263E71" w:rsidR="00263E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263E71" w:rsidP="00263E71" w:rsidR="00263E71"/>
    <w:p w:rsidRDefault="00263E71" w:rsidP="00263E71" w:rsidR="00263E71">
      <w:pPr>
        <w:rPr>
          <w:sz w:val="20"/>
          <w:szCs w:val="20"/>
        </w:rPr>
      </w:pPr>
    </w:p>
    <w:p w:rsidRDefault="00263E71" w:rsidP="00263E71" w:rsidR="00263E71">
      <w:pPr>
        <w:rPr>
          <w:sz w:val="20"/>
          <w:szCs w:val="20"/>
        </w:rPr>
      </w:pPr>
    </w:p>
    <w:p w:rsidRDefault="00263E71" w:rsidP="00263E71" w:rsidR="00263E71">
      <w:pPr>
        <w:rPr>
          <w:sz w:val="20"/>
          <w:szCs w:val="20"/>
        </w:rPr>
      </w:pPr>
    </w:p>
    <w:p w:rsidRDefault="00263E71" w:rsidP="00263E71" w:rsidR="00263E71">
      <w:pPr>
        <w:rPr>
          <w:sz w:val="20"/>
          <w:szCs w:val="20"/>
        </w:rPr>
      </w:pPr>
    </w:p>
    <w:p w:rsidRDefault="00263E71" w:rsidP="00263E71" w:rsidR="00263E71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263E71" w:rsidP="00263E71" w:rsidR="00263E71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koja se može podnijeti u roku od osam dana od isteka osmog dana objave ovog rješenja ne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ploči, žalba se podnosi ovom sudu u tri primjerka i o žalbi odlučuje VTS. </w:t>
      </w:r>
    </w:p>
    <w:p w:rsidRDefault="00263E71" w:rsidP="00263E71" w:rsidR="00263E71"/>
    <w:p w:rsidRDefault="00263E71" w:rsidP="00263E71" w:rsidR="00263E71">
      <w:pPr>
        <w:rPr>
          <w:sz w:val="20"/>
          <w:szCs w:val="20"/>
        </w:rPr>
      </w:pPr>
    </w:p>
    <w:p w:rsidRDefault="00263E71" w:rsidP="00263E71" w:rsidR="00263E71">
      <w:pPr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263E71" w:rsidP="00263E71" w:rsidR="00263E7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 </w:t>
      </w:r>
    </w:p>
    <w:p w:rsidRDefault="00263E71" w:rsidP="00263E71" w:rsidR="00263E7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Dostaviti vjerovnicima čije su tražbine osporene</w:t>
      </w:r>
      <w:r w:rsidR="00FE4A21">
        <w:rPr>
          <w:sz w:val="20"/>
          <w:szCs w:val="20"/>
        </w:rPr>
        <w:t>, putem pošte radi obavijesti</w:t>
      </w:r>
    </w:p>
    <w:p w:rsidRDefault="00263E71" w:rsidP="00263E71" w:rsidR="00263E71"/>
    <w:p w:rsidRDefault="00263E71" w:rsidP="00263E71" w:rsidR="00263E71"/>
    <w:p w:rsidRDefault="0064567D" w:rsidR="0064567D"/>
    <w:sectPr w:rsidR="00645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5E3C11"/>
    <w:multiLevelType w:val="hybridMultilevel"/>
    <w:tmpl w:val="51521B7A"/>
    <w:lvl w:tplc="5B4031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3E71"/>
    <w:rsid w:val="00263E71"/>
    <w:rsid w:val="004B36FD"/>
    <w:rsid w:val="006218F7"/>
    <w:rsid w:val="0064567D"/>
    <w:rsid w:val="006803D8"/>
    <w:rsid w:val="0070789F"/>
    <w:rsid w:val="00AB5DF5"/>
    <w:rsid w:val="00C42EBE"/>
    <w:rsid w:val="00FB5534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3E7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63E71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3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3E71"/>
    <w:rPr>
      <w:rFonts w:cs="Tahoma" w:eastAsia="Times New Roman" w:hAnsi="Tahoma" w:ascii="Tahoma"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263E7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63E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8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8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8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8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3E7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63E71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3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3E71"/>
    <w:rPr>
      <w:rFonts w:ascii="Tahoma" w:cs="Tahoma" w:eastAsia="Times New Roman" w:hAnsi="Tahoma"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263E71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63E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8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8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8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8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15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kal.  6.9.2016.</izvorni_sadrzaj>
    <derivirana_varijabla naziv="DomainObject.Predmet.Opis_1">spis u kal.  6.9.2016.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</izvorni_sadrzaj>
    <derivirana_varijabla naziv="DomainObject.Predmet.PrimjedbaSuca_1">Preslika dijela spisa radi odlučivanja prosljeđena na VTS Zagreb, Materijalni oblik spisa u Stalnoj službi, elektronički poslan na VTS i zbog toga ima napomenu pomoćni omot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srpnja 2016.</izvorni_sadrzaj>
    <derivirana_varijabla naziv="DomainObject.Predmet.SpisIzvanSuda.DatumIzlazaSpisa_1">14.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938</properties:Words>
  <properties:Characters>5257</properties:Characters>
  <properties:Lines>290</properties:Lines>
  <properties:Paragraphs>137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2016-09-13T11:11:00Z</dcterms:created>
  <dc:creator>wsadmin</dc:creator>
  <cp:lastModifiedBy>wsadmin</cp:lastModifiedBy>
  <cp:lastPrinted>2016-09-13T11:38:00Z</cp:lastPrinted>
  <dcterms:modified xmlns:xsi="http://www.w3.org/2001/XMLSchema-instance" xsi:type="dcterms:W3CDTF">2016-09-13T11:44:00Z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