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b052" w14:paraId="865b052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A324E8">
        <w:t>89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A324E8">
        <w:t>20</w:t>
      </w:r>
      <w:r w:rsidR="00814557" w:rsidRPr="006F1FF1">
        <w:t xml:space="preserve">. </w:t>
      </w:r>
      <w:r w:rsidR="00820D5C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A324E8" w:rsidP="00423660" w:rsidR="00423660">
      <w:pPr>
        <w:pStyle w:val="Odlomakpopisa"/>
        <w:numPr>
          <w:ilvl w:val="0"/>
          <w:numId w:val="13"/>
        </w:numPr>
        <w:jc w:val="both"/>
      </w:pPr>
      <w:r>
        <w:t xml:space="preserve">Obustavlja se </w:t>
      </w:r>
      <w:r w:rsidR="001A7667" w:rsidRPr="006F1FF1">
        <w:t xml:space="preserve">prodaja </w:t>
      </w:r>
      <w:r w:rsidR="00091511"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="00091511" w:rsidRPr="006F1FF1">
        <w:t>i to</w:t>
      </w:r>
      <w:r>
        <w:t xml:space="preserve"> za slijedeće nekretnine:</w:t>
      </w:r>
    </w:p>
    <w:p w:rsidRDefault="00A324E8" w:rsidP="00A324E8" w:rsidR="00A324E8">
      <w:pPr>
        <w:pStyle w:val="Odlomakpopisa"/>
        <w:ind w:left="1080"/>
        <w:jc w:val="both"/>
      </w:pPr>
      <w:r>
        <w:t>- čz. 3605/3, k.o. Šibenik, zk. ul. 8414, E-60,</w:t>
      </w:r>
    </w:p>
    <w:p w:rsidRDefault="00A324E8" w:rsidP="00A324E8" w:rsidR="00A324E8">
      <w:pPr>
        <w:pStyle w:val="Odlomakpopisa"/>
        <w:ind w:left="1080"/>
        <w:jc w:val="both"/>
      </w:pPr>
      <w:r>
        <w:t>- čz. 3605/3, k.o. Šibenik, zk. ul. 8414, E-68,</w:t>
      </w:r>
    </w:p>
    <w:p w:rsidRDefault="00A324E8" w:rsidP="00A324E8" w:rsidR="00A324E8">
      <w:pPr>
        <w:pStyle w:val="Odlomakpopisa"/>
        <w:ind w:left="1080"/>
        <w:jc w:val="both"/>
      </w:pPr>
      <w:r>
        <w:t>- čz. 3605/3, k.o. Šibenik, zk. ul. 8414, E-72,</w:t>
      </w:r>
    </w:p>
    <w:p w:rsidRDefault="00A324E8" w:rsidP="00A324E8" w:rsidR="00A324E8">
      <w:pPr>
        <w:pStyle w:val="Odlomakpopisa"/>
        <w:ind w:left="1080"/>
        <w:jc w:val="both"/>
      </w:pPr>
      <w:r>
        <w:t>- čz. 3605/3, k.o. Šibenik, zk. ul. 8414, E-141,</w:t>
      </w:r>
    </w:p>
    <w:p w:rsidRDefault="00A324E8" w:rsidP="00A324E8" w:rsidR="00A324E8">
      <w:pPr>
        <w:pStyle w:val="Odlomakpopisa"/>
        <w:ind w:left="1080"/>
        <w:jc w:val="both"/>
      </w:pPr>
      <w:r>
        <w:t>- čz. 3605/3, k.o. Šibenik, zk. ul. 8414, E-32,</w:t>
      </w:r>
    </w:p>
    <w:p w:rsidRDefault="00A324E8" w:rsidP="00A324E8" w:rsidR="00A324E8">
      <w:pPr>
        <w:pStyle w:val="Odlomakpopisa"/>
        <w:ind w:left="1080"/>
        <w:jc w:val="both"/>
      </w:pPr>
    </w:p>
    <w:p w:rsidRDefault="0036508C" w:rsidP="00423660" w:rsidR="0036508C" w:rsidRPr="006F1FF1">
      <w:pPr>
        <w:jc w:val="center"/>
      </w:pPr>
      <w:r w:rsidRPr="006F1FF1">
        <w:t>Obrazloženje</w:t>
      </w:r>
    </w:p>
    <w:p w:rsidRDefault="00C04133" w:rsidP="0036508C" w:rsidR="00C04133" w:rsidRPr="006F1FF1">
      <w:pPr>
        <w:jc w:val="both"/>
      </w:pPr>
    </w:p>
    <w:p w:rsidRDefault="00A324E8" w:rsidP="00433D1F" w:rsidR="00A324E8">
      <w:pPr>
        <w:ind w:firstLine="708"/>
        <w:jc w:val="both"/>
      </w:pPr>
      <w:r>
        <w:t>Rješenjima</w:t>
      </w:r>
      <w:r w:rsidR="00DA4B78" w:rsidRPr="006F1FF1">
        <w:t xml:space="preserve"> ovog suda posl.</w:t>
      </w:r>
      <w:r w:rsidR="007849D9" w:rsidRPr="006F1FF1">
        <w:t xml:space="preserve"> </w:t>
      </w:r>
      <w:r w:rsidR="00DA4B78" w:rsidRPr="006F1FF1">
        <w:t xml:space="preserve">br. </w:t>
      </w:r>
      <w:r>
        <w:t>1</w:t>
      </w:r>
      <w:r w:rsidRPr="006F1FF1">
        <w:t xml:space="preserve"> St-</w:t>
      </w:r>
      <w:r>
        <w:t>5/18</w:t>
      </w:r>
      <w:r w:rsidRPr="006F1FF1">
        <w:t>-</w:t>
      </w:r>
      <w:r>
        <w:t xml:space="preserve">3-35, 1 </w:t>
      </w:r>
      <w:r w:rsidR="00433D1F" w:rsidRPr="006F1FF1">
        <w:t>St-</w:t>
      </w:r>
      <w:r>
        <w:t>5/18</w:t>
      </w:r>
      <w:r w:rsidR="00852B0D" w:rsidRPr="006F1FF1">
        <w:t>-</w:t>
      </w:r>
      <w:r>
        <w:t xml:space="preserve">36, </w:t>
      </w:r>
      <w:r w:rsidRPr="006F1FF1">
        <w:t>1 St-</w:t>
      </w:r>
      <w:r>
        <w:t>5/18</w:t>
      </w:r>
      <w:r w:rsidRPr="006F1FF1">
        <w:t>-</w:t>
      </w:r>
      <w:r>
        <w:t xml:space="preserve">37, </w:t>
      </w:r>
      <w:r w:rsidRPr="006F1FF1">
        <w:t>1 St-</w:t>
      </w:r>
      <w:r>
        <w:t>5/18</w:t>
      </w:r>
      <w:r w:rsidRPr="006F1FF1">
        <w:t>-</w:t>
      </w:r>
      <w:r>
        <w:t xml:space="preserve">38, </w:t>
      </w:r>
      <w:r w:rsidRPr="006F1FF1">
        <w:t>1 St-</w:t>
      </w:r>
      <w:r>
        <w:t>5/18</w:t>
      </w:r>
      <w:r w:rsidRPr="006F1FF1">
        <w:t>-</w:t>
      </w:r>
      <w:r>
        <w:t xml:space="preserve">39 određena je prodaja pojedinih dijelova imovine stečajnog dužnika </w:t>
      </w:r>
      <w:r w:rsidRPr="00A05E6A">
        <w:t>SAGA d.o.o., Šibenik, Velimira Škorpika 23, OIB: 58359521839</w:t>
      </w:r>
      <w:r>
        <w:t xml:space="preserve">. Stečajna upraviteljica je </w:t>
      </w:r>
      <w:r w:rsidR="00423660">
        <w:t>podneskom od 15. studenog 2018.</w:t>
      </w:r>
      <w:r>
        <w:t xml:space="preserve"> izvijestila sud da je u međuvremenu, a temeljem valjanih pravnih osnova i isplate kupoprodajne cijene došlo do prijenosa prava vlasništva sa stečajnog dužnika na kupce, te da u tom smislu, a zbog navedenih okolnosti  navedene nekretnine valja izuzeti iz postupka unovčenja.</w:t>
      </w:r>
    </w:p>
    <w:p w:rsidRDefault="00A324E8" w:rsidP="00423660" w:rsidR="00A324E8">
      <w:pPr>
        <w:ind w:firstLine="708"/>
        <w:jc w:val="both"/>
      </w:pPr>
      <w:r>
        <w:t xml:space="preserve">Odredbom čl. 40. Ovršnog zakona </w:t>
      </w:r>
      <w:r w:rsidRPr="00137FFC">
        <w:t>(Narodne novine 112/12</w:t>
      </w:r>
      <w:r>
        <w:t xml:space="preserve">, 25/13, </w:t>
      </w:r>
      <w:r w:rsidRPr="00A52600">
        <w:t>93/14</w:t>
      </w:r>
      <w:r>
        <w:t xml:space="preserve"> i 73/17) koji zakon se na odgovarajući način primjenjuje</w:t>
      </w:r>
      <w:r w:rsidR="00423660">
        <w:t xml:space="preserve"> u stečajnom postupku kao postupku generalne ovrhe, a u smislu odredbe čl. 247. st. 1., propisano je da će se ovrha obustaviti ukoliko ovrhovoditelj povuče prijedlog.</w:t>
      </w:r>
    </w:p>
    <w:p w:rsidRDefault="00423660" w:rsidP="00423660" w:rsidR="00423660">
      <w:pPr>
        <w:ind w:firstLine="708"/>
        <w:jc w:val="both"/>
      </w:pPr>
      <w:r>
        <w:t>Obzirom da je rješenje o prodaji sastavni dio postupka prodaje, odnosno u ovom slučaju unovčenja imovine stečajnog dužnika, a stečajna upraviteljica je izvijestila sud da ne postoje uvjeti za unovčenje dijela imovine stečajnog dužnika označenog u točci I. ovog rješenja, to je primjenom citiranih odredbi Stečajnog, odnosno Ovršnog zakona valjalo obustaviti unovčenje.</w:t>
      </w:r>
    </w:p>
    <w:p w:rsidRDefault="00423660" w:rsidP="00423660" w:rsidR="00423660" w:rsidRPr="00137FFC">
      <w:pPr>
        <w:ind w:firstLine="708"/>
        <w:jc w:val="both"/>
      </w:pPr>
      <w:r>
        <w:lastRenderedPageBreak/>
        <w:t>Stoga je odlučeno kao u izreci.</w:t>
      </w:r>
    </w:p>
    <w:p w:rsidRDefault="00A324E8" w:rsidP="00433D1F" w:rsidR="00A324E8">
      <w:pPr>
        <w:ind w:firstLine="708"/>
        <w:jc w:val="both"/>
      </w:pPr>
    </w:p>
    <w:p w:rsidRDefault="00A324E8" w:rsidP="00433D1F" w:rsidR="00A324E8">
      <w:pPr>
        <w:ind w:firstLine="708"/>
        <w:jc w:val="both"/>
      </w:pP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20D5C">
        <w:t>2</w:t>
      </w:r>
      <w:r w:rsidR="00423660">
        <w:t>0</w:t>
      </w:r>
      <w:r w:rsidR="00814557" w:rsidRPr="006F1FF1">
        <w:t xml:space="preserve">. </w:t>
      </w:r>
      <w:r w:rsidR="00820D5C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AC55DA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AC55DA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423660" w:rsidR="003A7AF7" w:rsidRPr="006F1FF1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C55DA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23660">
      <w:t>89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23660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0D5C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324E8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55DA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St-5/2018-86</izvorni_sadrzaj>
    <derivirana_varijabla naziv="DomainObject.PredzadnjaOdlukaIzPredmeta.Oznaka_1">St-5/2018-86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13738-4933-47F9-A7F0-C5A387BC2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2044</properties:Characters>
  <properties:Lines>68</properties:Lines>
  <properties:Paragraphs>28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2018-11-21T14:12:00Z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 st-5-18 obustava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