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95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MESFINO d.o.o. u stečaju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95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St-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23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>/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20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95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VRTLINSKA 90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395F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VRTLINSKA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OIB : 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>77335126707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 Virovitici , </w:t>
            </w:r>
            <w:r w:rsidR="008238EB">
              <w:rPr>
                <w:rFonts w:cs="Calibri" w:eastAsia="Times New Roman" w:hAnsi="Calibri" w:ascii="Calibri"/>
                <w:color w:val="000000"/>
                <w:lang w:eastAsia="hr-HR"/>
              </w:rPr>
              <w:t>24.05.2017.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2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VJEROVNIK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2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255C" w:rsidP="00EB3CFB" w:rsidR="00EA5119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RWE ENERGIJA d.o.o.</w:t>
            </w:r>
            <w:r w:rsidR="00EA511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="00EA5119">
              <w:rPr>
                <w:rFonts w:cs="Calibri" w:eastAsia="Times New Roman" w:hAnsi="Calibri" w:ascii="Calibri"/>
                <w:color w:val="000000"/>
                <w:lang w:eastAsia="hr-HR"/>
              </w:rPr>
              <w:t>Capraška</w:t>
            </w:r>
            <w:proofErr w:type="spellEnd"/>
            <w:r w:rsidR="00EA511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ulica 6, Zagreb, OIB:81103558092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255C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Ugovor, računi, izvod iz otvorenih stavaka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255C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30.343,37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119" w:rsidP="009244EB" w:rsidR="00EA511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30.343,37 kn</w:t>
            </w:r>
          </w:p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255C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500,00 kn</w:t>
            </w: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A511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HRVATSKA VODE, Ulica grada Vukovara 220, Zagreb, OIB:28921383001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511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Financ.kartica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obveznika, obračun kamata, rješenje o iznosu naknade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119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57,33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5119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57,33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6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511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HEP-Operator distribucijskog sustava d.o.o.ELEKTRA KRIŽ, Trg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sv.Križa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7, Križ OIB:46830600751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A511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Ugovor</w:t>
            </w:r>
            <w:r w:rsidR="004B4F5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izvod iz poslovnih knjiga, specifikacija računa 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4F58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22.697,90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4F58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22.697,90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4F58" w:rsidP="009244EB" w:rsid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500,00 kn</w:t>
            </w:r>
          </w:p>
          <w:p w:rsidRDefault="004B4F58" w:rsidP="009244EB" w:rsidR="004B4F58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4F58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KONTROL BIRO D.O.O., Savski gaj IV, Zagreb, OIB:39800052195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4F58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 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4F58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7.000,00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4F58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7.000,00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13A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FOND ZA ZAŠTITU OKOLIŠA I ENERGETSKU UČINKOVITOST, Radnička cesta 80, Zagreb OIB:85828625994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13A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Rješenje o plaćanju naknade gospodarenja otpadnom ambalažom, rješenje o ovrsi, obračun kamata, izvod otv.st.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613A9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3.773,44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613A9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3.773,44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13A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Zavod za javno zdravstvo Zagrebačke županije,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Mokrička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54, Zaprešić, OIB:20717593431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13A9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Računi, kamate, ugovor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1474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5.299,33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1474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5.299,33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31474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HEP-Opskrba d.o.o, Zagreb,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Ulca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grada Vukovara 37, OIB:63073332379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1474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Ispis otvorenih stavaka,  kamata, ugovor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1474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846,31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1474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846,31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31474" w:rsidP="009244EB" w:rsid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16,93 kn</w:t>
            </w:r>
          </w:p>
          <w:p w:rsidRDefault="00331474" w:rsidP="009244EB" w:rsidR="00331474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8.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0BE1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ADDIKO BANK d.d., Slavonska 6, Zagreb, OIB:14036333877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00BE1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Ugovor o kreditu, izvod iz poslovnih knjiga,sporazum o osiguranju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novč.tražbin</w:t>
            </w:r>
            <w:proofErr w:type="spellEnd"/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00BE1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129.578,12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00BE1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129.578,12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7962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9.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57962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Hrvatski veterinarski institut, Savska cest</w:t>
            </w:r>
            <w:r w:rsidR="001F5994">
              <w:rPr>
                <w:rFonts w:cs="Calibri" w:eastAsia="Times New Roman" w:hAnsi="Calibri" w:ascii="Calibri"/>
                <w:color w:val="000000"/>
                <w:lang w:eastAsia="hr-HR"/>
              </w:rPr>
              <w:t>a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143, Zagreb, OIB:29059177553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7962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7962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3.075,00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7962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3.075,00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57962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61,50 kn</w:t>
            </w:r>
          </w:p>
        </w:tc>
      </w:tr>
      <w:tr w:rsidTr="009244EB" w:rsidR="00143D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FB" w:rsidP="00EB3CFB" w:rsidR="00143D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43DFB" w:rsidP="00EB3CFB" w:rsidR="00143D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MINISTARSTV FINANCIJA, Porezna uprava, Boškovićeva 5, Zagreb OIB:18683136487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FB" w:rsidP="00EB3CFB" w:rsidR="00143D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Knjigovod</w:t>
            </w:r>
            <w:r w:rsidR="0016333F">
              <w:rPr>
                <w:rFonts w:cs="Calibri" w:eastAsia="Times New Roman" w:hAnsi="Calibri" w:ascii="Calibri"/>
                <w:color w:val="000000"/>
                <w:lang w:eastAsia="hr-HR"/>
              </w:rPr>
              <w:t>stvena kartica stanja računa duž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nika, obrasci, rješenja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FB" w:rsidP="009244EB" w:rsidR="00143D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290.275,14</w:t>
            </w:r>
            <w:r w:rsidR="00056EA2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FB" w:rsidP="009244EB" w:rsidR="00143D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FB" w:rsidP="009244EB" w:rsidR="00143D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290.275,14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43DFB" w:rsidP="009244EB" w:rsidR="00143D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1F5994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EB3CFB" w:rsidR="001F599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11.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F5994" w:rsidP="00EB3CFB" w:rsidR="001F599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LEDO d.d.,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Čavićeva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1a, Zagreb, OIB:87955947581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F5994" w:rsidP="00EB3CFB" w:rsidR="001F599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Izvod otvorenih stavaka,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9244EB" w:rsidR="001F599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285.127,38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9244EB" w:rsidR="001F5994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9244EB" w:rsidR="001F599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285.127,38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F5994" w:rsidP="009244EB" w:rsidR="001F599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5.000,00 kn</w:t>
            </w: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56EA2" w:rsidP="00056EA2" w:rsidR="00056EA2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056EA2" w:rsidR="00056EA2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778.073,32</w:t>
            </w:r>
            <w:r w:rsidR="00056EA2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56EA2" w:rsidP="00056EA2" w:rsidR="00056EA2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F5994" w:rsidP="00056EA2" w:rsidR="00056EA2" w:rsidRPr="00EB3CF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778.073,32</w:t>
            </w:r>
            <w:r w:rsidR="00056EA2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Stečajna upraviteljica :</w:t>
            </w: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81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Vanda Kovačević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Gelenčer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dipl.oecc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</w:tbl>
    <w:p w14:textId="3d84577" w14:paraId="3d84577" w:rsidRDefault="00EB3CFB" w:rsidP="00EB3CFB" w:rsidR="00EB3CFB" w:rsidRPr="00EB3CFB">
      <w:pPr>
        <w15:collapsed w:val="false"/>
      </w:pPr>
    </w:p>
    <w:sectPr w:rsidSect="00EB3CFB" w:rsidR="00EB3CFB" w:rsidRPr="00EB3CF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CFB"/>
    <w:rsid w:val="00056EA2"/>
    <w:rsid w:val="00143DFB"/>
    <w:rsid w:val="00157962"/>
    <w:rsid w:val="0016333F"/>
    <w:rsid w:val="001F5994"/>
    <w:rsid w:val="002D395F"/>
    <w:rsid w:val="00300BE1"/>
    <w:rsid w:val="00331474"/>
    <w:rsid w:val="004B4F58"/>
    <w:rsid w:val="0053255C"/>
    <w:rsid w:val="00594BD4"/>
    <w:rsid w:val="008238EB"/>
    <w:rsid w:val="009244EB"/>
    <w:rsid w:val="0097229B"/>
    <w:rsid w:val="00CF0A77"/>
    <w:rsid w:val="00EA5119"/>
    <w:rsid w:val="00EB3CFB"/>
    <w:rsid w:val="00EB5B42"/>
    <w:rsid w:val="00F6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29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8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48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87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5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45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25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338</properties:Words>
  <properties:Characters>1928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2017-06-09T12:13:00Z</dcterms:created>
  <dc:creator>Kupi Igru</dc:creator>
  <cp:lastModifiedBy>Željka Vitez</cp:lastModifiedBy>
  <dcterms:modified xmlns:xsi="http://www.w3.org/2001/XMLSchema-instance" xsi:type="dcterms:W3CDTF">2017-06-09T12:13:00Z</dcterms:modified>
  <cp:revision>2</cp:revision>
</cp:coreProperties>
</file>