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0C20BA" w:rsidRPr="00D767FE">
        <w:trPr>
          <w:trHeight w:val="2231"/>
        </w:trPr>
        <w:tc>
          <w:tcPr>
            <w:tcW w:type="dxa" w:w="3369"/>
            <w:vAlign w:val="center"/>
          </w:tcPr>
          <w:p w:rsidRDefault="00707EB7" w:rsidP="00A66C00" w:rsidR="000C20BA" w:rsidRPr="00C61EDF">
            <w:pPr>
              <w:spacing w:before="100"/>
              <w:jc w:val="center"/>
            </w:pPr>
            <w:bookmarkStart w:name="_GoBack" w:id="0"/>
            <w:bookmarkEnd w:id="0"/>
            <w:r>
              <w:tab/>
            </w:r>
            <w:r w:rsidR="000C20BA"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0C20BA" w:rsidP="00A66C00" w:rsidR="000C20BA" w:rsidRPr="00F24FD8">
            <w:pPr>
              <w:spacing w:before="100"/>
            </w:pPr>
            <w:r w:rsidRPr="00F24FD8">
              <w:t>REPUBLIKA HRVATSKA</w:t>
            </w:r>
          </w:p>
          <w:p w:rsidRDefault="000C20BA" w:rsidP="00A66C00" w:rsidR="000C20BA" w:rsidRPr="00F24FD8">
            <w:r w:rsidRPr="00F24FD8">
              <w:t>TRGOVAČKI SUD U SPLITU</w:t>
            </w:r>
          </w:p>
          <w:p w:rsidRDefault="000C20BA" w:rsidP="00DA5B9D" w:rsidR="000C20BA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0C20BA" w:rsidP="00DA5B9D" w:rsidR="000C20BA" w:rsidRPr="00D767FE">
            <w:pPr>
              <w:jc w:val="both"/>
            </w:pPr>
          </w:p>
          <w:p w:rsidRDefault="000C20BA" w:rsidP="00DA5B9D" w:rsidR="000C20BA" w:rsidRPr="00D767FE">
            <w:pPr>
              <w:jc w:val="both"/>
            </w:pPr>
          </w:p>
          <w:p w:rsidRDefault="000C20BA" w:rsidP="00DA5B9D" w:rsidR="000C20BA" w:rsidRPr="00D767FE">
            <w:pPr>
              <w:jc w:val="both"/>
            </w:pPr>
          </w:p>
          <w:p w:rsidRDefault="000C20BA" w:rsidP="00DA5B9D" w:rsidR="000C20BA" w:rsidRPr="00D767FE">
            <w:pPr>
              <w:jc w:val="right"/>
            </w:pPr>
          </w:p>
          <w:p w:rsidRDefault="000C20BA" w:rsidP="00DA5B9D" w:rsidR="000C20BA" w:rsidRPr="00D767FE">
            <w:pPr>
              <w:jc w:val="right"/>
            </w:pPr>
          </w:p>
          <w:p w:rsidRDefault="000C20BA" w:rsidP="00DA5B9D" w:rsidR="000C20BA" w:rsidRPr="00D767FE">
            <w:pPr>
              <w:jc w:val="right"/>
              <w:rPr>
                <w:noProof/>
              </w:rPr>
            </w:pPr>
          </w:p>
          <w:p w:rsidRDefault="000C20BA" w:rsidP="00DA5B9D" w:rsidR="000C20BA" w:rsidRPr="00D767FE">
            <w:pPr>
              <w:jc w:val="right"/>
              <w:rPr>
                <w:noProof/>
              </w:rPr>
            </w:pPr>
          </w:p>
          <w:p w:rsidRDefault="000C20BA" w:rsidP="00DA5B9D" w:rsidR="000C20BA" w:rsidRPr="00D767FE">
            <w:pPr>
              <w:jc w:val="right"/>
              <w:rPr>
                <w:noProof/>
              </w:rPr>
            </w:pPr>
          </w:p>
          <w:p w:rsidRDefault="000C20BA" w:rsidP="00C923B3" w:rsidR="000C20BA" w:rsidRPr="00D767FE">
            <w:pPr>
              <w:jc w:val="right"/>
              <w:rPr>
                <w:noProof/>
              </w:rPr>
            </w:pPr>
            <w:r w:rsidRPr="00D767FE">
              <w:rPr>
                <w:noProof/>
              </w:rPr>
              <w:t>Poslovni broj: 11.St-</w:t>
            </w:r>
            <w:r w:rsidR="00C923B3" w:rsidRPr="00D767FE">
              <w:rPr>
                <w:noProof/>
              </w:rPr>
              <w:t>1694/2015</w:t>
            </w:r>
            <w:r w:rsidR="00BE5A55" w:rsidRPr="00D767FE">
              <w:rPr>
                <w:noProof/>
              </w:rPr>
              <w:t>-</w:t>
            </w:r>
            <w:r w:rsidR="00D767FE">
              <w:rPr>
                <w:noProof/>
              </w:rPr>
              <w:t>129</w:t>
            </w:r>
          </w:p>
        </w:tc>
      </w:tr>
    </w:tbl>
    <w:p w14:textId="bdc7b50" w14:paraId="bdc7b50" w:rsidRDefault="002D11DD" w:rsidP="000C20BA" w:rsidR="002D11DD" w:rsidRPr="00D92D1F">
      <w:pPr>
        <w:ind w:left="708"/>
        <w15:collapsed w:val="false"/>
      </w:pPr>
    </w:p>
    <w:p w:rsidRDefault="002D11DD" w:rsidP="001F17B0" w:rsidR="002D11DD" w:rsidRPr="00D92D1F">
      <w:pPr>
        <w:spacing w:after="200" w:before="300"/>
        <w:jc w:val="center"/>
      </w:pPr>
      <w:r w:rsidRPr="00D92D1F">
        <w:t xml:space="preserve">R E P U B L I K </w:t>
      </w:r>
      <w:r w:rsidR="005A140C">
        <w:t>A   H R V A T S K A</w:t>
      </w:r>
    </w:p>
    <w:p w:rsidRDefault="00880351" w:rsidP="001F17B0" w:rsidR="0012780D" w:rsidRPr="00D92D1F">
      <w:pPr>
        <w:spacing w:after="200" w:before="300"/>
        <w:jc w:val="center"/>
      </w:pPr>
      <w:r w:rsidRPr="00D92D1F">
        <w:t>R J E Š E N J E</w:t>
      </w:r>
    </w:p>
    <w:p w:rsidRDefault="005A727A" w:rsidP="00AC4E43" w:rsidR="00314B86" w:rsidRPr="00D92D1F">
      <w:pPr>
        <w:ind w:firstLine="708"/>
        <w:jc w:val="both"/>
      </w:pPr>
      <w:r w:rsidRPr="00D92D1F">
        <w:t>Trgovački sud u Splitu, po s</w:t>
      </w:r>
      <w:r w:rsidR="00B44741" w:rsidRPr="00D92D1F">
        <w:t>utkinji Ani Golub Gruić</w:t>
      </w:r>
      <w:r w:rsidRPr="00D92D1F">
        <w:t xml:space="preserve">, </w:t>
      </w:r>
      <w:r w:rsidR="000E3463">
        <w:t>u</w:t>
      </w:r>
      <w:r w:rsidR="00E7317F" w:rsidRPr="00E7317F">
        <w:t xml:space="preserve"> stečajnom postupku nad </w:t>
      </w:r>
      <w:r w:rsidR="00035850">
        <w:t xml:space="preserve">dužnikom </w:t>
      </w:r>
      <w:r w:rsidR="00C923B3" w:rsidRPr="00C923B3">
        <w:t>MILJAK GRAĐENJE d.o.o. u stečaju, OIB: 14134186294, Split, Vukovarska 148</w:t>
      </w:r>
      <w:r w:rsidR="009172CA">
        <w:t xml:space="preserve">, </w:t>
      </w:r>
      <w:r w:rsidR="00BE5A55" w:rsidRPr="006C7AA5">
        <w:t>odlučujući o zahtjevu Ivana Miljka iz Splita, Šetalište Ivana Pavla II 29, Split, OIB: 83435236395 da mu se prizna pravo sudjelovanja na elektronskoj dražbi, 7. siječnja 2019.</w:t>
      </w:r>
    </w:p>
    <w:p w:rsidRDefault="00763A08" w:rsidP="000C20BA" w:rsidR="00F71868" w:rsidRPr="00D92D1F">
      <w:pPr>
        <w:pStyle w:val="Tijeloteksta"/>
        <w:tabs>
          <w:tab w:pos="1276" w:val="left"/>
          <w:tab w:pos="4536" w:val="center"/>
          <w:tab w:pos="7800" w:val="left"/>
        </w:tabs>
        <w:spacing w:after="240" w:before="140"/>
        <w:jc w:val="left"/>
      </w:pPr>
      <w:r>
        <w:tab/>
      </w:r>
      <w:r>
        <w:tab/>
      </w:r>
      <w:r w:rsidR="00880351" w:rsidRPr="00D92D1F">
        <w:t>r i j e š</w:t>
      </w:r>
      <w:r w:rsidR="00F71868" w:rsidRPr="00D92D1F">
        <w:t xml:space="preserve"> i o    j e</w:t>
      </w:r>
      <w:r>
        <w:tab/>
      </w:r>
      <w:r>
        <w:tab/>
      </w:r>
    </w:p>
    <w:p w:rsidRDefault="00BE5A55" w:rsidP="000C20BA" w:rsidR="000E3463" w:rsidRPr="006C7AA5">
      <w:pPr>
        <w:spacing w:before="220"/>
        <w:ind w:firstLine="709"/>
        <w:jc w:val="both"/>
      </w:pPr>
      <w:r w:rsidRPr="006C7AA5">
        <w:t xml:space="preserve">Odbija se prijedlog Ivana Miljka iz Splita da mu se prizna pravo sudjelovanja na elektronskoj dražbi koja se </w:t>
      </w:r>
      <w:r w:rsidR="00D767FE" w:rsidRPr="006C7AA5">
        <w:t xml:space="preserve">vodi </w:t>
      </w:r>
      <w:r w:rsidRPr="006C7AA5">
        <w:t>kod Financijske agencije</w:t>
      </w:r>
      <w:r w:rsidR="00D767FE">
        <w:t xml:space="preserve">, </w:t>
      </w:r>
      <w:r w:rsidRPr="006C7AA5">
        <w:t>ID nadmetanja</w:t>
      </w:r>
      <w:r w:rsidR="00D767FE">
        <w:t>:</w:t>
      </w:r>
      <w:r w:rsidRPr="006C7AA5">
        <w:t xml:space="preserve"> </w:t>
      </w:r>
      <w:r w:rsidR="006C7AA5" w:rsidRPr="006C7AA5">
        <w:t>11207</w:t>
      </w:r>
      <w:r w:rsidR="00D767FE">
        <w:t>,</w:t>
      </w:r>
      <w:r w:rsidR="00EC3507" w:rsidRPr="006C7AA5">
        <w:t xml:space="preserve"> kao neosnovan.</w:t>
      </w:r>
    </w:p>
    <w:p w:rsidRDefault="00F71868" w:rsidP="00FF3485" w:rsidR="00F71868" w:rsidRPr="00D92D1F">
      <w:pPr>
        <w:spacing w:after="100" w:before="200"/>
        <w:jc w:val="center"/>
      </w:pPr>
      <w:r w:rsidRPr="00D92D1F">
        <w:t>Obrazloženje</w:t>
      </w:r>
    </w:p>
    <w:p w:rsidRDefault="00C923B3" w:rsidP="007A3DE4" w:rsidR="00C923B3">
      <w:pPr>
        <w:ind w:firstLine="720"/>
        <w:jc w:val="both"/>
        <w:rPr>
          <w:rFonts w:eastAsia="Calibri"/>
        </w:rPr>
      </w:pPr>
      <w:r w:rsidRPr="00C923B3">
        <w:rPr>
          <w:rFonts w:eastAsia="Calibri"/>
        </w:rPr>
        <w:t xml:space="preserve">Rješenjem ovog suda </w:t>
      </w:r>
      <w:r w:rsidR="00BE5A55">
        <w:rPr>
          <w:rFonts w:eastAsia="Calibri"/>
        </w:rPr>
        <w:t xml:space="preserve">poslovni broj </w:t>
      </w:r>
      <w:r w:rsidRPr="00C923B3">
        <w:rPr>
          <w:rFonts w:eastAsia="Calibri"/>
        </w:rPr>
        <w:t xml:space="preserve">11.St-1694/2015 od 14. prosinca 2016. otvoren je stečajni postupak nad dužnikom Miljak građenje d.o.o. u stečaju, OIB: 14134186294, Split, Vukovarska 148. </w:t>
      </w:r>
    </w:p>
    <w:p w:rsidRDefault="00BE5A55" w:rsidP="00D767FE" w:rsidR="007A3DE4" w:rsidRPr="00F41BBF">
      <w:pPr>
        <w:spacing w:before="200"/>
        <w:ind w:firstLine="720"/>
        <w:jc w:val="both"/>
      </w:pPr>
      <w:r>
        <w:rPr>
          <w:rFonts w:eastAsia="Calibri"/>
        </w:rPr>
        <w:t xml:space="preserve">Nadalje, rješenjem ovoga suda poslovni broj </w:t>
      </w:r>
      <w:r w:rsidRPr="00C923B3">
        <w:rPr>
          <w:rFonts w:eastAsia="Calibri"/>
        </w:rPr>
        <w:t>11.St-1694/2015 od</w:t>
      </w:r>
      <w:r w:rsidR="00D767FE">
        <w:rPr>
          <w:rFonts w:eastAsia="Calibri"/>
        </w:rPr>
        <w:t xml:space="preserve"> </w:t>
      </w:r>
      <w:r>
        <w:t xml:space="preserve">27. travnja 2018. (list 327-328 spisa) određena je prodaja nekretnine označene kao 90/13047 dijela kat. čest. zem. 4873 Z.U. </w:t>
      </w:r>
      <w:r w:rsidRPr="00F41BBF">
        <w:t>16458 K.O. Split, koji je povezan s cjelinom ureda na II. (drugom) katu, ulaz "B", orijentacije zapad, oznake PPB2-3, površine 90,35 m</w:t>
      </w:r>
      <w:r w:rsidRPr="00F41BBF">
        <w:rPr>
          <w:vertAlign w:val="superscript"/>
        </w:rPr>
        <w:t>2</w:t>
      </w:r>
      <w:r w:rsidRPr="00F41BBF">
        <w:t>, uz odgovarajuću primjenu pravila ovršnog postupka o ovrsi na nekretninama, a temeljem odredbe članka 247. Stečajnog zakona („Narodne novine“ 71/15 i 104/17; dalje SZ).</w:t>
      </w:r>
    </w:p>
    <w:p w:rsidRDefault="00BE5A55" w:rsidP="00D767FE" w:rsidR="00D767FE">
      <w:pPr>
        <w:spacing w:before="200"/>
        <w:ind w:firstLine="720"/>
        <w:jc w:val="both"/>
        <w:rPr>
          <w:rFonts w:eastAsia="Calibri"/>
        </w:rPr>
      </w:pPr>
      <w:r w:rsidRPr="00F41BBF">
        <w:t xml:space="preserve">Zaključkom o prodaji </w:t>
      </w:r>
      <w:r w:rsidRPr="00F41BBF">
        <w:rPr>
          <w:rFonts w:eastAsia="Calibri"/>
        </w:rPr>
        <w:t>ovoga suda poslovni broj 11.St-1694/2015 od 28. kolovoza 2018. (list 350-352 spisa) određeni su uvjeti i način prodaje.</w:t>
      </w:r>
      <w:r w:rsidR="00A15503" w:rsidRPr="00F41BBF">
        <w:rPr>
          <w:rFonts w:eastAsia="Calibri"/>
        </w:rPr>
        <w:t xml:space="preserve"> Točkom VI. predmetnog zaključka određeno je da kao kupci nekretnine mogu sudjelovati samo osobe koje uplate pripadnu jamčevinu prema rednom broju d</w:t>
      </w:r>
      <w:r w:rsidR="007A3DE4" w:rsidRPr="00F41BBF">
        <w:rPr>
          <w:rFonts w:eastAsia="Calibri"/>
        </w:rPr>
        <w:t>ražbe (iznos od 87.450,00 kn za prvu dražbu).</w:t>
      </w:r>
    </w:p>
    <w:p w:rsidRDefault="00BE5A55" w:rsidP="00D767FE" w:rsidR="00D767FE">
      <w:pPr>
        <w:spacing w:before="200"/>
        <w:ind w:firstLine="720"/>
        <w:jc w:val="both"/>
        <w:rPr>
          <w:rFonts w:eastAsia="Calibri"/>
        </w:rPr>
      </w:pPr>
      <w:r w:rsidRPr="00F41BBF">
        <w:rPr>
          <w:rFonts w:eastAsia="Calibri"/>
        </w:rPr>
        <w:t xml:space="preserve">Citirano rješenje i zaključak su dostavljeni Financijskoj agenciji (dalje FINA) na nadležno postupanje uz zahtjev za prodaju nekretnine u stečajnom postupku (list 353-354 spisa). </w:t>
      </w:r>
    </w:p>
    <w:p w:rsidRDefault="00BE5A55" w:rsidP="00D767FE" w:rsidR="005112E1" w:rsidRPr="00F41BBF">
      <w:pPr>
        <w:spacing w:before="200"/>
        <w:ind w:firstLine="720"/>
        <w:jc w:val="both"/>
        <w:rPr>
          <w:rFonts w:eastAsia="Calibri"/>
        </w:rPr>
      </w:pPr>
      <w:r w:rsidRPr="00F41BBF">
        <w:rPr>
          <w:rFonts w:eastAsia="Calibri"/>
        </w:rPr>
        <w:t>Podneskom od 2. siječnja 2019. (list 369-378 spisa) Ivan Miljak zatražio je da mu sud dozvoli sudjelovanje u predmetnoj elektronskoj dražbi ističući u bitnom:</w:t>
      </w:r>
    </w:p>
    <w:p w:rsidRDefault="005112E1" w:rsidP="00D767FE" w:rsidR="00BE5A55" w:rsidRPr="00F41BBF">
      <w:pPr>
        <w:pStyle w:val="Odlomakpopisa"/>
        <w:numPr>
          <w:ilvl w:val="0"/>
          <w:numId w:val="13"/>
        </w:numPr>
        <w:spacing w:before="60"/>
        <w:jc w:val="both"/>
        <w:rPr>
          <w:rFonts w:eastAsia="Calibri"/>
        </w:rPr>
      </w:pPr>
      <w:r w:rsidRPr="00F41BBF">
        <w:rPr>
          <w:rFonts w:eastAsia="Calibri"/>
        </w:rPr>
        <w:t>da je 19. prosinca 2018. izvršio uplatu jamčevine u iznosu od 87.450,00 kn</w:t>
      </w:r>
    </w:p>
    <w:p w:rsidRDefault="005112E1" w:rsidP="00D767FE" w:rsidR="005112E1" w:rsidRPr="00F41BBF">
      <w:pPr>
        <w:spacing w:before="60"/>
        <w:jc w:val="both"/>
        <w:rPr>
          <w:rFonts w:eastAsia="Calibri"/>
        </w:rPr>
      </w:pPr>
    </w:p>
    <w:p w:rsidRDefault="005112E1" w:rsidP="00D767FE" w:rsidR="005112E1" w:rsidRPr="00F41BBF">
      <w:pPr>
        <w:spacing w:before="60"/>
        <w:ind w:firstLine="360"/>
        <w:jc w:val="both"/>
        <w:rPr>
          <w:rFonts w:eastAsia="Calibri"/>
        </w:rPr>
      </w:pPr>
      <w:r w:rsidRPr="00F41BBF">
        <w:rPr>
          <w:rFonts w:eastAsia="Calibri"/>
        </w:rPr>
        <w:lastRenderedPageBreak/>
        <w:t xml:space="preserve">- da predmetna uplata nije evidentirana u servisu e-dražbe zbog čega se obratio FINA-i koje mu je odgovorila da su sve uplate trebale biti evidentirane odnosno proknjižene do 19. prosinca 2018., a što on nije mogao znati jer je imao problema s </w:t>
      </w:r>
      <w:r w:rsidRPr="0007572F">
        <w:rPr>
          <w:rFonts w:eastAsia="Calibri"/>
        </w:rPr>
        <w:t>aktivacijom USB uređaja</w:t>
      </w:r>
      <w:r w:rsidR="00462CB7" w:rsidRPr="0007572F">
        <w:rPr>
          <w:rFonts w:eastAsia="Calibri"/>
        </w:rPr>
        <w:t xml:space="preserve"> (a o čemu u prilogu dostavlja svoju e-mail </w:t>
      </w:r>
      <w:r w:rsidR="00D767FE" w:rsidRPr="0007572F">
        <w:rPr>
          <w:rFonts w:eastAsia="Calibri"/>
        </w:rPr>
        <w:t>korespondenciju</w:t>
      </w:r>
      <w:r w:rsidR="00462CB7" w:rsidRPr="0007572F">
        <w:rPr>
          <w:rFonts w:eastAsia="Calibri"/>
        </w:rPr>
        <w:t xml:space="preserve"> sa F</w:t>
      </w:r>
      <w:r w:rsidR="002B118A" w:rsidRPr="0007572F">
        <w:rPr>
          <w:rFonts w:eastAsia="Calibri"/>
        </w:rPr>
        <w:t>INA-om</w:t>
      </w:r>
      <w:r w:rsidR="00462CB7" w:rsidRPr="0007572F">
        <w:rPr>
          <w:rFonts w:eastAsia="Calibri"/>
        </w:rPr>
        <w:t>)</w:t>
      </w:r>
      <w:r w:rsidR="0007572F" w:rsidRPr="0007572F">
        <w:rPr>
          <w:rFonts w:eastAsia="Calibri"/>
        </w:rPr>
        <w:t>.</w:t>
      </w:r>
    </w:p>
    <w:p w:rsidRDefault="005112E1" w:rsidP="00D767FE" w:rsidR="005112E1" w:rsidRPr="00F41BBF">
      <w:pPr>
        <w:spacing w:before="200"/>
        <w:jc w:val="both"/>
        <w:rPr>
          <w:rFonts w:eastAsia="Calibri"/>
        </w:rPr>
      </w:pPr>
      <w:r w:rsidRPr="00F41BBF">
        <w:rPr>
          <w:rFonts w:eastAsia="Calibri"/>
        </w:rPr>
        <w:tab/>
        <w:t>Prema ocjeni ovoga suda. zahtjev predlagatelja Ivana Miljka nije osnovan.</w:t>
      </w:r>
    </w:p>
    <w:p w:rsidRDefault="005112E1" w:rsidP="00D767FE" w:rsidR="005112E1" w:rsidRPr="00F41BBF">
      <w:pPr>
        <w:spacing w:before="200"/>
        <w:ind w:firstLine="709"/>
        <w:jc w:val="both"/>
      </w:pPr>
      <w:r w:rsidRPr="00F41BBF">
        <w:t>Odredbom članka</w:t>
      </w:r>
      <w:r w:rsidR="00C41898" w:rsidRPr="00F41BBF">
        <w:t xml:space="preserve"> 247. </w:t>
      </w:r>
      <w:r w:rsidRPr="00F41BBF">
        <w:t>stavka 4. SZ-a</w:t>
      </w:r>
      <w:r w:rsidR="00FB76E2" w:rsidRPr="00F41BBF">
        <w:t xml:space="preserve"> </w:t>
      </w:r>
      <w:r w:rsidR="00C41898" w:rsidRPr="00F41BBF">
        <w:t xml:space="preserve">propisano je </w:t>
      </w:r>
      <w:r w:rsidRPr="00F41BBF">
        <w:t>da prodaju nekretnine (na kojoj postoji razlučno pravo) provodi Financijska agencija elektroničkom javnom dražbom.</w:t>
      </w:r>
    </w:p>
    <w:p w:rsidRDefault="005112E1" w:rsidP="00D767FE" w:rsidR="005112E1" w:rsidRPr="00F41BBF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1BBF">
        <w:rPr>
          <w:rFonts w:cs="Times New Roman" w:hAnsi="Times New Roman" w:ascii="Times New Roman"/>
          <w:sz w:val="24"/>
          <w:szCs w:val="24"/>
        </w:rPr>
        <w:t>Način prikupljanja i davanja ponuda u elektroničkoj javnoj dražbi propisan je Pravilnikom o načinu i postupku provedbe ovrhe na nekretninama i pokretninama u ovršnom postupku („Narodne novine“ broj 156/14; dalje: Pravilnik).</w:t>
      </w:r>
    </w:p>
    <w:p w:rsidRDefault="005112E1" w:rsidP="00D767FE" w:rsidR="00D767FE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1BBF">
        <w:rPr>
          <w:rFonts w:cs="Times New Roman" w:hAnsi="Times New Roman" w:ascii="Times New Roman"/>
          <w:sz w:val="24"/>
          <w:szCs w:val="24"/>
        </w:rPr>
        <w:t xml:space="preserve">Odredbom članka 12. stavkom 1. Pravilnika propisano je da se jamčevina uplaćuje najkasnije zadnjeg dana objave poziva na sudjelovanje. </w:t>
      </w:r>
      <w:r w:rsidR="00A15503" w:rsidRPr="00F41BBF">
        <w:rPr>
          <w:rFonts w:cs="Times New Roman" w:hAnsi="Times New Roman" w:ascii="Times New Roman"/>
          <w:sz w:val="24"/>
          <w:szCs w:val="24"/>
        </w:rPr>
        <w:t xml:space="preserve">Stavkom 2. propisano je da se jamčevina uplaćuje na poseban račun Agencije </w:t>
      </w:r>
      <w:r w:rsidR="00A15503" w:rsidRPr="00874BA3">
        <w:rPr>
          <w:rFonts w:cs="Times New Roman" w:hAnsi="Times New Roman" w:ascii="Times New Roman"/>
          <w:sz w:val="24"/>
          <w:szCs w:val="24"/>
        </w:rPr>
        <w:t>u iznosu, roku i na način utvrđen u pozivu na sudjelovanje, a stavkom 4. da će se valjanom uplatom smatrati uplata izvršena u roku i evidentirana na računu Agencije najkasnije u roku od 8 dana od isteka roka za uplatu.</w:t>
      </w:r>
    </w:p>
    <w:p w:rsidRDefault="00A15503" w:rsidP="00D767FE" w:rsidR="00A15503" w:rsidRPr="00F41BBF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1BBF">
        <w:rPr>
          <w:rFonts w:cs="Times New Roman" w:hAnsi="Times New Roman" w:ascii="Times New Roman"/>
          <w:sz w:val="24"/>
          <w:szCs w:val="24"/>
        </w:rPr>
        <w:t>Dopisom od 2. siječnja 2019. (list 379 spisa) ovaj sud zatražio je od FINA-e:</w:t>
      </w:r>
    </w:p>
    <w:p w:rsidRDefault="00A15503" w:rsidP="00D767FE" w:rsidR="00A15503" w:rsidRPr="00F41BBF">
      <w:pPr>
        <w:pStyle w:val="Bezproreda"/>
        <w:spacing w:before="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F41BBF">
        <w:rPr>
          <w:rFonts w:cs="Times New Roman" w:hAnsi="Times New Roman" w:ascii="Times New Roman"/>
          <w:sz w:val="24"/>
          <w:szCs w:val="24"/>
        </w:rPr>
        <w:t>- dostavu Poziva na sudjelovanje u elektroničkoj javnoj dražbi predmeta prodaje nekretnine stečajnog dužnika označene kao 90/13047 dijela kat. čest. zem. 4873 Z.U. 16458 K.O. Split, koji je povezan s cjelinom ureda na II. (drugom) katu, ulaz "B", orijentacije zapad, oznake PPB2-3, površine 90,35 m</w:t>
      </w:r>
      <w:r w:rsidRPr="00F41BBF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F41BBF">
        <w:rPr>
          <w:rFonts w:cs="Times New Roman" w:hAnsi="Times New Roman" w:ascii="Times New Roman"/>
          <w:sz w:val="24"/>
          <w:szCs w:val="24"/>
        </w:rPr>
        <w:t xml:space="preserve"> iz kojeg će biti razvidan rok uplate jamčevine u smislu odredbe članka 12. Pravilnika </w:t>
      </w:r>
    </w:p>
    <w:p w:rsidRDefault="00A15503" w:rsidP="00D767FE" w:rsidR="00A15503" w:rsidRPr="00F41BBF">
      <w:pPr>
        <w:pStyle w:val="Bezproreda"/>
        <w:spacing w:before="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F41BBF">
        <w:rPr>
          <w:rFonts w:cs="Times New Roman" w:hAnsi="Times New Roman" w:ascii="Times New Roman"/>
          <w:sz w:val="24"/>
          <w:szCs w:val="24"/>
        </w:rPr>
        <w:t>- obavijest kada je na račun FINA-e evidentirana uplata jamčevine ponuditelja  Ivana Miljka iz Splita, Šetalište Pape Ivana Pavla II 29, OIB: 83435236395.</w:t>
      </w:r>
    </w:p>
    <w:p w:rsidRDefault="00A15503" w:rsidP="00D767FE" w:rsidR="007A3DE4" w:rsidRPr="00F41BBF">
      <w:pPr>
        <w:pStyle w:val="Bezproreda"/>
        <w:spacing w:before="200"/>
        <w:ind w:firstLine="357"/>
        <w:jc w:val="both"/>
        <w:rPr>
          <w:rFonts w:cs="Times New Roman" w:hAnsi="Times New Roman" w:ascii="Times New Roman"/>
          <w:sz w:val="24"/>
          <w:szCs w:val="24"/>
        </w:rPr>
      </w:pPr>
      <w:r w:rsidRPr="00F41BBF">
        <w:rPr>
          <w:rFonts w:cs="Times New Roman" w:hAnsi="Times New Roman" w:ascii="Times New Roman"/>
          <w:sz w:val="24"/>
          <w:szCs w:val="24"/>
        </w:rPr>
        <w:tab/>
        <w:t>Dopisom od 3. siječnja 2019. (list 380-385 spisa) FINA je izvijestila sud da je:</w:t>
      </w:r>
    </w:p>
    <w:p w:rsidRDefault="007A3DE4" w:rsidP="00D767FE" w:rsidR="00A15503" w:rsidRPr="00F41BBF">
      <w:pPr>
        <w:pStyle w:val="Bezproreda"/>
        <w:spacing w:before="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F41BBF">
        <w:rPr>
          <w:rFonts w:cs="Times New Roman" w:hAnsi="Times New Roman" w:ascii="Times New Roman"/>
          <w:sz w:val="24"/>
          <w:szCs w:val="24"/>
        </w:rPr>
        <w:t xml:space="preserve"> - </w:t>
      </w:r>
      <w:r w:rsidR="00A15503" w:rsidRPr="00F41BBF">
        <w:rPr>
          <w:rFonts w:cs="Times New Roman" w:hAnsi="Times New Roman" w:ascii="Times New Roman"/>
          <w:sz w:val="24"/>
          <w:szCs w:val="24"/>
        </w:rPr>
        <w:t>na mrežnim stranicama Agencije 12. listopada 2018. objavljen Poziv za sudjelovanje</w:t>
      </w:r>
      <w:r w:rsidRPr="00F41BBF">
        <w:rPr>
          <w:rFonts w:cs="Times New Roman" w:hAnsi="Times New Roman" w:ascii="Times New Roman"/>
          <w:sz w:val="24"/>
          <w:szCs w:val="24"/>
        </w:rPr>
        <w:t xml:space="preserve"> u elektroničkoj javnoj dražbi z</w:t>
      </w:r>
      <w:r w:rsidR="00A15503" w:rsidRPr="00F41BBF">
        <w:rPr>
          <w:rFonts w:cs="Times New Roman" w:hAnsi="Times New Roman" w:ascii="Times New Roman"/>
          <w:sz w:val="24"/>
          <w:szCs w:val="24"/>
        </w:rPr>
        <w:t>a ID nadmetanja</w:t>
      </w:r>
      <w:r w:rsidR="00D767FE">
        <w:rPr>
          <w:rFonts w:cs="Times New Roman" w:hAnsi="Times New Roman" w:ascii="Times New Roman"/>
          <w:sz w:val="24"/>
          <w:szCs w:val="24"/>
        </w:rPr>
        <w:t>:</w:t>
      </w:r>
      <w:r w:rsidR="00A15503" w:rsidRPr="00F41BBF">
        <w:rPr>
          <w:rFonts w:cs="Times New Roman" w:hAnsi="Times New Roman" w:ascii="Times New Roman"/>
          <w:sz w:val="24"/>
          <w:szCs w:val="24"/>
        </w:rPr>
        <w:t xml:space="preserve"> 11207</w:t>
      </w:r>
      <w:r w:rsidR="00D767FE">
        <w:rPr>
          <w:rFonts w:cs="Times New Roman" w:hAnsi="Times New Roman" w:ascii="Times New Roman"/>
          <w:sz w:val="24"/>
          <w:szCs w:val="24"/>
        </w:rPr>
        <w:t xml:space="preserve">, </w:t>
      </w:r>
      <w:r w:rsidR="00A15503" w:rsidRPr="00F41BBF">
        <w:rPr>
          <w:rFonts w:cs="Times New Roman" w:hAnsi="Times New Roman" w:ascii="Times New Roman"/>
          <w:sz w:val="24"/>
          <w:szCs w:val="24"/>
        </w:rPr>
        <w:t>iz kojeg proizlazi da elektronička javna dražba započinje 12. listopada 2018. i traje do 7. siječnja 2019. (nadmetanje traje od 20. prosinca 2018. do 7. siječnja 2018.) te da je rok za uplatu jamčevine bio</w:t>
      </w:r>
      <w:r w:rsidR="00F41BBF">
        <w:rPr>
          <w:rFonts w:cs="Times New Roman" w:hAnsi="Times New Roman" w:ascii="Times New Roman"/>
          <w:sz w:val="24"/>
          <w:szCs w:val="24"/>
        </w:rPr>
        <w:t xml:space="preserve"> </w:t>
      </w:r>
      <w:r w:rsidR="00FB76E2" w:rsidRPr="00F41BBF">
        <w:rPr>
          <w:rFonts w:cs="Times New Roman" w:hAnsi="Times New Roman" w:ascii="Times New Roman"/>
          <w:sz w:val="24"/>
          <w:szCs w:val="24"/>
        </w:rPr>
        <w:t>do 11. prosinca 2018</w:t>
      </w:r>
      <w:r w:rsidR="00D767FE">
        <w:rPr>
          <w:rFonts w:cs="Times New Roman" w:hAnsi="Times New Roman" w:ascii="Times New Roman"/>
          <w:sz w:val="24"/>
          <w:szCs w:val="24"/>
        </w:rPr>
        <w:t>.</w:t>
      </w:r>
    </w:p>
    <w:p w:rsidRDefault="007A3DE4" w:rsidP="00D767FE" w:rsidR="00A15503" w:rsidRPr="00EF116A">
      <w:pPr>
        <w:pStyle w:val="Bezproreda"/>
        <w:spacing w:before="60"/>
        <w:ind w:firstLine="709"/>
        <w:jc w:val="both"/>
        <w:rPr>
          <w:rFonts w:cs="Times New Roman" w:hAnsi="Times New Roman" w:ascii="Times New Roman"/>
          <w:b/>
          <w:sz w:val="24"/>
          <w:szCs w:val="24"/>
        </w:rPr>
      </w:pPr>
      <w:r w:rsidRPr="00EF116A">
        <w:rPr>
          <w:rFonts w:cs="Times New Roman" w:hAnsi="Times New Roman" w:ascii="Times New Roman"/>
          <w:sz w:val="24"/>
          <w:szCs w:val="24"/>
        </w:rPr>
        <w:t xml:space="preserve">- </w:t>
      </w:r>
      <w:r w:rsidR="00AB4AC5" w:rsidRPr="00EF116A">
        <w:rPr>
          <w:rFonts w:cs="Times New Roman" w:hAnsi="Times New Roman" w:ascii="Times New Roman"/>
          <w:sz w:val="24"/>
          <w:szCs w:val="24"/>
        </w:rPr>
        <w:t>Ivan Milja</w:t>
      </w:r>
      <w:r w:rsidR="00A15503" w:rsidRPr="00EF116A">
        <w:rPr>
          <w:rFonts w:cs="Times New Roman" w:hAnsi="Times New Roman" w:ascii="Times New Roman"/>
          <w:sz w:val="24"/>
          <w:szCs w:val="24"/>
        </w:rPr>
        <w:t>k izvršio uplatu novčanih sredstava na ime jamčevine za sudjelovanje u nadmetanju ID</w:t>
      </w:r>
      <w:r w:rsidR="00D767FE">
        <w:rPr>
          <w:rFonts w:cs="Times New Roman" w:hAnsi="Times New Roman" w:ascii="Times New Roman"/>
          <w:sz w:val="24"/>
          <w:szCs w:val="24"/>
        </w:rPr>
        <w:t>:</w:t>
      </w:r>
      <w:r w:rsidR="00A15503" w:rsidRPr="00EF116A">
        <w:rPr>
          <w:rFonts w:cs="Times New Roman" w:hAnsi="Times New Roman" w:ascii="Times New Roman"/>
          <w:sz w:val="24"/>
          <w:szCs w:val="24"/>
        </w:rPr>
        <w:t xml:space="preserve"> 11207 u iznosu od 87.450,00 kn </w:t>
      </w:r>
      <w:r w:rsidR="00A15503" w:rsidRPr="00874BA3">
        <w:rPr>
          <w:rFonts w:cs="Times New Roman" w:hAnsi="Times New Roman" w:ascii="Times New Roman"/>
          <w:sz w:val="24"/>
          <w:szCs w:val="24"/>
        </w:rPr>
        <w:t>19. prosinca 2018., a koja uplata je evidentirana na  računu Agencije istoga dana.</w:t>
      </w:r>
    </w:p>
    <w:p w:rsidRDefault="0007572F" w:rsidP="00D767FE" w:rsidR="00D767FE">
      <w:pPr>
        <w:pStyle w:val="Bezproreda"/>
        <w:spacing w:before="200"/>
        <w:ind w:firstLine="357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FF0000"/>
          <w:sz w:val="24"/>
          <w:szCs w:val="24"/>
        </w:rPr>
        <w:tab/>
      </w:r>
      <w:r w:rsidR="00CD1924" w:rsidRPr="0007572F">
        <w:rPr>
          <w:rFonts w:cs="Times New Roman" w:hAnsi="Times New Roman" w:ascii="Times New Roman"/>
          <w:sz w:val="24"/>
          <w:szCs w:val="24"/>
        </w:rPr>
        <w:t xml:space="preserve">S obzirom da iz ranije navedenog nedvojbeno </w:t>
      </w:r>
      <w:r w:rsidR="007A3DE4" w:rsidRPr="0007572F">
        <w:rPr>
          <w:rFonts w:cs="Times New Roman" w:hAnsi="Times New Roman" w:ascii="Times New Roman"/>
          <w:sz w:val="24"/>
          <w:szCs w:val="24"/>
        </w:rPr>
        <w:t xml:space="preserve">proizlazi da je Ivan Miljak uplatu jamčevine izvršio 19. prosinca 2018., dakle </w:t>
      </w:r>
      <w:r w:rsidR="00EF116A" w:rsidRPr="0007572F">
        <w:rPr>
          <w:rFonts w:cs="Times New Roman" w:hAnsi="Times New Roman" w:ascii="Times New Roman"/>
          <w:sz w:val="24"/>
          <w:szCs w:val="24"/>
        </w:rPr>
        <w:t xml:space="preserve">7 dana </w:t>
      </w:r>
      <w:r w:rsidR="007A3DE4" w:rsidRPr="0007572F">
        <w:rPr>
          <w:rFonts w:cs="Times New Roman" w:hAnsi="Times New Roman" w:ascii="Times New Roman"/>
          <w:sz w:val="24"/>
          <w:szCs w:val="24"/>
        </w:rPr>
        <w:t xml:space="preserve">izvan </w:t>
      </w:r>
      <w:r w:rsidR="00EF116A" w:rsidRPr="0007572F">
        <w:rPr>
          <w:rFonts w:cs="Times New Roman" w:hAnsi="Times New Roman" w:ascii="Times New Roman"/>
          <w:sz w:val="24"/>
          <w:szCs w:val="24"/>
        </w:rPr>
        <w:t xml:space="preserve">određenog  </w:t>
      </w:r>
      <w:r w:rsidR="007A3DE4" w:rsidRPr="0007572F">
        <w:rPr>
          <w:rFonts w:cs="Times New Roman" w:hAnsi="Times New Roman" w:ascii="Times New Roman"/>
          <w:sz w:val="24"/>
          <w:szCs w:val="24"/>
        </w:rPr>
        <w:t xml:space="preserve">roka za uplatu određenog Pozivom za sudjelovanje u elektroničkoj javnoj dražbi za ID nadmetanja 11207 (najkasnije do 11. prosinca 2018.), </w:t>
      </w:r>
      <w:r w:rsidR="00CD1924" w:rsidRPr="0007572F">
        <w:rPr>
          <w:rFonts w:cs="Times New Roman" w:hAnsi="Times New Roman" w:ascii="Times New Roman"/>
          <w:sz w:val="24"/>
          <w:szCs w:val="24"/>
        </w:rPr>
        <w:t xml:space="preserve">a kako je do toga kašnjenja došlo propustima subjektivne prirode od strane uplatitelja jamčevine (iz priložene </w:t>
      </w:r>
      <w:r w:rsidR="00D767FE" w:rsidRPr="0007572F">
        <w:rPr>
          <w:rFonts w:cs="Times New Roman" w:hAnsi="Times New Roman" w:ascii="Times New Roman"/>
          <w:sz w:val="24"/>
          <w:szCs w:val="24"/>
        </w:rPr>
        <w:t>korespondencije</w:t>
      </w:r>
      <w:r w:rsidR="00CD1924" w:rsidRPr="0007572F">
        <w:rPr>
          <w:rFonts w:cs="Times New Roman" w:hAnsi="Times New Roman" w:ascii="Times New Roman"/>
          <w:sz w:val="24"/>
          <w:szCs w:val="24"/>
        </w:rPr>
        <w:t xml:space="preserve"> sa FINA-om razvidan je njegov neuspješni pokušaj da u okolnosti svog prethodnog neiskustva u korištenju specifičnih FINA-inih usluga, tek pri kraju ostavljenog roka  postane i uspješni interaktivni korisnik FINA-inih digitalnih certifikata)  </w:t>
      </w:r>
      <w:r w:rsidR="00EF116A" w:rsidRPr="0007572F">
        <w:rPr>
          <w:rFonts w:cs="Times New Roman" w:hAnsi="Times New Roman" w:ascii="Times New Roman"/>
          <w:sz w:val="24"/>
          <w:szCs w:val="24"/>
        </w:rPr>
        <w:t>to se takva uplata ne može smatrati valjanom u smislu odredbe članka 12. stavka 4. Pravilnika</w:t>
      </w:r>
      <w:r w:rsidR="00174689" w:rsidRPr="0007572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174689" w:rsidP="00D767FE" w:rsidR="00D767FE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Činjenica što</w:t>
      </w:r>
      <w:r w:rsidR="00D767FE">
        <w:rPr>
          <w:rFonts w:cs="Times New Roman" w:hAnsi="Times New Roman" w:ascii="Times New Roman"/>
          <w:sz w:val="24"/>
          <w:szCs w:val="24"/>
        </w:rPr>
        <w:t xml:space="preserve"> je</w:t>
      </w:r>
      <w:r>
        <w:rPr>
          <w:rFonts w:cs="Times New Roman" w:hAnsi="Times New Roman" w:ascii="Times New Roman"/>
          <w:sz w:val="24"/>
          <w:szCs w:val="24"/>
        </w:rPr>
        <w:t xml:space="preserve"> tako zakašnjela uplata (</w:t>
      </w:r>
      <w:r w:rsidR="0007572F">
        <w:rPr>
          <w:rFonts w:cs="Times New Roman" w:hAnsi="Times New Roman" w:ascii="Times New Roman"/>
          <w:sz w:val="24"/>
          <w:szCs w:val="24"/>
        </w:rPr>
        <w:t>iz</w:t>
      </w:r>
      <w:r>
        <w:rPr>
          <w:rFonts w:cs="Times New Roman" w:hAnsi="Times New Roman" w:ascii="Times New Roman"/>
          <w:sz w:val="24"/>
          <w:szCs w:val="24"/>
        </w:rPr>
        <w:t>van određenog roka</w:t>
      </w:r>
      <w:r w:rsidRPr="004901C6">
        <w:rPr>
          <w:rFonts w:cs="Times New Roman" w:hAnsi="Times New Roman" w:ascii="Times New Roman"/>
          <w:sz w:val="24"/>
          <w:szCs w:val="24"/>
        </w:rPr>
        <w:t xml:space="preserve"> </w:t>
      </w:r>
      <w:r w:rsidRPr="00F41BBF">
        <w:rPr>
          <w:rFonts w:cs="Times New Roman" w:hAnsi="Times New Roman" w:ascii="Times New Roman"/>
          <w:sz w:val="24"/>
          <w:szCs w:val="24"/>
        </w:rPr>
        <w:t>do 11. prosinca 2018.</w:t>
      </w:r>
      <w:r>
        <w:rPr>
          <w:rFonts w:cs="Times New Roman" w:hAnsi="Times New Roman" w:ascii="Times New Roman"/>
          <w:sz w:val="24"/>
          <w:szCs w:val="24"/>
        </w:rPr>
        <w:t xml:space="preserve">) i evidentirana </w:t>
      </w:r>
      <w:r w:rsidRPr="0007572F">
        <w:rPr>
          <w:rFonts w:cs="Times New Roman" w:hAnsi="Times New Roman" w:ascii="Times New Roman"/>
          <w:sz w:val="24"/>
          <w:szCs w:val="24"/>
        </w:rPr>
        <w:t>zadnjeg dana (19. prosinca 2018</w:t>
      </w:r>
      <w:r w:rsidR="0007572F" w:rsidRPr="0007572F">
        <w:rPr>
          <w:rFonts w:cs="Times New Roman" w:hAnsi="Times New Roman" w:ascii="Times New Roman"/>
          <w:sz w:val="24"/>
          <w:szCs w:val="24"/>
        </w:rPr>
        <w:t>.,</w:t>
      </w:r>
      <w:r w:rsidRPr="0007572F">
        <w:rPr>
          <w:rFonts w:cs="Times New Roman" w:hAnsi="Times New Roman" w:ascii="Times New Roman"/>
          <w:sz w:val="24"/>
          <w:szCs w:val="24"/>
        </w:rPr>
        <w:t xml:space="preserve"> istog</w:t>
      </w:r>
      <w:r w:rsidR="0007572F" w:rsidRPr="0007572F">
        <w:rPr>
          <w:rFonts w:cs="Times New Roman" w:hAnsi="Times New Roman" w:ascii="Times New Roman"/>
          <w:sz w:val="24"/>
          <w:szCs w:val="24"/>
        </w:rPr>
        <w:t>a</w:t>
      </w:r>
      <w:r w:rsidRPr="0007572F">
        <w:rPr>
          <w:rFonts w:cs="Times New Roman" w:hAnsi="Times New Roman" w:ascii="Times New Roman"/>
          <w:sz w:val="24"/>
          <w:szCs w:val="24"/>
        </w:rPr>
        <w:t xml:space="preserve"> dana kada je uplata i izvršena)  propisanog roka od 8 dana od isteka roka za uplatu za njeno evidentiranje kod F</w:t>
      </w:r>
      <w:r w:rsidR="0007572F">
        <w:rPr>
          <w:rFonts w:cs="Times New Roman" w:hAnsi="Times New Roman" w:ascii="Times New Roman"/>
          <w:sz w:val="24"/>
          <w:szCs w:val="24"/>
        </w:rPr>
        <w:t>INA-e</w:t>
      </w:r>
      <w:r w:rsidRPr="0007572F">
        <w:rPr>
          <w:rFonts w:cs="Times New Roman" w:hAnsi="Times New Roman" w:ascii="Times New Roman"/>
          <w:sz w:val="24"/>
          <w:szCs w:val="24"/>
        </w:rPr>
        <w:t>,  nije dovoljan uvjet za njenu pravodobnost.</w:t>
      </w:r>
    </w:p>
    <w:p w:rsidRDefault="00174689" w:rsidP="00D767FE" w:rsidR="00174689" w:rsidRPr="00461391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ranije navedenog</w:t>
      </w:r>
      <w:r w:rsidR="00D767FE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F116A" w:rsidRPr="00F41BBF">
        <w:rPr>
          <w:rFonts w:cs="Times New Roman" w:hAnsi="Times New Roman" w:ascii="Times New Roman"/>
          <w:sz w:val="24"/>
          <w:szCs w:val="24"/>
        </w:rPr>
        <w:t xml:space="preserve">zahtjev predlagatelja Ivana Miljka da mu se prizna pravo sudjelovanja na elektronskoj dražbi koja se </w:t>
      </w:r>
      <w:r w:rsidR="00D767FE" w:rsidRPr="00F41BBF">
        <w:rPr>
          <w:rFonts w:cs="Times New Roman" w:hAnsi="Times New Roman" w:ascii="Times New Roman"/>
          <w:sz w:val="24"/>
          <w:szCs w:val="24"/>
        </w:rPr>
        <w:t xml:space="preserve">vodi </w:t>
      </w:r>
      <w:r w:rsidR="00EF116A" w:rsidRPr="00F41BBF">
        <w:rPr>
          <w:rFonts w:cs="Times New Roman" w:hAnsi="Times New Roman" w:ascii="Times New Roman"/>
          <w:sz w:val="24"/>
          <w:szCs w:val="24"/>
        </w:rPr>
        <w:t xml:space="preserve">kod </w:t>
      </w:r>
      <w:r w:rsidR="00461391" w:rsidRPr="0007572F">
        <w:rPr>
          <w:rFonts w:cs="Times New Roman" w:hAnsi="Times New Roman" w:ascii="Times New Roman"/>
          <w:sz w:val="24"/>
          <w:szCs w:val="24"/>
        </w:rPr>
        <w:t>F</w:t>
      </w:r>
      <w:r w:rsidR="00461391">
        <w:rPr>
          <w:rFonts w:cs="Times New Roman" w:hAnsi="Times New Roman" w:ascii="Times New Roman"/>
          <w:sz w:val="24"/>
          <w:szCs w:val="24"/>
        </w:rPr>
        <w:t>INA-e</w:t>
      </w:r>
      <w:r w:rsidR="00D767FE">
        <w:rPr>
          <w:rFonts w:cs="Times New Roman" w:hAnsi="Times New Roman" w:ascii="Times New Roman"/>
          <w:sz w:val="24"/>
          <w:szCs w:val="24"/>
        </w:rPr>
        <w:t>,</w:t>
      </w:r>
      <w:r w:rsidR="00EF116A" w:rsidRPr="00F41BBF">
        <w:rPr>
          <w:rFonts w:cs="Times New Roman" w:hAnsi="Times New Roman" w:ascii="Times New Roman"/>
          <w:sz w:val="24"/>
          <w:szCs w:val="24"/>
        </w:rPr>
        <w:t xml:space="preserve"> ID nadmetanja</w:t>
      </w:r>
      <w:r w:rsidR="00D767FE">
        <w:rPr>
          <w:rFonts w:cs="Times New Roman" w:hAnsi="Times New Roman" w:ascii="Times New Roman"/>
          <w:sz w:val="24"/>
          <w:szCs w:val="24"/>
        </w:rPr>
        <w:t>:</w:t>
      </w:r>
      <w:r w:rsidR="00EF116A" w:rsidRPr="00F41BBF">
        <w:rPr>
          <w:rFonts w:cs="Times New Roman" w:hAnsi="Times New Roman" w:ascii="Times New Roman"/>
          <w:sz w:val="24"/>
          <w:szCs w:val="24"/>
        </w:rPr>
        <w:t xml:space="preserve"> 11207</w:t>
      </w:r>
      <w:r w:rsidR="00D767FE">
        <w:rPr>
          <w:rFonts w:cs="Times New Roman" w:hAnsi="Times New Roman" w:ascii="Times New Roman"/>
          <w:sz w:val="24"/>
          <w:szCs w:val="24"/>
        </w:rPr>
        <w:t>,</w:t>
      </w:r>
      <w:r w:rsidR="00EF116A" w:rsidRPr="00F41BBF">
        <w:rPr>
          <w:rFonts w:cs="Times New Roman" w:hAnsi="Times New Roman" w:ascii="Times New Roman"/>
          <w:sz w:val="24"/>
          <w:szCs w:val="24"/>
        </w:rPr>
        <w:t xml:space="preserve"> valjalo </w:t>
      </w:r>
      <w:r>
        <w:rPr>
          <w:rFonts w:cs="Times New Roman" w:hAnsi="Times New Roman" w:ascii="Times New Roman"/>
          <w:sz w:val="24"/>
          <w:szCs w:val="24"/>
        </w:rPr>
        <w:t xml:space="preserve">je </w:t>
      </w:r>
      <w:r w:rsidR="00EF116A" w:rsidRPr="00F41BBF">
        <w:rPr>
          <w:rFonts w:cs="Times New Roman" w:hAnsi="Times New Roman" w:ascii="Times New Roman"/>
          <w:sz w:val="24"/>
          <w:szCs w:val="24"/>
        </w:rPr>
        <w:t>odbiti kao neosnovan</w:t>
      </w:r>
      <w:r w:rsidR="00D767FE">
        <w:rPr>
          <w:rFonts w:cs="Times New Roman" w:hAnsi="Times New Roman" w:ascii="Times New Roman"/>
          <w:sz w:val="24"/>
          <w:szCs w:val="24"/>
        </w:rPr>
        <w:t>,</w:t>
      </w:r>
      <w:r w:rsidR="00EF116A" w:rsidRPr="00F41BBF">
        <w:rPr>
          <w:rFonts w:cs="Times New Roman" w:hAnsi="Times New Roman" w:ascii="Times New Roman"/>
          <w:sz w:val="24"/>
          <w:szCs w:val="24"/>
        </w:rPr>
        <w:t xml:space="preserve"> radi čega je odlučeno kao u izreci ovog rješenja.</w:t>
      </w:r>
    </w:p>
    <w:p w:rsidRDefault="00F24049" w:rsidP="00D767FE" w:rsidR="00F71868" w:rsidRPr="00707EB7">
      <w:pPr>
        <w:pStyle w:val="Tijeloteksta"/>
        <w:tabs>
          <w:tab w:pos="1276" w:val="left"/>
        </w:tabs>
        <w:spacing w:before="240"/>
        <w:jc w:val="center"/>
      </w:pPr>
      <w:r w:rsidRPr="00D92D1F">
        <w:t xml:space="preserve">U </w:t>
      </w:r>
      <w:r w:rsidRPr="00707EB7">
        <w:t>Splitu</w:t>
      </w:r>
      <w:r w:rsidR="00F157B5">
        <w:t xml:space="preserve"> </w:t>
      </w:r>
      <w:r w:rsidR="00BE5A55">
        <w:t>7. siječnja 2019</w:t>
      </w:r>
    </w:p>
    <w:p w:rsidRDefault="00124F51" w:rsidP="00D767FE" w:rsidR="00F71868" w:rsidRPr="00D92D1F">
      <w:pPr>
        <w:pStyle w:val="Tijeloteksta"/>
        <w:tabs>
          <w:tab w:pos="1276" w:val="left"/>
        </w:tabs>
        <w:spacing w:before="240"/>
        <w:ind w:left="6372"/>
        <w:jc w:val="center"/>
      </w:pPr>
      <w:r w:rsidRPr="00D92D1F">
        <w:t>Sutkinja</w:t>
      </w:r>
    </w:p>
    <w:p w:rsidRDefault="00124F51" w:rsidP="0094096C" w:rsidR="00172B42">
      <w:pPr>
        <w:ind w:left="6372"/>
        <w:jc w:val="center"/>
      </w:pPr>
      <w:r w:rsidRPr="00D92D1F">
        <w:t>Ana Golub Gruić</w:t>
      </w:r>
      <w:r w:rsidR="00172B42">
        <w:t>, v.r.</w:t>
      </w:r>
    </w:p>
    <w:p w:rsidRDefault="00172B42" w:rsidP="008832A6" w:rsidR="00172B42">
      <w:pPr>
        <w:jc w:val="right"/>
      </w:pPr>
      <w:r>
        <w:t>za točnost otpravka – ovlašteni službenik</w:t>
      </w:r>
    </w:p>
    <w:p w:rsidRDefault="00172B42" w:rsidP="008832A6" w:rsidR="00172B42">
      <w:pPr>
        <w:ind w:firstLine="708" w:left="4956"/>
        <w:jc w:val="center"/>
      </w:pPr>
      <w:r>
        <w:t>Ana Bosančić</w:t>
      </w:r>
    </w:p>
    <w:p w:rsidRDefault="00D1029A" w:rsidP="007A3DE4" w:rsidR="00D1029A" w:rsidRPr="00D92D1F">
      <w:pPr>
        <w:pStyle w:val="Tijeloteksta"/>
        <w:tabs>
          <w:tab w:pos="1276" w:val="left"/>
        </w:tabs>
        <w:ind w:left="6372"/>
        <w:jc w:val="center"/>
      </w:pPr>
    </w:p>
    <w:p w:rsidRDefault="00124F51" w:rsidP="00124F51" w:rsidR="00C41898" w:rsidRPr="00C41898">
      <w:pPr>
        <w:pStyle w:val="Tijeloteksta"/>
        <w:spacing w:before="240"/>
      </w:pPr>
      <w:r w:rsidRPr="00C41898">
        <w:t>Pouka o pravnom lijeku</w:t>
      </w:r>
      <w:r w:rsidR="00C41898" w:rsidRPr="00C41898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D92D1F" w:rsidR="00C41898" w:rsidRPr="00C4189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5A2D" w:rsidR="00B05A2D">
      <w:r>
        <w:separator/>
      </w:r>
    </w:p>
  </w:endnote>
  <w:endnote w:id="0" w:type="continuationSeparator">
    <w:p w:rsidRDefault="00B05A2D" w:rsidR="00B05A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5A2D" w:rsidR="00B05A2D">
      <w:r>
        <w:separator/>
      </w:r>
    </w:p>
  </w:footnote>
  <w:footnote w:id="0" w:type="continuationSeparator">
    <w:p w:rsidRDefault="00B05A2D" w:rsidR="00B05A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3629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76DCA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6D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3629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76DCA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2B4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C20BA" w:rsidP="00B44741" w:rsidR="00B44741">
    <w:pPr>
      <w:pStyle w:val="Zaglavlje"/>
      <w:jc w:val="right"/>
    </w:pPr>
    <w:r>
      <w:t xml:space="preserve">Poslovni broj: </w:t>
    </w:r>
    <w:r w:rsidR="00B44741">
      <w:t>11.St</w:t>
    </w:r>
    <w:r w:rsidR="00C923B3">
      <w:t>-1694/2015</w:t>
    </w:r>
    <w:r w:rsidR="00D767FE">
      <w:t>-129</w:t>
    </w:r>
  </w:p>
  <w:p w:rsidRDefault="00176DCA" w:rsidR="00176D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966275"/>
    <w:multiLevelType w:val="hybridMultilevel"/>
    <w:tmpl w:val="D0CEF162"/>
    <w:lvl w:tplc="9054784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4294A3F"/>
    <w:multiLevelType w:val="hybridMultilevel"/>
    <w:tmpl w:val="542A4FA4"/>
    <w:lvl w:tplc="7FF084FC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43A8380E"/>
    <w:multiLevelType w:val="hybridMultilevel"/>
    <w:tmpl w:val="E1F2993E"/>
    <w:lvl w:tplc="25DE003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8D25CA8"/>
    <w:multiLevelType w:val="hybridMultilevel"/>
    <w:tmpl w:val="69007BBE"/>
    <w:lvl w:tplc="05A60872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60E911E3"/>
    <w:multiLevelType w:val="hybridMultilevel"/>
    <w:tmpl w:val="B4AE08E4"/>
    <w:lvl w:tplc="461046DC" w:ilvl="0">
      <w:start w:val="1"/>
      <w:numFmt w:val="lowerLetter"/>
      <w:lvlText w:val="%1)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92A3DE5"/>
    <w:multiLevelType w:val="hybridMultilevel"/>
    <w:tmpl w:val="2C203F10"/>
    <w:lvl w:tplc="D2DE3546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2"/>
  </w:num>
  <w:num w:numId="6">
    <w:abstractNumId w:val="8"/>
  </w:num>
  <w:num w:numId="7">
    <w:abstractNumId w:val="11"/>
  </w:num>
  <w:num w:numId="8">
    <w:abstractNumId w:val="3"/>
  </w:num>
  <w:num w:numId="9">
    <w:abstractNumId w:val="4"/>
  </w:num>
  <w:num w:numId="10">
    <w:abstractNumId w:val="7"/>
  </w:num>
  <w:num w:numId="11">
    <w:abstractNumId w:val="10"/>
  </w:num>
  <w:num w:numId="12">
    <w:abstractNumId w:val="6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5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5850"/>
    <w:rsid w:val="000365FF"/>
    <w:rsid w:val="00043E3E"/>
    <w:rsid w:val="00051FCF"/>
    <w:rsid w:val="000565BB"/>
    <w:rsid w:val="000751FB"/>
    <w:rsid w:val="0007572F"/>
    <w:rsid w:val="00077219"/>
    <w:rsid w:val="00083047"/>
    <w:rsid w:val="000916C1"/>
    <w:rsid w:val="000A4A5D"/>
    <w:rsid w:val="000C20BA"/>
    <w:rsid w:val="000E09AF"/>
    <w:rsid w:val="000E3463"/>
    <w:rsid w:val="000F4770"/>
    <w:rsid w:val="00103B4D"/>
    <w:rsid w:val="00107221"/>
    <w:rsid w:val="00114D13"/>
    <w:rsid w:val="001173E4"/>
    <w:rsid w:val="00117734"/>
    <w:rsid w:val="00124F51"/>
    <w:rsid w:val="0012780D"/>
    <w:rsid w:val="00133EB0"/>
    <w:rsid w:val="0013739C"/>
    <w:rsid w:val="00141050"/>
    <w:rsid w:val="0016249A"/>
    <w:rsid w:val="001672F7"/>
    <w:rsid w:val="00172B42"/>
    <w:rsid w:val="00173B17"/>
    <w:rsid w:val="00174689"/>
    <w:rsid w:val="00175A40"/>
    <w:rsid w:val="00176DCA"/>
    <w:rsid w:val="00177DBC"/>
    <w:rsid w:val="00187565"/>
    <w:rsid w:val="001A4659"/>
    <w:rsid w:val="001B39A4"/>
    <w:rsid w:val="001C25CE"/>
    <w:rsid w:val="001C617E"/>
    <w:rsid w:val="001C7D69"/>
    <w:rsid w:val="001D11BA"/>
    <w:rsid w:val="001D72A1"/>
    <w:rsid w:val="001D7E7A"/>
    <w:rsid w:val="001E0DF9"/>
    <w:rsid w:val="001F17B0"/>
    <w:rsid w:val="00207748"/>
    <w:rsid w:val="00227663"/>
    <w:rsid w:val="00242700"/>
    <w:rsid w:val="002431E2"/>
    <w:rsid w:val="002500A1"/>
    <w:rsid w:val="002502D9"/>
    <w:rsid w:val="002549F7"/>
    <w:rsid w:val="0029216E"/>
    <w:rsid w:val="00295C47"/>
    <w:rsid w:val="002A2AA1"/>
    <w:rsid w:val="002A4DE0"/>
    <w:rsid w:val="002A5BFE"/>
    <w:rsid w:val="002A5F32"/>
    <w:rsid w:val="002B118A"/>
    <w:rsid w:val="002C07BD"/>
    <w:rsid w:val="002C30DA"/>
    <w:rsid w:val="002C4651"/>
    <w:rsid w:val="002C5B60"/>
    <w:rsid w:val="002D11DD"/>
    <w:rsid w:val="002E056C"/>
    <w:rsid w:val="002E0CDA"/>
    <w:rsid w:val="002E23F3"/>
    <w:rsid w:val="002F0D47"/>
    <w:rsid w:val="0030405C"/>
    <w:rsid w:val="0030493C"/>
    <w:rsid w:val="00306D17"/>
    <w:rsid w:val="00314B86"/>
    <w:rsid w:val="00326FDF"/>
    <w:rsid w:val="00340E10"/>
    <w:rsid w:val="00346E5A"/>
    <w:rsid w:val="00372D6E"/>
    <w:rsid w:val="00373806"/>
    <w:rsid w:val="00374D46"/>
    <w:rsid w:val="00376A6D"/>
    <w:rsid w:val="00376C81"/>
    <w:rsid w:val="003829C7"/>
    <w:rsid w:val="00382F1A"/>
    <w:rsid w:val="003A266D"/>
    <w:rsid w:val="003A3DE3"/>
    <w:rsid w:val="003C4338"/>
    <w:rsid w:val="003F7DF7"/>
    <w:rsid w:val="004220F0"/>
    <w:rsid w:val="0042424F"/>
    <w:rsid w:val="00425A2C"/>
    <w:rsid w:val="00436248"/>
    <w:rsid w:val="0044360A"/>
    <w:rsid w:val="00461391"/>
    <w:rsid w:val="00462CB7"/>
    <w:rsid w:val="004677B8"/>
    <w:rsid w:val="00471D94"/>
    <w:rsid w:val="00474D4C"/>
    <w:rsid w:val="00476208"/>
    <w:rsid w:val="0048560D"/>
    <w:rsid w:val="0048785F"/>
    <w:rsid w:val="004901C6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4996"/>
    <w:rsid w:val="004F6FA7"/>
    <w:rsid w:val="004F7093"/>
    <w:rsid w:val="005112E1"/>
    <w:rsid w:val="00531806"/>
    <w:rsid w:val="005415CB"/>
    <w:rsid w:val="00543255"/>
    <w:rsid w:val="00543682"/>
    <w:rsid w:val="00562500"/>
    <w:rsid w:val="00571686"/>
    <w:rsid w:val="00575D67"/>
    <w:rsid w:val="005953CA"/>
    <w:rsid w:val="005A140C"/>
    <w:rsid w:val="005A2A06"/>
    <w:rsid w:val="005A53D5"/>
    <w:rsid w:val="005A727A"/>
    <w:rsid w:val="005B3A85"/>
    <w:rsid w:val="005D05A8"/>
    <w:rsid w:val="005D0D27"/>
    <w:rsid w:val="005D34BF"/>
    <w:rsid w:val="005E46A6"/>
    <w:rsid w:val="005F334B"/>
    <w:rsid w:val="00602274"/>
    <w:rsid w:val="00602641"/>
    <w:rsid w:val="00620BB6"/>
    <w:rsid w:val="00624D4F"/>
    <w:rsid w:val="0062601A"/>
    <w:rsid w:val="0062676D"/>
    <w:rsid w:val="006301ED"/>
    <w:rsid w:val="00640070"/>
    <w:rsid w:val="00645301"/>
    <w:rsid w:val="00647956"/>
    <w:rsid w:val="00647985"/>
    <w:rsid w:val="00656F31"/>
    <w:rsid w:val="0066530E"/>
    <w:rsid w:val="00673749"/>
    <w:rsid w:val="00687F85"/>
    <w:rsid w:val="006A13E8"/>
    <w:rsid w:val="006B6974"/>
    <w:rsid w:val="006C0B17"/>
    <w:rsid w:val="006C12BA"/>
    <w:rsid w:val="006C7AA5"/>
    <w:rsid w:val="006D04A5"/>
    <w:rsid w:val="006D054D"/>
    <w:rsid w:val="006D07F6"/>
    <w:rsid w:val="006D5604"/>
    <w:rsid w:val="006E3DD6"/>
    <w:rsid w:val="006E5B1F"/>
    <w:rsid w:val="006F077B"/>
    <w:rsid w:val="00707EB7"/>
    <w:rsid w:val="007132F6"/>
    <w:rsid w:val="00722DB4"/>
    <w:rsid w:val="00740DA7"/>
    <w:rsid w:val="00757522"/>
    <w:rsid w:val="00763A08"/>
    <w:rsid w:val="00774EA5"/>
    <w:rsid w:val="00776423"/>
    <w:rsid w:val="007772F4"/>
    <w:rsid w:val="00780043"/>
    <w:rsid w:val="007A025F"/>
    <w:rsid w:val="007A25EF"/>
    <w:rsid w:val="007A3DE4"/>
    <w:rsid w:val="007C6DE3"/>
    <w:rsid w:val="007D0953"/>
    <w:rsid w:val="00803E39"/>
    <w:rsid w:val="00804D01"/>
    <w:rsid w:val="008061CB"/>
    <w:rsid w:val="00863D64"/>
    <w:rsid w:val="0086570D"/>
    <w:rsid w:val="00874BA3"/>
    <w:rsid w:val="00877094"/>
    <w:rsid w:val="00880351"/>
    <w:rsid w:val="00880B6C"/>
    <w:rsid w:val="00881DE5"/>
    <w:rsid w:val="008B1AFC"/>
    <w:rsid w:val="008C4604"/>
    <w:rsid w:val="008D2438"/>
    <w:rsid w:val="008D4611"/>
    <w:rsid w:val="008D52A0"/>
    <w:rsid w:val="008E1173"/>
    <w:rsid w:val="008E72F9"/>
    <w:rsid w:val="008F5EA7"/>
    <w:rsid w:val="008F77A7"/>
    <w:rsid w:val="009172CA"/>
    <w:rsid w:val="00924D2E"/>
    <w:rsid w:val="00933CA5"/>
    <w:rsid w:val="00934395"/>
    <w:rsid w:val="0094350F"/>
    <w:rsid w:val="009603E4"/>
    <w:rsid w:val="00974E05"/>
    <w:rsid w:val="009819D6"/>
    <w:rsid w:val="009825FA"/>
    <w:rsid w:val="009A40A1"/>
    <w:rsid w:val="009B25AE"/>
    <w:rsid w:val="009B3FF4"/>
    <w:rsid w:val="009F1860"/>
    <w:rsid w:val="009F2454"/>
    <w:rsid w:val="009F48E6"/>
    <w:rsid w:val="00A15503"/>
    <w:rsid w:val="00A163F6"/>
    <w:rsid w:val="00A22666"/>
    <w:rsid w:val="00A42456"/>
    <w:rsid w:val="00A43BE7"/>
    <w:rsid w:val="00A57013"/>
    <w:rsid w:val="00A75753"/>
    <w:rsid w:val="00A92770"/>
    <w:rsid w:val="00AB0E69"/>
    <w:rsid w:val="00AB4AC5"/>
    <w:rsid w:val="00AC4E43"/>
    <w:rsid w:val="00AE64B6"/>
    <w:rsid w:val="00AE699D"/>
    <w:rsid w:val="00AF0FF8"/>
    <w:rsid w:val="00B05A2D"/>
    <w:rsid w:val="00B07C80"/>
    <w:rsid w:val="00B10815"/>
    <w:rsid w:val="00B23EE1"/>
    <w:rsid w:val="00B24F82"/>
    <w:rsid w:val="00B37D1A"/>
    <w:rsid w:val="00B44741"/>
    <w:rsid w:val="00B52B28"/>
    <w:rsid w:val="00B56E0B"/>
    <w:rsid w:val="00B61F0E"/>
    <w:rsid w:val="00B65461"/>
    <w:rsid w:val="00B71358"/>
    <w:rsid w:val="00B7547F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E0583"/>
    <w:rsid w:val="00BE5A55"/>
    <w:rsid w:val="00BE67F7"/>
    <w:rsid w:val="00BF3BD9"/>
    <w:rsid w:val="00BF7668"/>
    <w:rsid w:val="00C00283"/>
    <w:rsid w:val="00C029BF"/>
    <w:rsid w:val="00C1420A"/>
    <w:rsid w:val="00C24408"/>
    <w:rsid w:val="00C24C8B"/>
    <w:rsid w:val="00C26A5C"/>
    <w:rsid w:val="00C341DB"/>
    <w:rsid w:val="00C3739E"/>
    <w:rsid w:val="00C375E8"/>
    <w:rsid w:val="00C41898"/>
    <w:rsid w:val="00C42EF3"/>
    <w:rsid w:val="00C4646D"/>
    <w:rsid w:val="00C609C0"/>
    <w:rsid w:val="00C62C4B"/>
    <w:rsid w:val="00C67967"/>
    <w:rsid w:val="00C74F5A"/>
    <w:rsid w:val="00C81934"/>
    <w:rsid w:val="00C81E8E"/>
    <w:rsid w:val="00C86DD8"/>
    <w:rsid w:val="00C923B3"/>
    <w:rsid w:val="00C95787"/>
    <w:rsid w:val="00C9621F"/>
    <w:rsid w:val="00C9659B"/>
    <w:rsid w:val="00CB3629"/>
    <w:rsid w:val="00CB7787"/>
    <w:rsid w:val="00CC5BA5"/>
    <w:rsid w:val="00CD1924"/>
    <w:rsid w:val="00CE16ED"/>
    <w:rsid w:val="00CF48AA"/>
    <w:rsid w:val="00CF4AF6"/>
    <w:rsid w:val="00CF695A"/>
    <w:rsid w:val="00CF7DCF"/>
    <w:rsid w:val="00D01948"/>
    <w:rsid w:val="00D05EE7"/>
    <w:rsid w:val="00D1029A"/>
    <w:rsid w:val="00D12142"/>
    <w:rsid w:val="00D13DD8"/>
    <w:rsid w:val="00D223B0"/>
    <w:rsid w:val="00D37DCE"/>
    <w:rsid w:val="00D46487"/>
    <w:rsid w:val="00D5058C"/>
    <w:rsid w:val="00D767FE"/>
    <w:rsid w:val="00D92D1F"/>
    <w:rsid w:val="00D94224"/>
    <w:rsid w:val="00DB1768"/>
    <w:rsid w:val="00DB71F0"/>
    <w:rsid w:val="00DD7113"/>
    <w:rsid w:val="00DE6EEC"/>
    <w:rsid w:val="00DF2786"/>
    <w:rsid w:val="00E06C2D"/>
    <w:rsid w:val="00E10EE5"/>
    <w:rsid w:val="00E13873"/>
    <w:rsid w:val="00E165CB"/>
    <w:rsid w:val="00E17337"/>
    <w:rsid w:val="00E26225"/>
    <w:rsid w:val="00E32CFE"/>
    <w:rsid w:val="00E40AA0"/>
    <w:rsid w:val="00E449DD"/>
    <w:rsid w:val="00E53496"/>
    <w:rsid w:val="00E7317F"/>
    <w:rsid w:val="00E733AA"/>
    <w:rsid w:val="00E81825"/>
    <w:rsid w:val="00E91DCE"/>
    <w:rsid w:val="00E94160"/>
    <w:rsid w:val="00EA7FE6"/>
    <w:rsid w:val="00EC3507"/>
    <w:rsid w:val="00EC5207"/>
    <w:rsid w:val="00ED52DA"/>
    <w:rsid w:val="00EE06CE"/>
    <w:rsid w:val="00EE1B2D"/>
    <w:rsid w:val="00EE24B8"/>
    <w:rsid w:val="00EE3A9E"/>
    <w:rsid w:val="00EE6158"/>
    <w:rsid w:val="00EF116A"/>
    <w:rsid w:val="00EF5966"/>
    <w:rsid w:val="00F011E0"/>
    <w:rsid w:val="00F05A6A"/>
    <w:rsid w:val="00F157B5"/>
    <w:rsid w:val="00F24049"/>
    <w:rsid w:val="00F346C7"/>
    <w:rsid w:val="00F416D0"/>
    <w:rsid w:val="00F41BBF"/>
    <w:rsid w:val="00F64108"/>
    <w:rsid w:val="00F71868"/>
    <w:rsid w:val="00F81A53"/>
    <w:rsid w:val="00FA3B61"/>
    <w:rsid w:val="00FB76E2"/>
    <w:rsid w:val="00FC788D"/>
    <w:rsid w:val="00FE2361"/>
    <w:rsid w:val="00FE4A43"/>
    <w:rsid w:val="00FF0B67"/>
    <w:rsid w:val="00FF3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E346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0E3463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0E346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rsid w:val="000E3463"/>
    <w:rPr>
      <w:sz w:val="24"/>
      <w:szCs w:val="24"/>
    </w:rPr>
  </w:style>
  <w:style w:styleId="Reetkatablice" w:type="table">
    <w:name w:val="Table Grid"/>
    <w:basedOn w:val="Obinatablica"/>
    <w:rsid w:val="000C20B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72B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2B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2B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2B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2B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E346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0E3463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0E346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rsid w:val="000E3463"/>
    <w:rPr>
      <w:sz w:val="24"/>
      <w:szCs w:val="24"/>
    </w:rPr>
  </w:style>
  <w:style w:styleId="Reetkatablice" w:type="table">
    <w:name w:val="Table Grid"/>
    <w:basedOn w:val="Obinatablica"/>
    <w:rsid w:val="000C20B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72B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2B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2B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2B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2B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053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975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399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399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1694</izvorni_sadrzaj>
    <derivirana_varijabla naziv="DomainObject.Predmet.Broj_1">1694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St-1694/2015</izvorni_sadrzaj>
    <derivirana_varijabla naziv="DomainObject.Predmet.OznakaBroj_1">St-1694/2015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MILJAK GRAĐENJE društvo s ograničenom odgovornošću za građenje i usluge u stečaju</izvorni_sadrzaj>
    <derivirana_varijabla naziv="DomainObject.Predmet.ProtustrankaFormated_1">  MILJAK GRAĐENJE društvo s ograničenom odgovornošću za građenje i usluge u stečaju</derivirana_varijabla>
  </DomainObject.Predmet.ProtustrankaFormated>
  <DomainObject.Predmet.ProtustrankaFormatedOIB>
    <izvorni_sadrzaj>  MILJAK GRAĐENJE društvo s ograničenom odgovornošću za građenje i usluge u stečaju, OIB 14134186294</izvorni_sadrzaj>
    <derivirana_varijabla naziv="DomainObject.Predmet.ProtustrankaFormatedOIB_1">  MILJAK GRAĐENJE društvo s ograničenom odgovornošću za građenje i usluge u stečaju, OIB 14134186294</derivirana_varijabla>
  </DomainObject.Predmet.ProtustrankaFormatedOIB>
  <DomainObject.Predmet.ProtustrankaFormatedWithAdress>
    <izvorni_sadrzaj> MILJAK GRAĐENJE društvo s ograničenom odgovornošću za građenje i usluge u stečaju, Vukovarska 148, 21000 Split</izvorni_sadrzaj>
    <derivirana_varijabla naziv="DomainObject.Predmet.ProtustrankaFormatedWithAdress_1"> MILJAK GRAĐENJE društvo s ograničenom odgovornošću za građenje i usluge u stečaju, Vukovarska 148, 21000 Split</derivirana_varijabla>
  </DomainObject.Predmet.ProtustrankaFormatedWithAdress>
  <DomainObject.Predmet.ProtustrankaFormatedWithAdressOIB>
    <izvorni_sadrzaj> MILJAK GRAĐENJE društvo s ograničenom odgovornošću za građenje i usluge u stečaju, OIB 14134186294, Vukovarska 148, 21000 Split</izvorni_sadrzaj>
    <derivirana_varijabla naziv="DomainObject.Predmet.ProtustrankaFormatedWithAdressOIB_1"> MILJAK GRAĐENJE društvo s ograničenom odgovornošću za građenje i usluge u stečaju, OIB 14134186294, Vukovarska 148, 21000 Split</derivirana_varijabla>
  </DomainObject.Predmet.ProtustrankaFormatedWithAdressOIB>
  <DomainObject.Predmet.ProtustrankaWithAdress>
    <izvorni_sadrzaj>MILJAK GRAĐENJE društvo s ograničenom odgovornošću za građenje i usluge u stečaju Vukovarska 148, 21000 Split</izvorni_sadrzaj>
    <derivirana_varijabla naziv="DomainObject.Predmet.ProtustrankaWithAdress_1">MILJAK GRAĐENJE društvo s ograničenom odgovornošću za građenje i usluge u stečaju Vukovarska 148, 21000 Split</derivirana_varijabla>
  </DomainObject.Predmet.ProtustrankaWithAdress>
  <DomainObject.Predmet.ProtustrankaWithAdressOIB>
    <izvorni_sadrzaj>MILJAK GRAĐENJE društvo s ograničenom odgovornošću za građenje i usluge u stečaju, OIB 14134186294, Vukovarska 148, 21000 Split</izvorni_sadrzaj>
    <derivirana_varijabla naziv="DomainObject.Predmet.ProtustrankaWithAdressOIB_1">MILJAK GRAĐENJE društvo s ograničenom odgovornošću za građenje i usluge u stečaju, OIB 14134186294, Vukovarska 148, 21000 Split</derivirana_varijabla>
  </DomainObject.Predmet.ProtustrankaWithAdressOIB>
  <DomainObject.Predmet.ProtustrankaNazivFormated>
    <izvorni_sadrzaj>MILJAK GRAĐENJE društvo s ograničenom odgovornošću za građenje i usluge u stečaju</izvorni_sadrzaj>
    <derivirana_varijabla naziv="DomainObject.Predmet.ProtustrankaNazivFormated_1">MILJAK GRAĐENJE društvo s ograničenom odgovornošću za građenje i usluge u stečaju</derivirana_varijabla>
  </DomainObject.Predmet.ProtustrankaNazivFormated>
  <DomainObject.Predmet.ProtustrankaNazivFormatedOIB>
    <izvorni_sadrzaj>MILJAK GRAĐENJE društvo s ograničenom odgovornošću za građenje i usluge u stečaju, OIB 14134186294</izvorni_sadrzaj>
    <derivirana_varijabla naziv="DomainObject.Predmet.ProtustrankaNazivFormatedOIB_1">MILJAK GRAĐENJE društvo s ograničenom odgovornošću za građenje i usluge u stečaju, OIB 14134186294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1786743.80</izvorni_sadrzaj>
    <derivirana_varijabla naziv="DomainObject.Predmet.TrenutnaVrijednost_1">1786743.80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MILJAK GRAĐENJE društvo s ograničenom odgovornošću za građenje i usluge u stečaju</item>
    </izvorni_sadrzaj>
    <derivirana_varijabla naziv="DomainObject.Predmet.ProtuStrankaListFormated_1">
      <item>MILJAK GRAĐENJE društvo s ograničenom odgovornošću za građenje i usluge u stečaju</item>
    </derivirana_varijabla>
  </DomainObject.Predmet.ProtuStrankaListFormated>
  <DomainObject.Predmet.ProtuStrankaListFormatedOIB>
    <izvorni_sadrzaj>
      <item>MILJAK GRAĐENJE društvo s ograničenom odgovornošću za građenje i usluge u stečaju, OIB 14134186294</item>
    </izvorni_sadrzaj>
    <derivirana_varijabla naziv="DomainObject.Predmet.ProtuStrankaListFormatedOIB_1">
      <item>MILJAK GRAĐENJE društvo s ograničenom odgovornošću za građenje i usluge u stečaju, OIB 14134186294</item>
    </derivirana_varijabla>
  </DomainObject.Predmet.ProtuStrankaListFormatedOIB>
  <DomainObject.Predmet.ProtuStrankaListFormatedWithAdress>
    <izvorni_sadrzaj>
      <item>MILJAK GRAĐENJE društvo s ograničenom odgovornošću za građenje i usluge u stečaju, Vukovarska 148, 21000 Split</item>
    </izvorni_sadrzaj>
    <derivirana_varijabla naziv="DomainObject.Predmet.ProtuStrankaListFormatedWithAdress_1">
      <item>MILJAK GRAĐENJE društvo s ograničenom odgovornošću za građenje i usluge u stečaju, Vukovarska 148, 21000 Split</item>
    </derivirana_varijabla>
  </DomainObject.Predmet.ProtuStrankaListFormatedWithAdress>
  <DomainObject.Predmet.ProtuStrankaListFormatedWithAdressOIB>
    <izvorni_sadrzaj>
      <item>MILJAK GRAĐENJE društvo s ograničenom odgovornošću za građenje i usluge u stečaju, OIB 14134186294, Vukovarska 148, 21000 Split</item>
    </izvorni_sadrzaj>
    <derivirana_varijabla naziv="DomainObject.Predmet.ProtuStrankaListFormatedWithAdressOIB_1">
      <item>MILJAK GRAĐENJE društvo s ograničenom odgovornošću za građenje i usluge u stečaju, OIB 14134186294, Vukovarska 148, 21000 Split</item>
    </derivirana_varijabla>
  </DomainObject.Predmet.ProtuStrankaListFormatedWithAdressOIB>
  <DomainObject.Predmet.ProtuStrankaListNazivFormated>
    <izvorni_sadrzaj>
      <item>MILJAK GRAĐENJE društvo s ograničenom odgovornošću za građenje i usluge u stečaju</item>
    </izvorni_sadrzaj>
    <derivirana_varijabla naziv="DomainObject.Predmet.ProtuStrankaListNazivFormated_1">
      <item>MILJAK GRAĐENJE društvo s ograničenom odgovornošću za građenje i usluge u stečaju</item>
    </derivirana_varijabla>
  </DomainObject.Predmet.ProtuStrankaListNazivFormated>
  <DomainObject.Predmet.ProtuStrankaListNazivFormatedOIB>
    <izvorni_sadrzaj>
      <item>MILJAK GRAĐENJE društvo s ograničenom odgovornošću za građenje i usluge u stečaju, OIB 14134186294</item>
    </izvorni_sadrzaj>
    <derivirana_varijabla naziv="DomainObject.Predmet.ProtuStrankaListNazivFormatedOIB_1">
      <item>MILJAK GRAĐENJE društvo s ograničenom odgovornošću za građenje i usluge u stečaju, OIB 14134186294</item>
    </derivirana_varijabla>
  </DomainObject.Predmet.ProtuStrankaListNazivFormatedOIB>
  <DomainObject.Predmet.OstaliListFormated>
    <izvorni_sadrzaj>
      <item>Ivan Miljak</item>
      <item>Marija Miljak</item>
      <item>CHROMOS BOJE I LAKOVI, dioničko društvo za proizvodnju boja i lakova</item>
      <item>Igor Svilar</item>
      <item>Stjepan Kugler</item>
    </izvorni_sadrzaj>
    <derivirana_varijabla naziv="DomainObject.Predmet.OstaliListFormated_1">
      <item>Ivan Miljak</item>
      <item>Marija Miljak</item>
      <item>CHROMOS BOJE I LAKOVI, dioničko društvo za proizvodnju boja i lakova</item>
      <item>Igor Svilar</item>
      <item>Stjepan Kugler</item>
    </derivirana_varijabla>
  </DomainObject.Predmet.OstaliListFormated>
  <DomainObject.Predmet.OstaliListFormatedOIB>
    <izvorni_sadrzaj>
      <item>Ivan Miljak, OIB 83435236395</item>
      <item>Marija Miljak, OIB 57610555061</item>
      <item>CHROMOS BOJE I LAKOVI, dioničko društvo za proizvodnju boja i lakova, OIB 61150947001</item>
      <item>Igor Svilar, OIB 55678665212</item>
      <item>Stjepan Kugler, OIB 12448674443</item>
    </izvorni_sadrzaj>
    <derivirana_varijabla naziv="DomainObject.Predmet.OstaliListFormatedOIB_1">
      <item>Ivan Miljak, OIB 83435236395</item>
      <item>Marija Miljak, OIB 57610555061</item>
      <item>CHROMOS BOJE I LAKOVI, dioničko društvo za proizvodnju boja i lakova, OIB 61150947001</item>
      <item>Igor Svilar, OIB 55678665212</item>
      <item>Stjepan Kugler, OIB 12448674443</item>
    </derivirana_varijabla>
  </DomainObject.Predmet.OstaliListFormatedOIB>
  <DomainObject.Predmet.OstaliListFormatedWithAdress>
    <izvorni_sadrzaj>
      <item>Ivan Miljak, Pape Ivana Pavla II 29, 21000 Split</item>
      <item>Marija Miljak, Vukovarska 164, 21000 Split</item>
      <item>CHROMOS BOJE I LAKOVI, dioničko društvo za proizvodnju boja i lakova, Radnička cesta 173/d, 10000 Zagreb</item>
      <item>Igor Svilar, Gredička 23, 10000 Zagreb</item>
      <item>Stjepan Kugler, Milna 739, 21405 Milna</item>
    </izvorni_sadrzaj>
    <derivirana_varijabla naziv="DomainObject.Predmet.OstaliListFormatedWithAdress_1">
      <item>Ivan Miljak, Pape Ivana Pavla II 29, 21000 Split</item>
      <item>Marija Miljak, Vukovarska 164, 21000 Split</item>
      <item>CHROMOS BOJE I LAKOVI, dioničko društvo za proizvodnju boja i lakova, Radnička cesta 173/d, 10000 Zagreb</item>
      <item>Igor Svilar, Gredička 23, 10000 Zagreb</item>
      <item>Stjepan Kugler, Milna 739, 21405 Milna</item>
    </derivirana_varijabla>
  </DomainObject.Predmet.OstaliListFormatedWithAdress>
  <DomainObject.Predmet.OstaliListFormatedWithAdressOIB>
    <izvorni_sadrzaj>
      <item>Ivan Miljak, OIB 83435236395, Pape Ivana Pavla II 29, 21000 Split</item>
      <item>Marija Miljak, OIB 57610555061, Vukovarska 164, 21000 Split</item>
      <item>CHROMOS BOJE I LAKOVI, dioničko društvo za proizvodnju boja i lakova, OIB 61150947001, Radnička cesta 173/d, 10000 Zagreb</item>
      <item>Igor Svilar, OIB 55678665212, Gredička 23, 10000 Zagreb</item>
      <item>Stjepan Kugler, OIB 12448674443, Milna 739, 21405 Milna</item>
    </izvorni_sadrzaj>
    <derivirana_varijabla naziv="DomainObject.Predmet.OstaliListFormatedWithAdressOIB_1">
      <item>Ivan Miljak, OIB 83435236395, Pape Ivana Pavla II 29, 21000 Split</item>
      <item>Marija Miljak, OIB 57610555061, Vukovarska 164, 21000 Split</item>
      <item>CHROMOS BOJE I LAKOVI, dioničko društvo za proizvodnju boja i lakova, OIB 61150947001, Radnička cesta 173/d, 10000 Zagreb</item>
      <item>Igor Svilar, OIB 55678665212, Gredička 23, 10000 Zagreb</item>
      <item>Stjepan Kugler, OIB 12448674443, Milna 739, 21405 Milna</item>
    </derivirana_varijabla>
  </DomainObject.Predmet.OstaliListFormatedWithAdressOIB>
  <DomainObject.Predmet.OstaliListNazivFormated>
    <izvorni_sadrzaj>
      <item>Ivan Miljak</item>
      <item>Marija Miljak</item>
      <item>CHROMOS BOJE I LAKOVI, dioničko društvo za proizvodnju boja i lakova</item>
      <item>Igor Svilar</item>
      <item>Stjepan Kugler</item>
    </izvorni_sadrzaj>
    <derivirana_varijabla naziv="DomainObject.Predmet.OstaliListNazivFormated_1">
      <item>Ivan Miljak</item>
      <item>Marija Miljak</item>
      <item>CHROMOS BOJE I LAKOVI, dioničko društvo za proizvodnju boja i lakova</item>
      <item>Igor Svilar</item>
      <item>Stjepan Kugler</item>
    </derivirana_varijabla>
  </DomainObject.Predmet.OstaliListNazivFormated>
  <DomainObject.Predmet.OstaliListNazivFormatedOIB>
    <izvorni_sadrzaj>
      <item>Ivan Miljak, OIB 83435236395</item>
      <item>Marija Miljak, OIB 57610555061</item>
      <item>CHROMOS BOJE I LAKOVI, dioničko društvo za proizvodnju boja i lakova, OIB 61150947001</item>
      <item>Igor Svilar, OIB 55678665212</item>
      <item>Stjepan Kugler, OIB 12448674443</item>
    </izvorni_sadrzaj>
    <derivirana_varijabla naziv="DomainObject.Predmet.OstaliListNazivFormatedOIB_1">
      <item>Ivan Miljak, OIB 83435236395</item>
      <item>Marija Miljak, OIB 57610555061</item>
      <item>CHROMOS BOJE I LAKOVI, dioničko društvo za proizvodnju boja i lakova, OIB 61150947001</item>
      <item>Igor Svilar, OIB 55678665212</item>
      <item>Stjepan Kugler, OIB 12448674443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MILJAK GRAĐENJE društvo s ograničenom odgovornošću za građenje i usluge u stečaju</izvorni_sadrzaj>
    <derivirana_varijabla naziv="DomainObject.Predmet.ProtustrankaIDrugi_1">MILJAK GRAĐENJE društvo s ograničenom odgovornošću za građenje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MILJAK GRAĐENJE društvo s ograničenom odgovornošću za građenje i usluge u stečaju, OIB 14134186294, Vukovarska 148, 21000 Split</izvorni_sadrzaj>
    <derivirana_varijabla naziv="DomainObject.Predmet.ProtustrankaIDrugiAdressOIB_1">MILJAK GRAĐENJE društvo s ograničenom odgovornošću za građenje i usluge u stečaju, OIB 14134186294, Vukovarska 148,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MILJAK GRAĐENJE društvo s ograničenom odgovornošću za građenje i usluge u stečaju</item>
      <item>FINANCIJSKA AGENCIJA, RC SPLIT</item>
      <item>Ivan Miljak</item>
      <item>Marija Miljak</item>
      <item>CHROMOS BOJE I LAKOVI, dioničko društvo za proizvodnju boja i lakova</item>
      <item>Igor Svilar</item>
      <item>Stjepan Kugler</item>
    </izvorni_sadrzaj>
    <derivirana_varijabla naziv="DomainObject.Predmet.SudioniciListNaziv_1">
      <item>MILJAK GRAĐENJE društvo s ograničenom odgovornošću za građenje i usluge u stečaju</item>
      <item>FINANCIJSKA AGENCIJA, RC SPLIT</item>
      <item>Ivan Miljak</item>
      <item>Marija Miljak</item>
      <item>CHROMOS BOJE I LAKOVI, dioničko društvo za proizvodnju boja i lakova</item>
      <item>Igor Svilar</item>
      <item>Stjepan Kugler</item>
    </derivirana_varijabla>
  </DomainObject.Predmet.SudioniciListNaziv>
  <DomainObject.Predmet.SudioniciListAdressOIB>
    <izvorni_sadrzaj>
      <item>MILJAK GRAĐENJE društvo s ograničenom odgovornošću za građenje i usluge u stečaju, OIB 14134186294, Vukovarska 148,21000 Split</item>
      <item>FINANCIJSKA AGENCIJA, RC SPLIT, OIB 85821130368, Mažuranićevo šetalište 24 b,21000 Split</item>
      <item>Ivan Miljak, OIB 83435236395, Pape Ivana Pavla II 29,21000 Split</item>
      <item>Marija Miljak, OIB 57610555061, Vukovarska 164,21000 Split</item>
      <item>CHROMOS BOJE I LAKOVI, dioničko društvo za proizvodnju boja i lakova, OIB 61150947001, Radnička cesta 173/d,10000 Zagreb</item>
      <item>Igor Svilar, OIB 55678665212, Gredička 23,10000 Zagreb</item>
      <item>Stjepan Kugler, OIB 12448674443, Milna 739,21405 Milna</item>
    </izvorni_sadrzaj>
    <derivirana_varijabla naziv="DomainObject.Predmet.SudioniciListAdressOIB_1">
      <item>MILJAK GRAĐENJE društvo s ograničenom odgovornošću za građenje i usluge u stečaju, OIB 14134186294, Vukovarska 148,21000 Split</item>
      <item>FINANCIJSKA AGENCIJA, RC SPLIT, OIB 85821130368, Mažuranićevo šetalište 24 b,21000 Split</item>
      <item>Ivan Miljak, OIB 83435236395, Pape Ivana Pavla II 29,21000 Split</item>
      <item>Marija Miljak, OIB 57610555061, Vukovarska 164,21000 Split</item>
      <item>CHROMOS BOJE I LAKOVI, dioničko društvo za proizvodnju boja i lakova, OIB 61150947001, Radnička cesta 173/d,10000 Zagreb</item>
      <item>Igor Svilar, OIB 55678665212, Gredička 23,10000 Zagreb</item>
      <item>Stjepan Kugler, OIB 12448674443, Milna 739,21405 Milna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14134186294</item>
      <item>, OIB 85821130368</item>
      <item>, OIB 83435236395</item>
      <item>, OIB 57610555061</item>
      <item>, OIB 61150947001</item>
      <item>, OIB 55678665212</item>
      <item>, OIB 12448674443</item>
    </izvorni_sadrzaj>
    <derivirana_varijabla naziv="DomainObject.Predmet.SudioniciListNazivOIB_1">
      <item>, OIB 14134186294</item>
      <item>, OIB 85821130368</item>
      <item>, OIB 83435236395</item>
      <item>, OIB 57610555061</item>
      <item>, OIB 61150947001</item>
      <item>, OIB 55678665212</item>
      <item>, OIB 12448674443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kolovoza 2018.</izvorni_sadrzaj>
    <derivirana_varijabla naziv="DomainObject.Predmet.DatumZadnjeOdrzaneSudskeRadnje_1">28. kolovoza 2018.</derivirana_varijabla>
  </DomainObject.Predmet.DatumZadnjeOdrzaneSudskeRadnje>
  <DomainObject.PredzadnjaOdlukaIzPredmeta.DatumDonosenjaOdluke>
    <izvorni_sadrzaj>19. studenog 2018.</izvorni_sadrzaj>
    <derivirana_varijabla naziv="DomainObject.PredzadnjaOdlukaIzPredmeta.DatumDonosenjaOdluke_1">19. studenog 2018.</derivirana_varijabla>
  </DomainObject.PredzadnjaOdlukaIzPredmeta.DatumDonosenjaOdluke>
  <DomainObject.PredzadnjaOdlukaIzPredmeta.Oznaka>
    <izvorni_sadrzaj>St-1694/2015-124</izvorni_sadrzaj>
    <derivirana_varijabla naziv="DomainObject.PredzadnjaOdlukaIzPredmeta.Oznaka_1">St-1694/2015-124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759C22-BB03-4390-8DF4-1B5EC9BB31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3</properties:Pages>
  <properties:Words>1001</properties:Words>
  <properties:Characters>5431</properties:Characters>
  <properties:Lines>103</properties:Lines>
  <properties:Paragraphs>36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2019-01-07T08:32:00Z</dcterms:created>
  <dc:creator>Trgovački sud Split</dc:creator>
  <cp:lastModifiedBy>Ana Golub Gruić</cp:lastModifiedBy>
  <cp:lastPrinted>2019-01-07T11:52:00Z</cp:lastPrinted>
  <dcterms:modified xmlns:xsi="http://www.w3.org/2001/XMLSchema-instance" xsi:type="dcterms:W3CDTF">2019-01-07T11:52:00Z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(St-1694-2015 Rješenje - miljak - osdbija se sudjelovanje na dražbi.docx)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