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c3461" w14:paraId="ddc3461" w:rsidRDefault="00044D5A" w:rsidP="00B542FA" w:rsidR="00044D5A">
      <w:pPr>
        <w:jc w:val="both"/>
        <w15:collapsed w:val="false"/>
      </w:pPr>
      <w:bookmarkStart w:name="_GoBack" w:id="0"/>
      <w:bookmarkEnd w:id="0"/>
    </w:p>
    <w:p w:rsidRDefault="00044D5A" w:rsidP="00044D5A" w:rsidR="004D2070" w:rsidRPr="00AD0CE8">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537BDB" w:rsidRPr="00AD0CE8">
        <w:t xml:space="preserve">             </w:t>
      </w:r>
      <w:r w:rsidR="00765D07">
        <w:t xml:space="preserve">                         </w:t>
      </w:r>
      <w:r w:rsidR="00537BDB"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765D07">
        <w:t xml:space="preserve">               </w:t>
      </w:r>
      <w:r w:rsidR="004F5171">
        <w:t xml:space="preserve">  67. St-710/15</w:t>
      </w:r>
      <w:r w:rsidR="00044D5A">
        <w:t>-54</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4F5171" w:rsidP="004F5171" w:rsidR="00CA1D5E" w:rsidRPr="00CA1D5E">
      <w:pPr>
        <w:ind w:firstLine="708"/>
        <w:jc w:val="both"/>
      </w:pPr>
      <w:r w:rsidRPr="004F5171">
        <w:t xml:space="preserve">Trgovački sud u Zagrebu, po sucu Gordanu Zubaku, u stečajnom postupku nad dužnikom </w:t>
      </w:r>
      <w:r w:rsidRPr="004F5171">
        <w:rPr>
          <w:bCs/>
          <w:lang w:val="pt-BR"/>
        </w:rPr>
        <w:t>MUSTANG d.o.o. u stečaju, Zagreb, Ogrizovićeva 36/a, OIB: 48712839870</w:t>
      </w:r>
      <w:r>
        <w:t xml:space="preserve">, </w:t>
      </w:r>
      <w:r>
        <w:br/>
        <w:t>29</w:t>
      </w:r>
      <w:r w:rsidR="004319AE">
        <w:t>. studenoga</w:t>
      </w:r>
      <w:r w:rsidR="003636FC">
        <w:t xml:space="preserve"> 2017</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kupovnine</w:t>
      </w:r>
      <w:r w:rsidR="004319AE">
        <w:t xml:space="preserve"> ostvarene prodajom</w:t>
      </w:r>
      <w:r w:rsidR="004D2070" w:rsidRPr="00AD0CE8">
        <w:t xml:space="preserve"> </w:t>
      </w:r>
      <w:r w:rsidR="004319AE">
        <w:t>nekretnine</w:t>
      </w:r>
      <w:r w:rsidR="004F5171">
        <w:t xml:space="preserve"> upisane</w:t>
      </w:r>
      <w:r w:rsidR="004319AE">
        <w:t xml:space="preserve"> </w:t>
      </w:r>
      <w:r w:rsidR="004F5171" w:rsidRPr="004F5171">
        <w:t>u zemljišnim knjigama Općinskog suda u Novom Zagrebu i to u zk. ul. br. 10040, k.o. Blato novo, k. č. br. 1569/1, u naravi livada pod pisancem, ukupne površine 989m2</w:t>
      </w:r>
      <w:r w:rsidR="004F5171">
        <w:t>,</w:t>
      </w:r>
      <w:r w:rsidR="004319AE">
        <w:t xml:space="preserve"> </w:t>
      </w:r>
      <w:r w:rsidR="00CF13AA">
        <w:t>za dan:</w:t>
      </w:r>
    </w:p>
    <w:p w:rsidRDefault="004319AE" w:rsidP="00523270" w:rsidR="004319AE">
      <w:pPr>
        <w:jc w:val="center"/>
      </w:pPr>
    </w:p>
    <w:p w:rsidRDefault="004F5171" w:rsidP="00523270" w:rsidR="00537BDB" w:rsidRPr="003636FC">
      <w:pPr>
        <w:jc w:val="center"/>
      </w:pPr>
      <w:r>
        <w:t>14</w:t>
      </w:r>
      <w:r w:rsidR="004319AE">
        <w:t>. prosinca</w:t>
      </w:r>
      <w:r w:rsidR="003636FC" w:rsidRPr="003636FC">
        <w:t xml:space="preserve"> 2017</w:t>
      </w:r>
      <w:r>
        <w:t>. u 11,30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044D5A" w:rsidP="00044D5A" w:rsidR="00523270" w:rsidRPr="00AD0CE8">
      <w:pPr>
        <w:tabs>
          <w:tab w:pos="8240" w:val="left"/>
        </w:tabs>
        <w:ind w:firstLine="708"/>
        <w:jc w:val="both"/>
      </w:pPr>
      <w:r>
        <w:tab/>
      </w:r>
    </w:p>
    <w:p w:rsidRDefault="00AD0CE8" w:rsidP="00523270" w:rsidR="00523270" w:rsidRPr="00AD0CE8">
      <w:pPr>
        <w:ind w:firstLine="708"/>
        <w:jc w:val="both"/>
      </w:pPr>
      <w:r w:rsidRPr="00AD0CE8">
        <w:t>- Stečajni upravitelj</w:t>
      </w:r>
      <w:r w:rsidR="00523270" w:rsidRPr="00AD0CE8">
        <w:t xml:space="preserve"> </w:t>
      </w:r>
      <w:r w:rsidR="004F5171">
        <w:t>Nevenka Koroman</w:t>
      </w:r>
    </w:p>
    <w:p w:rsidRDefault="00523270" w:rsidP="00213446" w:rsidR="009A47CF" w:rsidRPr="00AD0CE8">
      <w:pPr>
        <w:ind w:firstLine="708"/>
        <w:jc w:val="both"/>
      </w:pPr>
      <w:r w:rsidRPr="00AD0CE8">
        <w:t xml:space="preserve">- </w:t>
      </w:r>
      <w:r w:rsidR="004F5171">
        <w:t>Centar banka d.d. u stečaju</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4F5171">
        <w:t>29</w:t>
      </w:r>
      <w:r w:rsidR="004319AE">
        <w:t>. studenoga</w:t>
      </w:r>
      <w:r w:rsidR="003636FC">
        <w:t xml:space="preserve"> 2017</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044D5A">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044D5A" w:rsidP="00537BDB" w:rsidR="00044D5A"/>
    <w:p w:rsidRDefault="00044D5A" w:rsidP="00537BDB" w:rsidR="00044D5A"/>
    <w:p w:rsidRDefault="00044D5A" w:rsidP="00537BDB" w:rsidR="00044D5A"/>
    <w:p w:rsidRDefault="00044D5A" w:rsidP="00BA7734" w:rsidR="00044D5A" w:rsidRPr="00BA7734">
      <w:pPr>
        <w:tabs>
          <w:tab w:pos="5134" w:val="left"/>
        </w:tabs>
        <w:jc w:val="right"/>
      </w:pPr>
      <w:r w:rsidRPr="00BA7734">
        <w:t>Za točnost o</w:t>
      </w:r>
      <w:r>
        <w:t>tpravka – ovlašteni službenik:</w:t>
      </w:r>
    </w:p>
    <w:p w:rsidRDefault="00044D5A" w:rsidP="00BA7734" w:rsidR="00044D5A" w:rsidRPr="00BA7734">
      <w:pPr>
        <w:tabs>
          <w:tab w:pos="5134" w:val="left"/>
        </w:tabs>
        <w:jc w:val="center"/>
      </w:pPr>
      <w:r>
        <w:tab/>
      </w:r>
      <w:r w:rsidRPr="00BA7734">
        <w:t>Katica Franjić</w:t>
      </w:r>
    </w:p>
    <w:p w:rsidRDefault="00537BDB" w:rsidP="00044D5A" w:rsidR="00537BDB" w:rsidRPr="00AD0CE8">
      <w:pPr>
        <w:ind w:left="720"/>
      </w:pPr>
    </w:p>
    <w:sectPr w:rsidSect="00044D5A" w:rsidR="00537BDB" w:rsidRPr="00AD0CE8">
      <w:headerReference w:type="default" r:id="rId11"/>
      <w:pgSz w:h="16838" w:w="11906"/>
      <w:pgMar w:gutter="0" w:footer="708" w:header="708" w:left="1417" w:bottom="1417"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D5A" w:rsidP="00044D5A" w:rsidR="00044D5A">
      <w:r>
        <w:separator/>
      </w:r>
    </w:p>
  </w:endnote>
  <w:endnote w:id="0" w:type="continuationSeparator">
    <w:p w:rsidRDefault="00044D5A" w:rsidP="00044D5A" w:rsidR="00044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D5A" w:rsidP="00044D5A" w:rsidR="00044D5A">
      <w:r>
        <w:separator/>
      </w:r>
    </w:p>
  </w:footnote>
  <w:footnote w:id="0" w:type="continuationSeparator">
    <w:p w:rsidRDefault="00044D5A" w:rsidP="00044D5A" w:rsidR="00044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D5A" w:rsidP="00044D5A" w:rsidR="00044D5A">
    <w:pPr>
      <w:pStyle w:val="Zaglavlje"/>
      <w:tabs>
        <w:tab w:pos="7350" w:val="left"/>
      </w:tabs>
    </w:pPr>
    <w:r>
      <w:tab/>
    </w:r>
    <w:sdt>
      <w:sdtPr>
        <w:id w:val="912123394"/>
        <w:docPartObj>
          <w:docPartGallery w:val="Page Numbers (Top of Page)"/>
          <w:docPartUnique/>
        </w:docPartObj>
      </w:sdtPr>
      <w:sdtContent>
        <w:r>
          <w:fldChar w:fldCharType="begin"/>
        </w:r>
        <w:r>
          <w:instrText>PAGE   \* MERGEFORMAT</w:instrText>
        </w:r>
        <w:r>
          <w:fldChar w:fldCharType="separate"/>
        </w:r>
        <w:r>
          <w:rPr>
            <w:noProof/>
          </w:rPr>
          <w:t>2</w:t>
        </w:r>
        <w:r>
          <w:fldChar w:fldCharType="end"/>
        </w:r>
      </w:sdtContent>
    </w:sdt>
    <w:r>
      <w:tab/>
    </w:r>
    <w:r>
      <w:t>67. St-710/15-54</w:t>
    </w:r>
  </w:p>
  <w:p w:rsidRDefault="00044D5A" w:rsidR="00044D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44D5A"/>
    <w:rsid w:val="001D7E2A"/>
    <w:rsid w:val="00213446"/>
    <w:rsid w:val="0035037C"/>
    <w:rsid w:val="003636FC"/>
    <w:rsid w:val="003B7728"/>
    <w:rsid w:val="004319AE"/>
    <w:rsid w:val="0048754B"/>
    <w:rsid w:val="004D2070"/>
    <w:rsid w:val="004F5171"/>
    <w:rsid w:val="00523270"/>
    <w:rsid w:val="00537BDB"/>
    <w:rsid w:val="00765D07"/>
    <w:rsid w:val="0087046A"/>
    <w:rsid w:val="009A47CF"/>
    <w:rsid w:val="009F0845"/>
    <w:rsid w:val="00A82F93"/>
    <w:rsid w:val="00AD0CE8"/>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044D5A"/>
    <w:rPr>
      <w:color w:val="808080"/>
      <w:bdr w:space="0" w:sz="0" w:color="auto" w:val="none"/>
      <w:shd w:fill="auto" w:color="auto" w:val="clear"/>
    </w:rPr>
  </w:style>
  <w:style w:customStyle="true" w:styleId="eSPISCCParagraphDefaultFont" w:type="character">
    <w:name w:val="eSPIS_CC_Paragraph Default Font"/>
    <w:basedOn w:val="Zadanifontodlomka"/>
    <w:rsid w:val="00044D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4D5A"/>
    <w:rPr>
      <w:bdr w:space="0" w:sz="0" w:color="auto" w:val="none"/>
      <w:shd w:fill="FFFFCC" w:color="auto" w:val="clear"/>
      <w:lang w:val="hr-HR"/>
    </w:rPr>
  </w:style>
  <w:style w:customStyle="true" w:styleId="PozadinaSvijetloCrvena" w:type="character">
    <w:name w:val="Pozadina_SvijetloCrvena"/>
    <w:basedOn w:val="eSPISCCParagraphDefaultFont"/>
    <w:rsid w:val="00044D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4D5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044D5A"/>
    <w:rPr>
      <w:rFonts w:cs="Tahoma" w:hAnsi="Tahoma" w:ascii="Tahoma"/>
      <w:sz w:val="16"/>
      <w:szCs w:val="16"/>
    </w:rPr>
  </w:style>
  <w:style w:customStyle="true" w:styleId="TekstbaloniaChar" w:type="character">
    <w:name w:val="Tekst balončića Char"/>
    <w:basedOn w:val="Zadanifontodlomka"/>
    <w:link w:val="Tekstbalonia"/>
    <w:rsid w:val="00044D5A"/>
    <w:rPr>
      <w:rFonts w:cs="Tahoma" w:hAnsi="Tahoma" w:ascii="Tahoma"/>
      <w:sz w:val="16"/>
      <w:szCs w:val="16"/>
    </w:rPr>
  </w:style>
  <w:style w:styleId="Zaglavlje" w:type="paragraph">
    <w:name w:val="header"/>
    <w:basedOn w:val="Normal"/>
    <w:link w:val="ZaglavljeChar"/>
    <w:uiPriority w:val="99"/>
    <w:rsid w:val="00044D5A"/>
    <w:pPr>
      <w:tabs>
        <w:tab w:pos="4536" w:val="center"/>
        <w:tab w:pos="9072" w:val="right"/>
      </w:tabs>
    </w:pPr>
  </w:style>
  <w:style w:customStyle="true" w:styleId="ZaglavljeChar" w:type="character">
    <w:name w:val="Zaglavlje Char"/>
    <w:basedOn w:val="Zadanifontodlomka"/>
    <w:link w:val="Zaglavlje"/>
    <w:uiPriority w:val="99"/>
    <w:rsid w:val="00044D5A"/>
    <w:rPr>
      <w:sz w:val="24"/>
      <w:szCs w:val="24"/>
    </w:rPr>
  </w:style>
  <w:style w:styleId="Podnoje" w:type="paragraph">
    <w:name w:val="footer"/>
    <w:basedOn w:val="Normal"/>
    <w:link w:val="PodnojeChar"/>
    <w:rsid w:val="00044D5A"/>
    <w:pPr>
      <w:tabs>
        <w:tab w:pos="4536" w:val="center"/>
        <w:tab w:pos="9072" w:val="right"/>
      </w:tabs>
    </w:pPr>
  </w:style>
  <w:style w:customStyle="true" w:styleId="PodnojeChar" w:type="character">
    <w:name w:val="Podnožje Char"/>
    <w:basedOn w:val="Zadanifontodlomka"/>
    <w:link w:val="Podnoje"/>
    <w:rsid w:val="0004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044D5A"/>
    <w:rPr>
      <w:color w:val="808080"/>
      <w:bdr w:color="auto" w:space="0" w:sz="0" w:val="none"/>
      <w:shd w:color="auto" w:fill="auto" w:val="clear"/>
    </w:rPr>
  </w:style>
  <w:style w:customStyle="1" w:styleId="eSPISCCParagraphDefaultFont" w:type="character">
    <w:name w:val="eSPIS_CC_Paragraph Default Font"/>
    <w:basedOn w:val="Zadanifontodlomka"/>
    <w:rsid w:val="00044D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4D5A"/>
    <w:rPr>
      <w:bdr w:color="auto" w:space="0" w:sz="0" w:val="none"/>
      <w:shd w:color="auto" w:fill="FFFFCC" w:val="clear"/>
      <w:lang w:val="hr-HR"/>
    </w:rPr>
  </w:style>
  <w:style w:customStyle="1" w:styleId="PozadinaSvijetloCrvena" w:type="character">
    <w:name w:val="Pozadina_SvijetloCrvena"/>
    <w:basedOn w:val="eSPISCCParagraphDefaultFont"/>
    <w:rsid w:val="00044D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4D5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044D5A"/>
    <w:rPr>
      <w:rFonts w:ascii="Tahoma" w:cs="Tahoma" w:hAnsi="Tahoma"/>
      <w:sz w:val="16"/>
      <w:szCs w:val="16"/>
    </w:rPr>
  </w:style>
  <w:style w:customStyle="1" w:styleId="TekstbaloniaChar" w:type="character">
    <w:name w:val="Tekst balončića Char"/>
    <w:basedOn w:val="Zadanifontodlomka"/>
    <w:link w:val="Tekstbalonia"/>
    <w:rsid w:val="00044D5A"/>
    <w:rPr>
      <w:rFonts w:ascii="Tahoma" w:cs="Tahoma" w:hAnsi="Tahoma"/>
      <w:sz w:val="16"/>
      <w:szCs w:val="16"/>
    </w:rPr>
  </w:style>
  <w:style w:styleId="Zaglavlje" w:type="paragraph">
    <w:name w:val="header"/>
    <w:basedOn w:val="Normal"/>
    <w:link w:val="ZaglavljeChar"/>
    <w:uiPriority w:val="99"/>
    <w:rsid w:val="00044D5A"/>
    <w:pPr>
      <w:tabs>
        <w:tab w:pos="4536" w:val="center"/>
        <w:tab w:pos="9072" w:val="right"/>
      </w:tabs>
    </w:pPr>
  </w:style>
  <w:style w:customStyle="1" w:styleId="ZaglavljeChar" w:type="character">
    <w:name w:val="Zaglavlje Char"/>
    <w:basedOn w:val="Zadanifontodlomka"/>
    <w:link w:val="Zaglavlje"/>
    <w:uiPriority w:val="99"/>
    <w:rsid w:val="00044D5A"/>
    <w:rPr>
      <w:sz w:val="24"/>
      <w:szCs w:val="24"/>
    </w:rPr>
  </w:style>
  <w:style w:styleId="Podnoje" w:type="paragraph">
    <w:name w:val="footer"/>
    <w:basedOn w:val="Normal"/>
    <w:link w:val="PodnojeChar"/>
    <w:rsid w:val="00044D5A"/>
    <w:pPr>
      <w:tabs>
        <w:tab w:pos="4536" w:val="center"/>
        <w:tab w:pos="9072" w:val="right"/>
      </w:tabs>
    </w:pPr>
  </w:style>
  <w:style w:customStyle="1" w:styleId="PodnojeChar" w:type="character">
    <w:name w:val="Podnožje Char"/>
    <w:basedOn w:val="Zadanifontodlomka"/>
    <w:link w:val="Podnoje"/>
    <w:rsid w:val="0004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St-710/2015</izvorni_sadrzaj>
    <derivirana_varijabla naziv="DomainObject.Predmet.OznakaBroj_1">St-710/2015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MUSTANG d.o.o. zastupanog po punomoćniku MIROSLAV ZEČIĆ</izvorni_sadrzaj>
    <derivirana_varijabla naziv="DomainObject.Predmet.ProtustrankaFormated_1">  MUSTANG d.o.o. zastupanog po punomoćniku MIROSLAV ZEČIĆ</derivirana_varijabla>
  </DomainObject.Predmet.ProtustrankaFormated>
  <DomainObject.Predmet.ProtustrankaFormatedOIB>
    <izvorni_sadrzaj>  MUSTANG d.o.o., OIB 48712839870 zastupanog po punomoćniku MIROSLAV ZEČIĆ</izvorni_sadrzaj>
    <derivirana_varijabla naziv="DomainObject.Predmet.ProtustrankaFormatedOIB_1">  MUSTANG d.o.o., OIB 48712839870 zastupanog po punomoćniku MIROSLAV ZEČIĆ</derivirana_varijabla>
  </DomainObject.Predmet.ProtustrankaFormatedOIB>
  <DomainObject.Predmet.ProtustrankaFormatedWithAdress>
    <izvorni_sadrzaj> MUSTANG d.o.o., Ogrizovićeva 36/a, 10000 Zagreb zastupanog po punomoćniku MIROSLAV ZEČIĆ</izvorni_sadrzaj>
    <derivirana_varijabla naziv="DomainObject.Predmet.ProtustrankaFormatedWithAdress_1"> MUSTANG d.o.o., Ogrizovićeva 36/a, 10000 Zagreb zastupanog po punomoćniku MIROSLAV ZEČIĆ</derivirana_varijabla>
  </DomainObject.Predmet.ProtustrankaFormatedWithAdress>
  <DomainObject.Predmet.ProtustrankaFormatedWithAdressOIB>
    <izvorni_sadrzaj> MUSTANG d.o.o., OIB 48712839870, Ogrizovićeva 36/a, 10000 Zagreb zastupanog po punomoćniku MIROSLAV ZEČIĆ</izvorni_sadrzaj>
    <derivirana_varijabla naziv="DomainObject.Predmet.ProtustrankaFormatedWithAdressOIB_1"> MUSTANG d.o.o., OIB 48712839870, Ogrizovićeva 36/a, 10000 Zagreb zastupanog po punomoćniku MIROSLAV ZEČIĆ</derivirana_varijabla>
  </DomainObject.Predmet.ProtustrankaFormatedWithAdressOIB>
  <DomainObject.Predmet.ProtustrankaWithAdress>
    <izvorni_sadrzaj>MUSTANG d.o.o. Ogrizovićeva 36/a, 10000 Zagreb</izvorni_sadrzaj>
    <derivirana_varijabla naziv="DomainObject.Predmet.ProtustrankaWithAdress_1">MUSTANG d.o.o. Ogrizovićeva 36/a, 10000 Zagreb</derivirana_varijabla>
  </DomainObject.Predmet.ProtustrankaWithAdress>
  <DomainObject.Predmet.ProtustrankaWithAdressOIB>
    <izvorni_sadrzaj>MUSTANG d.o.o., OIB 48712839870, Ogrizovićeva 36/a, 10000 Zagreb</izvorni_sadrzaj>
    <derivirana_varijabla naziv="DomainObject.Predmet.ProtustrankaWithAdressOIB_1">MUSTANG d.o.o., OIB 48712839870, Ogrizovićeva 36/a, 10000 Zagreb</derivirana_varijabla>
  </DomainObject.Predmet.ProtustrankaWithAdressOIB>
  <DomainObject.Predmet.ProtustrankaNazivFormated>
    <izvorni_sadrzaj>MUSTANG d.o.o.</izvorni_sadrzaj>
    <derivirana_varijabla naziv="DomainObject.Predmet.ProtustrankaNazivFormated_1">MUSTANG d.o.o.</derivirana_varijabla>
  </DomainObject.Predmet.ProtustrankaNazivFormated>
  <DomainObject.Predmet.ProtustrankaNazivFormatedOIB>
    <izvorni_sadrzaj>MUSTANG d.o.o., OIB 48712839870</izvorni_sadrzaj>
    <derivirana_varijabla naziv="DomainObject.Predmet.ProtustrankaNazivFormatedOIB_1">MUSTANG d.o.o., OIB 48712839870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Ogrizovićeva 36/a, 10000 Zagreb</izvorni_sadrzaj>
    <derivirana_varijabla naziv="DomainObject.Predmet.StrankaFormatedWithAdress_1"> FINA Regionalni centar Zagreb, Ogrizovićeva 36/a, 10000 Zagreb</derivirana_varijabla>
  </DomainObject.Predmet.StrankaFormatedWithAdress>
  <DomainObject.Predmet.StrankaFormatedWithAdressOIB>
    <izvorni_sadrzaj> FINA Regionalni centar Zagreb, OIB 85821130368, Ogrizovićeva 36/a, 10000 Zagreb</izvorni_sadrzaj>
    <derivirana_varijabla naziv="DomainObject.Predmet.StrankaFormatedWithAdressOIB_1"> FINA Regionalni centar Zagreb, OIB 85821130368, Ogrizovićeva 36/a, 10000 Zagreb</derivirana_varijabla>
  </DomainObject.Predmet.StrankaFormatedWithAdressOIB>
  <DomainObject.Predmet.StrankaWithAdress>
    <izvorni_sadrzaj>FINA Regionalni centar Zagreb Ogrizovićeva 36/a,10000 Zagreb</izvorni_sadrzaj>
    <derivirana_varijabla naziv="DomainObject.Predmet.StrankaWithAdress_1">FINA Regionalni centar Zagreb Ogrizovićeva 36/a,10000 Zagreb</derivirana_varijabla>
  </DomainObject.Predmet.StrankaWithAdress>
  <DomainObject.Predmet.StrankaWithAdressOIB>
    <izvorni_sadrzaj>FINA Regionalni centar Zagreb, OIB 85821130368, Ogrizovićeva 36/a,10000 Zagreb</izvorni_sadrzaj>
    <derivirana_varijabla naziv="DomainObject.Predmet.StrankaWithAdressOIB_1">FINA Regionalni centar Zagreb, OIB 85821130368, Ogrizovićeva 36/a,10000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Ogrizovićeva 36/a, 10000 Zagreb</item>
    </izvorni_sadrzaj>
    <derivirana_varijabla naziv="DomainObject.Predmet.StrankaListFormatedWithAdress_1">
      <item>FINA Regionalni centar Zagreb, Ogrizovićeva 36/a, 10000 Zagreb</item>
    </derivirana_varijabla>
  </DomainObject.Predmet.StrankaListFormatedWithAdress>
  <DomainObject.Predmet.StrankaListFormatedWithAdressOIB>
    <izvorni_sadrzaj>
      <item>FINA Regionalni centar Zagreb, OIB 85821130368, Ogrizovićeva 36/a, 10000 Zagreb</item>
    </izvorni_sadrzaj>
    <derivirana_varijabla naziv="DomainObject.Predmet.StrankaListFormatedWithAdressOIB_1">
      <item>FINA Regionalni centar Zagreb, OIB 85821130368, Ogrizovićeva 36/a,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MUSTANG d.o.o. zastupanog po punomoćniku MIROSLAV ZEČIĆ</item>
    </izvorni_sadrzaj>
    <derivirana_varijabla naziv="DomainObject.Predmet.ProtuStrankaListFormated_1">
      <item>MUSTANG d.o.o. zastupanog po punomoćniku MIROSLAV ZEČIĆ</item>
    </derivirana_varijabla>
  </DomainObject.Predmet.ProtuStrankaListFormated>
  <DomainObject.Predmet.ProtuStrankaListFormatedOIB>
    <izvorni_sadrzaj>
      <item>MUSTANG d.o.o., OIB 48712839870 zastupanog po punomoćniku MIROSLAV ZEČIĆ</item>
    </izvorni_sadrzaj>
    <derivirana_varijabla naziv="DomainObject.Predmet.ProtuStrankaListFormatedOIB_1">
      <item>MUSTANG d.o.o., OIB 48712839870 zastupanog po punomoćniku MIROSLAV ZEČIĆ</item>
    </derivirana_varijabla>
  </DomainObject.Predmet.ProtuStrankaListFormatedOIB>
  <DomainObject.Predmet.ProtuStrankaListFormatedWithAdress>
    <izvorni_sadrzaj>
      <item>MUSTANG d.o.o., Ogrizovićeva 36/a, 10000 Zagreb zastupanog po punomoćniku MIROSLAV ZEČIĆ</item>
    </izvorni_sadrzaj>
    <derivirana_varijabla naziv="DomainObject.Predmet.ProtuStrankaListFormatedWithAdress_1">
      <item>MUSTANG d.o.o., Ogrizovićeva 36/a, 10000 Zagreb zastupanog po punomoćniku MIROSLAV ZEČIĆ</item>
    </derivirana_varijabla>
  </DomainObject.Predmet.ProtuStrankaListFormatedWithAdress>
  <DomainObject.Predmet.ProtuStrankaListFormatedWithAdressOIB>
    <izvorni_sadrzaj>
      <item>MUSTANG d.o.o., OIB 48712839870, Ogrizovićeva 36/a, 10000 Zagreb zastupanog po punomoćniku MIROSLAV ZEČIĆ</item>
    </izvorni_sadrzaj>
    <derivirana_varijabla naziv="DomainObject.Predmet.ProtuStrankaListFormatedWithAdressOIB_1">
      <item>MUSTANG d.o.o., OIB 48712839870, Ogrizovićeva 36/a, 10000 Zagreb zastupanog po punomoćniku MIROSLAV ZEČIĆ</item>
    </derivirana_varijabla>
  </DomainObject.Predmet.ProtuStrankaListFormatedWithAdressOIB>
  <DomainObject.Predmet.ProtuStrankaListNazivFormated>
    <izvorni_sadrzaj>
      <item>MUSTANG d.o.o.</item>
    </izvorni_sadrzaj>
    <derivirana_varijabla naziv="DomainObject.Predmet.ProtuStrankaListNazivFormated_1">
      <item>MUSTANG d.o.o.</item>
    </derivirana_varijabla>
  </DomainObject.Predmet.ProtuStrankaListNazivFormated>
  <DomainObject.Predmet.ProtuStrankaListNazivFormatedOIB>
    <izvorni_sadrzaj>
      <item>MUSTANG d.o.o., OIB 48712839870</item>
    </izvorni_sadrzaj>
    <derivirana_varijabla naziv="DomainObject.Predmet.ProtuStrankaListNazivFormatedOIB_1">
      <item>MUSTANG d.o.o., OIB 48712839870</item>
    </derivirana_varijabla>
  </DomainObject.Predmet.ProtuStrankaListNazivFormatedOIB>
  <DomainObject.Predmet.OstaliListFormated>
    <izvorni_sadrzaj>
      <item>MIROSLAV ZEČIĆ punomoćnik sudionika u postupku MUSTANG d.o.o.</item>
      <item>CENTAR BANKA dioničko društvo u stečaju</item>
      <item>Branko Kerošević</item>
      <item>Agencija za osiguranje radničkih potraživanja u slučaju stečaja poslodavca</item>
    </izvorni_sadrzaj>
    <derivirana_varijabla naziv="DomainObject.Predmet.OstaliListFormated_1">
      <item>MIROSLAV ZEČIĆ punomoćnik sudionika u postupku MUSTANG d.o.o.</item>
      <item>CENTAR BANKA dioničko društvo u stečaju</item>
      <item>Branko Kerošević</item>
      <item>Agencija za osiguranje radničkih potraživanja u slučaju stečaja poslodavca</item>
    </derivirana_varijabla>
  </DomainObject.Predmet.OstaliListFormated>
  <DomainObject.Predmet.OstaliListFormatedOIB>
    <izvorni_sadrzaj>
      <item>MIROSLAV ZEČIĆ, OIB 07577004136 punomoćnik sudionika u postupku MUSTANG d.o.o.</item>
      <item>CENTAR BANKA dioničko društvo u stečaju, OIB 89296739230</item>
      <item>Branko Kerošević, OIB 73431976192</item>
      <item>Agencija za osiguranje radničkih potraživanja u slučaju stečaja poslodavca, OIB 04323472109</item>
    </izvorni_sadrzaj>
    <derivirana_varijabla naziv="DomainObject.Predmet.OstaliListFormatedOIB_1">
      <item>MIROSLAV ZEČIĆ, OIB 07577004136 punomoćnik sudionika u postupku MUSTANG d.o.o.</item>
      <item>CENTAR BANKA dioničko društvo u stečaju, OIB 89296739230</item>
      <item>Branko Kerošević, OIB 73431976192</item>
      <item>Agencija za osiguranje radničkih potraživanja u slučaju stečaja poslodavca, OIB 04323472109</item>
    </derivirana_varijabla>
  </DomainObject.Predmet.OstaliListFormatedOIB>
  <DomainObject.Predmet.OstaliListFormatedWithAdress>
    <izvorni_sadrzaj>
      <item>MIROSLAV ZEČIĆ, Obala dr. Franje Tuđmana 48, 23210 Turanj punomoćnik sudionika u postupku MUSTANG d.o.o.</item>
      <item>CENTAR BANKA dioničko društvo u stečaju, Heinzelova 47A , 10000 Zagreb</item>
      <item>Branko Kerošević, Šolići 15, 10257 Kupinečki Kraljevec</item>
      <item>Agencija za osiguranje radničkih potraživanja u slučaju stečaja poslodavca, Frankopanska 11, 10000 Zagreb</item>
    </izvorni_sadrzaj>
    <derivirana_varijabla naziv="DomainObject.Predmet.OstaliListFormatedWithAdress_1">
      <item>MIROSLAV ZEČIĆ, Obala dr. Franje Tuđmana 48, 23210 Turanj punomoćnik sudionika u postupku MUSTANG d.o.o.</item>
      <item>CENTAR BANKA dioničko društvo u stečaju, Heinzelova 47A , 10000 Zagreb</item>
      <item>Branko Kerošević, Šolići 15, 10257 Kupinečki Kraljevec</item>
      <item>Agencija za osiguranje radničkih potraživanja u slučaju stečaja poslodavca, Frankopanska 11, 10000 Zagreb</item>
    </derivirana_varijabla>
  </DomainObject.Predmet.OstaliListFormatedWithAdress>
  <DomainObject.Predmet.OstaliListFormatedWithAdressOIB>
    <izvorni_sadrzaj>
      <item>MIROSLAV ZEČIĆ, OIB 07577004136, Obala dr. Franje Tuđmana 48, 23210 Turanj punomoćnik sudionika u postupku MUSTANG d.o.o.</item>
      <item>CENTAR BANKA dioničko društvo u stečaju, OIB 89296739230, Heinzelova 47A , 10000 Zagreb</item>
      <item>Branko Kerošević, OIB 73431976192, Šolići 15, 10257 Kupinečki Kraljevec</item>
      <item>Agencija za osiguranje radničkih potraživanja u slučaju stečaja poslodavca, OIB 04323472109, Frankopanska 11, 10000 Zagreb</item>
    </izvorni_sadrzaj>
    <derivirana_varijabla naziv="DomainObject.Predmet.OstaliListFormatedWithAdressOIB_1">
      <item>MIROSLAV ZEČIĆ, OIB 07577004136, Obala dr. Franje Tuđmana 48, 23210 Turanj punomoćnik sudionika u postupku MUSTANG d.o.o.</item>
      <item>CENTAR BANKA dioničko društvo u stečaju, OIB 89296739230, Heinzelova 47A , 10000 Zagreb</item>
      <item>Branko Kerošević, OIB 73431976192, Šolići 15, 10257 Kupinečki Kraljevec</item>
      <item>Agencija za osiguranje radničkih potraživanja u slučaju stečaja poslodavca, OIB 04323472109, Frankopanska 11, 10000 Zagreb</item>
    </derivirana_varijabla>
  </DomainObject.Predmet.OstaliListFormatedWithAdressOIB>
  <DomainObject.Predmet.OstaliListNazivFormated>
    <izvorni_sadrzaj>
      <item>MIROSLAV ZEČIĆ</item>
      <item>CENTAR BANKA dioničko društvo u stečaju</item>
      <item>Branko Kerošević</item>
      <item>Agencija za osiguranje radničkih potraživanja u slučaju stečaja poslodavca</item>
    </izvorni_sadrzaj>
    <derivirana_varijabla naziv="DomainObject.Predmet.OstaliListNazivFormated_1">
      <item>MIROSLAV ZEČIĆ</item>
      <item>CENTAR BANKA dioničko društvo u stečaju</item>
      <item>Branko Kerošević</item>
      <item>Agencija za osiguranje radničkih potraživanja u slučaju stečaja poslodavca</item>
    </derivirana_varijabla>
  </DomainObject.Predmet.OstaliListNazivFormated>
  <DomainObject.Predmet.OstaliListNazivFormatedOIB>
    <izvorni_sadrzaj>
      <item>MIROSLAV ZEČIĆ, OIB 07577004136</item>
      <item>CENTAR BANKA dioničko društvo u stečaju, OIB 89296739230</item>
      <item>Branko Kerošević, OIB 73431976192</item>
      <item>Agencija za osiguranje radničkih potraživanja u slučaju stečaja poslodavca, OIB 04323472109</item>
    </izvorni_sadrzaj>
    <derivirana_varijabla naziv="DomainObject.Predmet.OstaliListNazivFormatedOIB_1">
      <item>MIROSLAV ZEČIĆ, OIB 07577004136</item>
      <item>CENTAR BANKA dioničko društvo u stečaju, OIB 89296739230</item>
      <item>Branko Kerošević, OIB 73431976192</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MUSTANG d.o.o.</izvorni_sadrzaj>
    <derivirana_varijabla naziv="DomainObject.Predmet.ProtustrankaIDrugi_1">MUSTANG d.o.o.</derivirana_varijabla>
  </DomainObject.Predmet.ProtustrankaIDrugi>
  <DomainObject.Predmet.StrankaIDrugiAdressOIB>
    <izvorni_sadrzaj>FINA Regionalni centar Zagreb, OIB 85821130368, Ogrizovićeva 36/a, 10000 Zagreb</izvorni_sadrzaj>
    <derivirana_varijabla naziv="DomainObject.Predmet.StrankaIDrugiAdressOIB_1">FINA Regionalni centar Zagreb, OIB 85821130368, Ogrizovićeva 36/a, 10000 Zagreb</derivirana_varijabla>
  </DomainObject.Predmet.StrankaIDrugiAdressOIB>
  <DomainObject.Predmet.ProtustrankaIDrugiAdressOIB>
    <izvorni_sadrzaj>MUSTANG d.o.o., OIB 48712839870, Ogrizovićeva 36/a, 10000 Zagreb</izvorni_sadrzaj>
    <derivirana_varijabla naziv="DomainObject.Predmet.ProtustrankaIDrugiAdressOIB_1">MUSTANG d.o.o., OIB 48712839870, Ogrizovićeva 36/a,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MUSTANG d.o.o.</item>
      <item>MIROSLAV ZEČIĆ</item>
      <item>CENTAR BANKA dioničko društvo u stečaju</item>
      <item>Branko Kerošević</item>
      <item>Agencija za osiguranje radničkih potraživanja u slučaju stečaja poslodavca</item>
    </izvorni_sadrzaj>
    <derivirana_varijabla naziv="DomainObject.Predmet.SudioniciListNaziv_1">
      <item>FINA Regionalni centar Zagreb</item>
      <item>MUSTANG d.o.o.</item>
      <item>MIROSLAV ZEČIĆ</item>
      <item>CENTAR BANKA dioničko društvo u stečaju</item>
      <item>Branko Kerošević</item>
      <item>Agencija za osiguranje radničkih potraživanja u slučaju stečaja poslodavca</item>
    </derivirana_varijabla>
  </DomainObject.Predmet.SudioniciListNaziv>
  <DomainObject.Predmet.SudioniciListAdressOIB>
    <izvorni_sadrzaj>
      <item>FINA Regionalni centar Zagreb, OIB 85821130368, Ogrizovićeva 36/a,10000 Zagreb</item>
      <item>MUSTANG d.o.o., OIB 48712839870, Ogrizovićeva 36/a,10000 Zagreb</item>
      <item>MIROSLAV ZEČIĆ, OIB 07577004136, Obala dr. Franje Tuđmana 48,23210 Turanj</item>
      <item>CENTAR BANKA dioničko društvo u stečaju, OIB 89296739230, Heinzelova 47A ,10000 Zagreb</item>
      <item>Branko Kerošević, OIB 73431976192, Šolići 15,10257 Kupinečki Kraljevec</item>
      <item>Agencija za osiguranje radničkih potraživanja u slučaju stečaja poslodavca, OIB 04323472109, Frankopanska 11,10000 Zagreb</item>
    </izvorni_sadrzaj>
    <derivirana_varijabla naziv="DomainObject.Predmet.SudioniciListAdressOIB_1">
      <item>FINA Regionalni centar Zagreb, OIB 85821130368, Ogrizovićeva 36/a,10000 Zagreb</item>
      <item>MUSTANG d.o.o., OIB 48712839870, Ogrizovićeva 36/a,10000 Zagreb</item>
      <item>MIROSLAV ZEČIĆ, OIB 07577004136, Obala dr. Franje Tuđmana 48,23210 Turanj</item>
      <item>CENTAR BANKA dioničko društvo u stečaju, OIB 89296739230, Heinzelova 47A ,10000 Zagreb</item>
      <item>Branko Kerošević, OIB 73431976192, Šolići 15,10257 Kupinečki Kraljevec</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48712839870</item>
      <item>, OIB 07577004136</item>
      <item>, OIB 89296739230</item>
      <item>, OIB 73431976192</item>
      <item>, OIB 04323472109</item>
    </izvorni_sadrzaj>
    <derivirana_varijabla naziv="DomainObject.Predmet.SudioniciListNazivOIB_1">
      <item>, OIB 85821130368</item>
      <item>, OIB 48712839870</item>
      <item>, OIB 07577004136</item>
      <item>, OIB 89296739230</item>
      <item>, OIB 73431976192</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8B14EC-ACC7-406B-AD41-A9AF2DA30B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288</properties:Words>
  <properties:Characters>1500</properties:Characters>
  <properties:Lines>54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2017-11-29T12:31:00Z</dcterms:created>
  <dc:creator>gzubak</dc:creator>
  <cp:lastModifiedBy>Katica Franjić</cp:lastModifiedBy>
  <cp:lastPrinted>2017-11-29T13:04:00Z</cp:lastPrinted>
  <dcterms:modified xmlns:xsi="http://www.w3.org/2001/XMLSchema-instance" xsi:type="dcterms:W3CDTF">2017-11-29T13:04:00Z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