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3da0" w14:paraId="27b3da0" w:rsidRDefault="00385558" w:rsidP="00350E93" w:rsidR="00385558">
      <w:pPr>
        <w15:collapsed w:val="false"/>
        <w:rPr>
          <w:rStyle w:val="Naglaeno"/>
        </w:rPr>
      </w:pPr>
      <w:bookmarkStart w:name="_GoBack" w:id="0"/>
      <w:bookmarkEnd w:id="0"/>
    </w:p>
    <w:p w:rsidRDefault="00350E93" w:rsidP="00350E93" w:rsidR="00350E93" w:rsidRPr="00371081">
      <w:r w:rsidRPr="00371081">
        <w:rPr>
          <w:rStyle w:val="Naglaeno"/>
        </w:rPr>
        <w:t xml:space="preserve">          </w:t>
      </w:r>
      <w:r w:rsidR="0070120A">
        <w:rPr>
          <w:rStyle w:val="Naglaeno"/>
        </w:rPr>
        <w:t xml:space="preserve">  </w:t>
      </w:r>
      <w:r w:rsidRPr="00371081"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CE318F" w:rsidR="00350E93" w:rsidRPr="00691E5D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CE318F" w:rsidP="00350E93" w:rsidR="00CE318F" w:rsidRPr="00371081">
      <w:pPr>
        <w:rPr>
          <w:b/>
        </w:rPr>
      </w:pPr>
    </w:p>
    <w:p w:rsidRDefault="00350E93" w:rsidP="00350E93" w:rsidR="00350E93" w:rsidRPr="00AB709F">
      <w:pPr>
        <w:pStyle w:val="Tijeloteksta"/>
        <w:rPr>
          <w:sz w:val="24"/>
        </w:rPr>
      </w:pPr>
      <w:r w:rsidRPr="00AB709F">
        <w:rPr>
          <w:sz w:val="24"/>
        </w:rPr>
        <w:tab/>
        <w:t xml:space="preserve">Trgovački sud u Osijeku, po stečajnoj sutkinji Nadi Roso, u stečajnom postupku predlagatelja </w:t>
      </w:r>
      <w:r w:rsidR="00AB709F" w:rsidRPr="00AB709F">
        <w:rPr>
          <w:sz w:val="24"/>
        </w:rPr>
        <w:t xml:space="preserve">RH Ministarstvo financija, Porezna uprava, Područni ured Slavonija i Baranja, Vukovar zastupani po ŽDO Vukovar, za otvaranje stečajnog  postupka nad dužnikom </w:t>
      </w:r>
      <w:r w:rsidR="00AB709F" w:rsidRPr="00AB709F">
        <w:rPr>
          <w:b/>
          <w:sz w:val="24"/>
        </w:rPr>
        <w:t>APPORTO d.o.o. za graditeljstvo i trgovinu, Vukovar A. oslobođenja A 12/37, OIB: 25004338263, MBS: 030064525</w:t>
      </w:r>
      <w:r w:rsidRPr="00AB709F">
        <w:rPr>
          <w:sz w:val="24"/>
        </w:rPr>
        <w:t xml:space="preserve">, dana </w:t>
      </w:r>
      <w:r w:rsidR="004053C0" w:rsidRPr="00AB709F">
        <w:rPr>
          <w:sz w:val="24"/>
        </w:rPr>
        <w:t>13. srpnja</w:t>
      </w:r>
      <w:r w:rsidRPr="00AB709F">
        <w:rPr>
          <w:sz w:val="24"/>
        </w:rPr>
        <w:t xml:space="preserve"> 2016. g.,  </w:t>
      </w:r>
    </w:p>
    <w:p w:rsidRDefault="00350E93" w:rsidP="00350E93" w:rsidR="00CE318F" w:rsidRPr="00AB709F">
      <w:pPr>
        <w:tabs>
          <w:tab w:pos="6345" w:val="left"/>
        </w:tabs>
        <w:jc w:val="both"/>
      </w:pPr>
      <w:r w:rsidRPr="00AB709F">
        <w:tab/>
      </w:r>
    </w:p>
    <w:p w:rsidRDefault="00350E93" w:rsidP="00350E93" w:rsidR="00350E93" w:rsidRPr="00AB709F">
      <w:pPr>
        <w:jc w:val="center"/>
      </w:pPr>
      <w:r w:rsidRPr="00AB709F">
        <w:t xml:space="preserve">z a k l j u č i o  j e </w:t>
      </w:r>
    </w:p>
    <w:p w:rsidRDefault="00CE318F" w:rsidP="00350E93" w:rsidR="00CE318F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AB709F">
        <w:t xml:space="preserve">Ranko </w:t>
      </w:r>
      <w:proofErr w:type="spellStart"/>
      <w:r w:rsidR="00AB709F">
        <w:t>Slavujević</w:t>
      </w:r>
      <w:proofErr w:type="spellEnd"/>
      <w:r w:rsidR="00AB709F">
        <w:t>, iz Vukovara, A. Oslobođenja 12/3, OIB: 17404447771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 xml:space="preserve">za </w:t>
      </w:r>
      <w:r w:rsidR="00AB709F">
        <w:t xml:space="preserve"> </w:t>
      </w:r>
      <w:r>
        <w:t>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AB709F" w:rsidRPr="00AB709F">
        <w:rPr>
          <w:b/>
        </w:rPr>
        <w:t>APPORTO d.o.o. za graditeljstvo i trgovinu, Vukovar A. oslobođenja A 12/37, OIB: 25004338263, MBS: 030064525</w:t>
      </w:r>
      <w:r>
        <w:rPr>
          <w:b/>
        </w:rPr>
        <w:t xml:space="preserve">, </w:t>
      </w:r>
      <w:r>
        <w:t xml:space="preserve">te dodatni iznos predujma u iznosu od </w:t>
      </w:r>
      <w:r w:rsidR="00CD54AA">
        <w:rPr>
          <w:b/>
        </w:rPr>
        <w:t>3.5</w:t>
      </w:r>
      <w:r w:rsidRPr="008D6062">
        <w:rPr>
          <w:b/>
        </w:rPr>
        <w:t>00,00</w:t>
      </w:r>
      <w:r>
        <w:t xml:space="preserve"> kn na račun Trgovačkog suda u Osijeku broj HR31 2390 0011 3000 0020 0 model HR05 272-</w:t>
      </w:r>
      <w:r w:rsidR="00AB709F">
        <w:rPr>
          <w:b/>
        </w:rPr>
        <w:t>158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AE51B1">
        <w:t xml:space="preserve">Ranko </w:t>
      </w:r>
      <w:proofErr w:type="spellStart"/>
      <w:r w:rsidR="00AE51B1">
        <w:t>Slavujević</w:t>
      </w:r>
      <w:proofErr w:type="spellEnd"/>
      <w:r w:rsidR="00AE51B1">
        <w:t xml:space="preserve">, iz Vukovara, A. Oslobođenja 12/3, </w:t>
      </w:r>
      <w:r>
        <w:t>ne plati iznos iz točke 1 ovoga zaključka u propisanom roku na odgovarajući način primijenit će se pravila o prisilnoj naplati novčane kazne u parničnom postupku (čl. 113. st. 2. Stečajnog zakona – NN 71/15).</w:t>
      </w:r>
    </w:p>
    <w:p w:rsidRDefault="00CD54AA" w:rsidP="00350E93" w:rsidR="00CD54AA">
      <w:pPr>
        <w:ind w:firstLine="708"/>
        <w:jc w:val="both"/>
      </w:pP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 w:rsidR="004053C0">
        <w:rPr>
          <w:sz w:val="24"/>
        </w:rPr>
        <w:t>13. srpnja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350E93">
      <w:pPr>
        <w:numPr>
          <w:ilvl w:val="0"/>
          <w:numId w:val="8"/>
        </w:numPr>
        <w:jc w:val="both"/>
      </w:pPr>
      <w:r>
        <w:t xml:space="preserve">zakonski zastupnik dužnika  </w:t>
      </w:r>
      <w:r w:rsidR="00AE51B1">
        <w:t xml:space="preserve">Ranko </w:t>
      </w:r>
      <w:proofErr w:type="spellStart"/>
      <w:r w:rsidR="00AE51B1">
        <w:t>Slavujević</w:t>
      </w:r>
      <w:proofErr w:type="spellEnd"/>
      <w:r w:rsidR="00AE51B1">
        <w:t xml:space="preserve">, iz Vukovara, A. Oslobođenja 12/3,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 xml:space="preserve">kal. </w:t>
      </w:r>
      <w:r w:rsidR="00E75E9D">
        <w:t>8/</w:t>
      </w:r>
      <w:proofErr w:type="spellStart"/>
      <w:r w:rsidR="00E75E9D">
        <w:t>8</w:t>
      </w:r>
      <w:proofErr w:type="spellEnd"/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4CC" w:rsidR="00A064CC">
      <w:r>
        <w:separator/>
      </w:r>
    </w:p>
  </w:endnote>
  <w:endnote w:id="0" w:type="continuationSeparator">
    <w:p w:rsidRDefault="00A064CC" w:rsidR="00A06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4CC" w:rsidR="00A064CC">
      <w:r>
        <w:separator/>
      </w:r>
    </w:p>
  </w:footnote>
  <w:footnote w:id="0" w:type="continuationSeparator">
    <w:p w:rsidRDefault="00A064CC" w:rsidR="00A06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1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5006C" w:rsidR="0045006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45006C">
      <w:t>6 St-158/1</w:t>
    </w:r>
    <w:r w:rsidR="00392EDE">
      <w:t>6</w:t>
    </w:r>
    <w:r w:rsidR="0045006C">
      <w:t>-</w:t>
    </w:r>
    <w:proofErr w:type="spellStart"/>
    <w:r w:rsidR="0045006C">
      <w:t>16</w:t>
    </w:r>
    <w:proofErr w:type="spellEnd"/>
  </w:p>
  <w:p w:rsidRDefault="00ED2E73" w:rsidP="00ED2E73" w:rsidR="00ED2E73">
    <w:pPr>
      <w:jc w:val="right"/>
    </w:pP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45006C">
      <w:t>158</w:t>
    </w:r>
    <w:r w:rsidR="00B74FDD">
      <w:t>/</w:t>
    </w:r>
    <w:r w:rsidR="00294A49">
      <w:t>1</w:t>
    </w:r>
    <w:r w:rsidR="00392EDE">
      <w:t>6</w:t>
    </w:r>
    <w:r w:rsidR="00294A49">
      <w:t>-</w:t>
    </w:r>
    <w:proofErr w:type="spellStart"/>
    <w:r w:rsidR="0045006C">
      <w:t>16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5E4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3DF"/>
    <w:rsid w:val="00247478"/>
    <w:rsid w:val="00250324"/>
    <w:rsid w:val="00250DCF"/>
    <w:rsid w:val="00251117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5558"/>
    <w:rsid w:val="00392066"/>
    <w:rsid w:val="00392EDE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2036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053C0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06C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120A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C5F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0BF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0564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64C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09F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1B1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E72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19C1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4AA"/>
    <w:rsid w:val="00CD5B65"/>
    <w:rsid w:val="00CE318F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6DAC"/>
    <w:rsid w:val="00E60962"/>
    <w:rsid w:val="00E6113A"/>
    <w:rsid w:val="00E61781"/>
    <w:rsid w:val="00E625CB"/>
    <w:rsid w:val="00E62F34"/>
    <w:rsid w:val="00E66DED"/>
    <w:rsid w:val="00E7072E"/>
    <w:rsid w:val="00E75E9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2E9B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E73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1F5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006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1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741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41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1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1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006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1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741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41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1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1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APPORTO d.o.o. za graditeljstvo i trgovinu</izvorni_sadrzaj>
    <derivirana_varijabla naziv="DomainObject.Predmet.ProtustrankaFormated_1">  APPORTO d.o.o. za graditeljstvo i trgovinu</derivirana_varijabla>
  </DomainObject.Predmet.ProtustrankaFormated>
  <DomainObject.Predmet.ProtustrankaFormatedOIB>
    <izvorni_sadrzaj>  APPORTO d.o.o. za graditeljstvo i trgovinu, OIB 25004338263</izvorni_sadrzaj>
    <derivirana_varijabla naziv="DomainObject.Predmet.ProtustrankaFormatedOIB_1">  APPORTO d.o.o. za graditeljstvo i trgovinu, OIB 25004338263</derivirana_varijabla>
  </DomainObject.Predmet.ProtustrankaFormatedOIB>
  <DomainObject.Predmet.ProtustrankaFormatedWithAdress>
    <izvorni_sadrzaj> APPORTO d.o.o. za graditeljstvo i trgovinu, A. Oslobođenja A 12/37, 32000 Vukovar</izvorni_sadrzaj>
    <derivirana_varijabla naziv="DomainObject.Predmet.ProtustrankaFormatedWithAdress_1"> APPORTO d.o.o. za graditeljstvo i trgovinu, A. Oslobođenja A 12/37, 32000 Vukovar</derivirana_varijabla>
  </DomainObject.Predmet.ProtustrankaFormatedWithAdress>
  <DomainObject.Predmet.ProtustrankaFormatedWithAdressOIB>
    <izvorni_sadrzaj> APPORTO d.o.o. za graditeljstvo i trgovinu, OIB 25004338263, A. Oslobođenja A 12/37, 32000 Vukovar</izvorni_sadrzaj>
    <derivirana_varijabla naziv="DomainObject.Predmet.ProtustrankaFormatedWithAdressOIB_1"> APPORTO d.o.o. za graditeljstvo i trgovinu, OIB 25004338263, A. Oslobođenja A 12/37, 32000 Vukovar</derivirana_varijabla>
  </DomainObject.Predmet.ProtustrankaFormatedWithAdressOIB>
  <DomainObject.Predmet.ProtustrankaWithAdress>
    <izvorni_sadrzaj>APPORTO d.o.o. za graditeljstvo i trgovinu A. Oslobođenja A 12/37, 32000 Vukovar</izvorni_sadrzaj>
    <derivirana_varijabla naziv="DomainObject.Predmet.ProtustrankaWithAdress_1">APPORTO d.o.o. za graditeljstvo i trgovinu A. Oslobođenja A 12/37, 32000 Vukovar</derivirana_varijabla>
  </DomainObject.Predmet.ProtustrankaWithAdress>
  <DomainObject.Predmet.ProtustrankaWithAdressOIB>
    <izvorni_sadrzaj>APPORTO d.o.o. za graditeljstvo i trgovinu, OIB 25004338263, A. Oslobođenja A 12/37, 32000 Vukovar</izvorni_sadrzaj>
    <derivirana_varijabla naziv="DomainObject.Predmet.ProtustrankaWithAdressOIB_1">APPORTO d.o.o. za graditeljstvo i trgovinu, OIB 25004338263, A. Oslobođenja A 12/37, 32000 Vukovar</derivirana_varijabla>
  </DomainObject.Predmet.ProtustrankaWithAdressOIB>
  <DomainObject.Predmet.ProtustrankaNazivFormated>
    <izvorni_sadrzaj>APPORTO d.o.o. za graditeljstvo i trgovinu</izvorni_sadrzaj>
    <derivirana_varijabla naziv="DomainObject.Predmet.ProtustrankaNazivFormated_1">APPORTO d.o.o. za graditeljstvo i trgovinu</derivirana_varijabla>
  </DomainObject.Predmet.ProtustrankaNazivFormated>
  <DomainObject.Predmet.ProtustrankaNazivFormatedOIB>
    <izvorni_sadrzaj>APPORTO d.o.o. za graditeljstvo i trgovinu, OIB 25004338263</izvorni_sadrzaj>
    <derivirana_varijabla naziv="DomainObject.Predmet.ProtustrankaNazivFormatedOIB_1">APPORTO d.o.o. za graditeljstvo i trgovinu, OIB 25004338263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APPORTO d.o.o. za graditeljstvo i trgovinu</item>
    </izvorni_sadrzaj>
    <derivirana_varijabla naziv="DomainObject.Predmet.ProtuStrankaListFormated_1">
      <item>APPORTO d.o.o. za graditeljstvo i trgovinu</item>
    </derivirana_varijabla>
  </DomainObject.Predmet.ProtuStrankaListFormated>
  <DomainObject.Predmet.ProtuStrankaListFormatedOIB>
    <izvorni_sadrzaj>
      <item>APPORTO d.o.o. za graditeljstvo i trgovinu, OIB 25004338263</item>
    </izvorni_sadrzaj>
    <derivirana_varijabla naziv="DomainObject.Predmet.ProtuStrankaListFormatedOIB_1">
      <item>APPORTO d.o.o. za graditeljstvo i trgovinu, OIB 25004338263</item>
    </derivirana_varijabla>
  </DomainObject.Predmet.ProtuStrankaListFormatedOIB>
  <DomainObject.Predmet.ProtuStrankaListFormatedWithAdress>
    <izvorni_sadrzaj>
      <item>APPORTO d.o.o. za graditeljstvo i trgovinu, A. Oslobođenja A 12/37, 32000 Vukovar</item>
    </izvorni_sadrzaj>
    <derivirana_varijabla naziv="DomainObject.Predmet.ProtuStrankaListFormatedWithAdress_1">
      <item>APPORTO d.o.o. za graditeljstvo i trgovinu, A. Oslobođenja A 12/37, 32000 Vukovar</item>
    </derivirana_varijabla>
  </DomainObject.Predmet.ProtuStrankaListFormatedWithAdress>
  <DomainObject.Predmet.ProtuStrankaListFormatedWithAdressOIB>
    <izvorni_sadrzaj>
      <item>APPORTO d.o.o. za graditeljstvo i trgovinu, OIB 25004338263, A. Oslobođenja A 12/37, 32000 Vukovar</item>
    </izvorni_sadrzaj>
    <derivirana_varijabla naziv="DomainObject.Predmet.ProtuStrankaListFormatedWithAdressOIB_1">
      <item>APPORTO d.o.o. za graditeljstvo i trgovinu, OIB 25004338263, A. Oslobođenja A 12/37, 32000 Vukovar</item>
    </derivirana_varijabla>
  </DomainObject.Predmet.ProtuStrankaListFormatedWithAdressOIB>
  <DomainObject.Predmet.ProtuStrankaListNazivFormated>
    <izvorni_sadrzaj>
      <item>APPORTO d.o.o. za graditeljstvo i trgovinu</item>
    </izvorni_sadrzaj>
    <derivirana_varijabla naziv="DomainObject.Predmet.ProtuStrankaListNazivFormated_1">
      <item>APPORTO d.o.o. za graditeljstvo i trgovinu</item>
    </derivirana_varijabla>
  </DomainObject.Predmet.ProtuStrankaListNazivFormated>
  <DomainObject.Predmet.ProtuStrankaListNazivFormatedOIB>
    <izvorni_sadrzaj>
      <item>APPORTO d.o.o. za graditeljstvo i trgovinu, OIB 25004338263</item>
    </izvorni_sadrzaj>
    <derivirana_varijabla naziv="DomainObject.Predmet.ProtuStrankaListNazivFormatedOIB_1">
      <item>APPORTO d.o.o. za graditeljstvo i trgovinu, OIB 25004338263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APPORTO d.o.o. za graditeljstvo i trgovinu</izvorni_sadrzaj>
    <derivirana_varijabla naziv="DomainObject.Predmet.ProtustrankaIDrugi_1">APPORTO d.o.o. za graditeljstvo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APPORTO d.o.o. za graditeljstvo i trgovinu, OIB 25004338263, A. Oslobođenja A 12/37, 32000 Vukovar</izvorni_sadrzaj>
    <derivirana_varijabla naziv="DomainObject.Predmet.ProtustrankaIDrugiAdressOIB_1">APPORTO d.o.o. za graditeljstvo i trgovinu, OIB 25004338263, A. Oslobođenja A 12/37,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St-158/2016-15</izvorni_sadrzaj>
    <derivirana_varijabla naziv="DomainObject.Predmet.OdlukaRjesenje.Oznaka_1">St-158/2016-15</derivirana_varijabla>
  </DomainObject.Predmet.OdlukaRjesenje.Oznaka>
  <DomainObject.Predmet.SudioniciListNaziv>
    <izvorni_sadrzaj>
      <item>APPORTO d.o.o. za graditeljstvo i trgovinu</item>
      <item>RH MF POREZNA UPRAVA VUKOVAR</item>
    </izvorni_sadrzaj>
    <derivirana_varijabla naziv="DomainObject.Predmet.SudioniciListNaziv_1">
      <item>APPORTO d.o.o. za graditeljstvo i trgovinu</item>
      <item>RH MF POREZNA UPRAVA VUKOVAR</item>
    </derivirana_varijabla>
  </DomainObject.Predmet.SudioniciListNaziv>
  <DomainObject.Predmet.SudioniciListAdressOIB>
    <izvorni_sadrzaj>
      <item>APPORTO d.o.o. za graditeljstvo i trgovinu, OIB 25004338263, A. Oslobođenja A 12/37,32000 Vukovar</item>
      <item>RH MF POREZNA UPRAVA VUKOVAR, OIB 18683136487</item>
    </izvorni_sadrzaj>
    <derivirana_varijabla naziv="DomainObject.Predmet.SudioniciListAdressOIB_1">
      <item>APPORTO d.o.o. za graditeljstvo i trgovinu, OIB 25004338263, A. Oslobođenja A 12/37,32000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25004338263</item>
      <item>, OIB 18683136487</item>
    </izvorni_sadrzaj>
    <derivirana_varijabla naziv="DomainObject.Predmet.SudioniciListNazivOIB_1">
      <item>, OIB 25004338263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8CD2D-9B37-4C4A-924F-F60989ED4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1552</properties:Characters>
  <properties:Lines>79</properties:Lines>
  <properties:Paragraphs>17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2016-07-13T07:01:00Z</dcterms:modified>
  <cp:revision>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