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fd344" w14:paraId="c6fd344" w:rsidRDefault="00FF511A" w:rsidR="00FF511A">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pStyle w:val="Tijeloteksta"/>
        <w:jc w:val="both"/>
        <w:outlineLvl w:val="0"/>
        <w:rPr>
          <w:rFonts w:cs="Times New Roman" w:hAnsi="Times New Roman" w:ascii="Times New Roman"/>
          <w:sz w:val="24"/>
        </w:rPr>
      </w:pPr>
      <w:r w:rsidRPr="00746C4B">
        <w:rPr>
          <w:rFonts w:cs="Times New Roman" w:hAnsi="Times New Roman" w:ascii="Times New Roman"/>
          <w:sz w:val="24"/>
        </w:rPr>
        <w:t xml:space="preserve">  </w:t>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2E3C7F">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CE4B60">
        <w:rPr>
          <w:sz w:val="24"/>
          <w:szCs w:val="24"/>
        </w:rPr>
        <w:t>8080</w:t>
      </w:r>
      <w:r w:rsidR="00B51AD8">
        <w:rPr>
          <w:sz w:val="24"/>
          <w:szCs w:val="24"/>
        </w:rPr>
        <w:t>/2015</w:t>
      </w:r>
      <w:r w:rsidR="002E3C7F">
        <w:rPr>
          <w:sz w:val="24"/>
          <w:szCs w:val="24"/>
        </w:rPr>
        <w:t>-3</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7317B3" w:rsidR="00B51AD8">
      <w:pPr>
        <w:overflowPunct/>
        <w:jc w:val="both"/>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BA60B8" w:rsidRPr="00BE2BB6">
        <w:rPr>
          <w:sz w:val="24"/>
          <w:szCs w:val="24"/>
          <w:lang w:val="pt-BR"/>
        </w:rPr>
        <w:t xml:space="preserve"> </w:t>
      </w:r>
      <w:r w:rsidR="002F5808" w:rsidRPr="00BE2BB6">
        <w:rPr>
          <w:sz w:val="24"/>
          <w:szCs w:val="24"/>
          <w:lang w:val="pt-BR"/>
        </w:rPr>
        <w:t>dužnikom</w:t>
      </w:r>
      <w:r w:rsidR="00473165" w:rsidRPr="00BE2BB6">
        <w:rPr>
          <w:sz w:val="24"/>
          <w:szCs w:val="24"/>
          <w:lang w:val="pt-BR"/>
        </w:rPr>
        <w:t xml:space="preserve"> </w:t>
      </w:r>
      <w:r w:rsidR="00CE4B60" w:rsidRPr="00CE4B60">
        <w:rPr>
          <w:sz w:val="24"/>
          <w:szCs w:val="24"/>
          <w:lang w:val="pt-BR"/>
        </w:rPr>
        <w:t>NARONA GRAĐENJE d.o.o.</w:t>
      </w:r>
      <w:r w:rsidR="00CE4B60">
        <w:rPr>
          <w:sz w:val="24"/>
          <w:szCs w:val="24"/>
          <w:lang w:val="pt-BR"/>
        </w:rPr>
        <w:t xml:space="preserve">, </w:t>
      </w:r>
      <w:r w:rsidR="00CE4B60" w:rsidRPr="00CE4B60">
        <w:rPr>
          <w:sz w:val="24"/>
          <w:szCs w:val="24"/>
          <w:lang w:val="pt-BR"/>
        </w:rPr>
        <w:t>Zagreb (Grad Zagreb)</w:t>
      </w:r>
      <w:r w:rsidR="00CE4B60">
        <w:rPr>
          <w:sz w:val="24"/>
          <w:szCs w:val="24"/>
          <w:lang w:val="pt-BR"/>
        </w:rPr>
        <w:t xml:space="preserve">, </w:t>
      </w:r>
      <w:r w:rsidR="00CE4B60" w:rsidRPr="00CE4B60">
        <w:rPr>
          <w:sz w:val="24"/>
          <w:szCs w:val="24"/>
          <w:lang w:val="pt-BR"/>
        </w:rPr>
        <w:t>Jurišićeva 25/3</w:t>
      </w:r>
      <w:r w:rsidR="00CE4B60">
        <w:rPr>
          <w:sz w:val="24"/>
          <w:szCs w:val="24"/>
          <w:lang w:val="pt-BR"/>
        </w:rPr>
        <w:t xml:space="preserve">, OIB: </w:t>
      </w:r>
      <w:r w:rsidR="00CE4B60" w:rsidRPr="00CE4B60">
        <w:rPr>
          <w:sz w:val="24"/>
          <w:szCs w:val="24"/>
          <w:lang w:val="pt-BR"/>
        </w:rPr>
        <w:t>48007769342</w:t>
      </w:r>
      <w:r w:rsidR="00F30558">
        <w:rPr>
          <w:sz w:val="24"/>
          <w:szCs w:val="24"/>
          <w:lang w:val="pt-BR"/>
        </w:rPr>
        <w:t xml:space="preserve">, </w:t>
      </w:r>
      <w:r w:rsidR="00B51AD8">
        <w:rPr>
          <w:sz w:val="24"/>
          <w:szCs w:val="24"/>
          <w:lang w:val="pt-BR"/>
        </w:rPr>
        <w:t xml:space="preserve">dana 5. svibnja 2016. godine, </w:t>
      </w: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F30558" w:rsidR="00F30558">
      <w:pPr>
        <w:ind w:firstLine="555"/>
        <w:jc w:val="both"/>
        <w:rPr>
          <w:sz w:val="24"/>
          <w:szCs w:val="24"/>
          <w:lang w:val="pt-BR"/>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2F5808" w:rsidRPr="00746C4B">
        <w:rPr>
          <w:sz w:val="24"/>
          <w:szCs w:val="24"/>
          <w:lang w:val="pt-BR"/>
        </w:rPr>
        <w:t xml:space="preserve">dužnikom </w:t>
      </w:r>
      <w:r w:rsidR="00CE4B60" w:rsidRPr="00CE4B60">
        <w:rPr>
          <w:sz w:val="24"/>
          <w:szCs w:val="24"/>
          <w:lang w:val="pt-BR"/>
        </w:rPr>
        <w:t>NARONA GRAĐENJE d.o.o.</w:t>
      </w:r>
      <w:r w:rsidR="00CE4B60">
        <w:rPr>
          <w:sz w:val="24"/>
          <w:szCs w:val="24"/>
          <w:lang w:val="pt-BR"/>
        </w:rPr>
        <w:t xml:space="preserve">, </w:t>
      </w:r>
      <w:r w:rsidR="00CE4B60" w:rsidRPr="00CE4B60">
        <w:rPr>
          <w:sz w:val="24"/>
          <w:szCs w:val="24"/>
          <w:lang w:val="pt-BR"/>
        </w:rPr>
        <w:t>Zagreb (Grad Zagreb)</w:t>
      </w:r>
      <w:r w:rsidR="00CE4B60">
        <w:rPr>
          <w:sz w:val="24"/>
          <w:szCs w:val="24"/>
          <w:lang w:val="pt-BR"/>
        </w:rPr>
        <w:t xml:space="preserve">, </w:t>
      </w:r>
      <w:r w:rsidR="00CE4B60" w:rsidRPr="00CE4B60">
        <w:rPr>
          <w:sz w:val="24"/>
          <w:szCs w:val="24"/>
          <w:lang w:val="pt-BR"/>
        </w:rPr>
        <w:t>Jurišićeva 25/3</w:t>
      </w:r>
      <w:r w:rsidR="00CE4B60">
        <w:rPr>
          <w:sz w:val="24"/>
          <w:szCs w:val="24"/>
          <w:lang w:val="pt-BR"/>
        </w:rPr>
        <w:t xml:space="preserve">, OIB: </w:t>
      </w:r>
      <w:r w:rsidR="00CE4B60" w:rsidRPr="00CE4B60">
        <w:rPr>
          <w:sz w:val="24"/>
          <w:szCs w:val="24"/>
          <w:lang w:val="pt-BR"/>
        </w:rPr>
        <w:t>48007769342</w:t>
      </w:r>
    </w:p>
    <w:p w:rsidRDefault="00CE4B60" w:rsidP="00F30558" w:rsidR="00CE4B60"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CE4B60" w:rsidP="00CE4B60" w:rsidR="00CE4B60" w:rsidRPr="00CE4B60">
      <w:pPr>
        <w:overflowPunct/>
        <w:jc w:val="both"/>
        <w:textAlignment w:val="auto"/>
        <w:rPr>
          <w:sz w:val="24"/>
          <w:szCs w:val="24"/>
        </w:rPr>
      </w:pPr>
      <w:r w:rsidRPr="00CE4B60">
        <w:rPr>
          <w:sz w:val="24"/>
          <w:szCs w:val="24"/>
        </w:rPr>
        <w:t>St</w:t>
      </w:r>
      <w:r>
        <w:rPr>
          <w:sz w:val="24"/>
          <w:szCs w:val="24"/>
        </w:rPr>
        <w:t xml:space="preserve">jepan Čutura, OIB: 32054375143 </w:t>
      </w:r>
    </w:p>
    <w:p w:rsidRDefault="00CE4B60" w:rsidP="00CE4B60" w:rsidR="00F30558">
      <w:pPr>
        <w:overflowPunct/>
        <w:jc w:val="both"/>
        <w:textAlignment w:val="auto"/>
        <w:rPr>
          <w:sz w:val="24"/>
          <w:szCs w:val="24"/>
        </w:rPr>
      </w:pPr>
      <w:r w:rsidRPr="00CE4B60">
        <w:rPr>
          <w:sz w:val="24"/>
          <w:szCs w:val="24"/>
        </w:rPr>
        <w:t>Zagreb, Jana Sibeliusa 2</w:t>
      </w:r>
    </w:p>
    <w:p w:rsidRDefault="00CE4B60" w:rsidP="00CE4B60" w:rsidR="00CE4B60">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2E3C7F" w:rsidP="00746C4B" w:rsidR="002E3C7F">
      <w:pPr>
        <w:ind w:firstLine="709"/>
        <w:jc w:val="center"/>
        <w:rPr>
          <w:b/>
          <w:sz w:val="24"/>
          <w:szCs w:val="24"/>
        </w:rPr>
      </w:pPr>
    </w:p>
    <w:p w:rsidRDefault="002E3C7F" w:rsidP="00746C4B" w:rsidR="002E3C7F">
      <w:pPr>
        <w:ind w:firstLine="709"/>
        <w:jc w:val="center"/>
        <w:rPr>
          <w:b/>
          <w:sz w:val="24"/>
          <w:szCs w:val="24"/>
        </w:rPr>
      </w:pPr>
    </w:p>
    <w:p w:rsidRDefault="002E3C7F" w:rsidP="00746C4B" w:rsidR="002E3C7F">
      <w:pPr>
        <w:ind w:firstLine="709"/>
        <w:jc w:val="center"/>
        <w:rPr>
          <w:b/>
          <w:sz w:val="24"/>
          <w:szCs w:val="24"/>
        </w:rPr>
      </w:pPr>
    </w:p>
    <w:p w:rsidRDefault="00746C4B" w:rsidP="00746C4B" w:rsidR="00746C4B" w:rsidRPr="002E3C7F">
      <w:pPr>
        <w:ind w:firstLine="709"/>
        <w:jc w:val="center"/>
        <w:rPr>
          <w:sz w:val="24"/>
          <w:szCs w:val="24"/>
        </w:rPr>
      </w:pPr>
      <w:r w:rsidRPr="002E3C7F">
        <w:rPr>
          <w:sz w:val="24"/>
          <w:szCs w:val="24"/>
        </w:rPr>
        <w:lastRenderedPageBreak/>
        <w:t>z a k lj u č i o  j e</w:t>
      </w:r>
    </w:p>
    <w:p w:rsidRDefault="00746C4B" w:rsidP="00746C4B" w:rsidR="00746C4B" w:rsidRPr="007C0FBE">
      <w:pPr>
        <w:ind w:left="720"/>
        <w:jc w:val="both"/>
        <w:rPr>
          <w:sz w:val="24"/>
          <w:szCs w:val="24"/>
        </w:rPr>
      </w:pPr>
    </w:p>
    <w:p w:rsidRDefault="00746C4B" w:rsidP="00746C4B" w:rsidR="00746C4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261F05" w:rsidP="00746C4B" w:rsidR="00746C4B" w:rsidRPr="007C0FBE">
      <w:pPr>
        <w:ind w:left="1003"/>
        <w:jc w:val="both"/>
        <w:rPr>
          <w:sz w:val="24"/>
          <w:szCs w:val="24"/>
        </w:rPr>
      </w:pPr>
      <w:r>
        <w:rPr>
          <w:b/>
          <w:sz w:val="24"/>
          <w:szCs w:val="24"/>
        </w:rPr>
        <w:t>15</w:t>
      </w:r>
      <w:r w:rsidR="00746C4B">
        <w:rPr>
          <w:b/>
          <w:sz w:val="24"/>
          <w:szCs w:val="24"/>
        </w:rPr>
        <w:t>.</w:t>
      </w:r>
      <w:r>
        <w:rPr>
          <w:b/>
          <w:sz w:val="24"/>
          <w:szCs w:val="24"/>
        </w:rPr>
        <w:t xml:space="preserve"> </w:t>
      </w:r>
      <w:r w:rsidR="00BE2BB6">
        <w:rPr>
          <w:b/>
          <w:sz w:val="24"/>
          <w:szCs w:val="24"/>
        </w:rPr>
        <w:t>li</w:t>
      </w:r>
      <w:r w:rsidR="008C6F37">
        <w:rPr>
          <w:b/>
          <w:sz w:val="24"/>
          <w:szCs w:val="24"/>
        </w:rPr>
        <w:t>pnja</w:t>
      </w:r>
      <w:r w:rsidR="00746C4B" w:rsidRPr="007C0FBE">
        <w:rPr>
          <w:b/>
          <w:sz w:val="24"/>
          <w:szCs w:val="24"/>
        </w:rPr>
        <w:t xml:space="preserve"> 201</w:t>
      </w:r>
      <w:r w:rsidR="008C6F37">
        <w:rPr>
          <w:b/>
          <w:sz w:val="24"/>
          <w:szCs w:val="24"/>
        </w:rPr>
        <w:t>6</w:t>
      </w:r>
      <w:r w:rsidR="00746C4B" w:rsidRPr="007C0FBE">
        <w:rPr>
          <w:b/>
          <w:sz w:val="24"/>
          <w:szCs w:val="24"/>
        </w:rPr>
        <w:t xml:space="preserve">. u </w:t>
      </w:r>
      <w:r>
        <w:rPr>
          <w:b/>
          <w:sz w:val="24"/>
          <w:szCs w:val="24"/>
        </w:rPr>
        <w:t>10,0</w:t>
      </w:r>
      <w:r w:rsidR="00B51AD8">
        <w:rPr>
          <w:b/>
          <w:sz w:val="24"/>
          <w:szCs w:val="24"/>
        </w:rPr>
        <w:t>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CE4B60">
        <w:rPr>
          <w:sz w:val="24"/>
          <w:szCs w:val="24"/>
        </w:rPr>
        <w:t>9</w:t>
      </w:r>
      <w:r>
        <w:rPr>
          <w:sz w:val="24"/>
          <w:szCs w:val="24"/>
        </w:rPr>
        <w:t>.</w:t>
      </w:r>
      <w:r w:rsidR="00CE4B60">
        <w:rPr>
          <w:sz w:val="24"/>
          <w:szCs w:val="24"/>
        </w:rPr>
        <w:t xml:space="preserve"> prosinca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BE2BB6">
      <w:pPr>
        <w:ind w:firstLine="709"/>
        <w:jc w:val="both"/>
        <w:rPr>
          <w:sz w:val="24"/>
          <w:szCs w:val="24"/>
        </w:rPr>
      </w:pPr>
      <w:r w:rsidRPr="007C0FBE">
        <w:rPr>
          <w:sz w:val="24"/>
          <w:szCs w:val="24"/>
        </w:rPr>
        <w:t>Prijedlog je p</w:t>
      </w:r>
      <w:r w:rsidR="00BE2BB6">
        <w:rPr>
          <w:sz w:val="24"/>
          <w:szCs w:val="24"/>
        </w:rPr>
        <w:t xml:space="preserve">odnesen na temelju odredbe čl. </w:t>
      </w:r>
      <w:r w:rsidR="00B51AD8">
        <w:rPr>
          <w:sz w:val="24"/>
          <w:szCs w:val="24"/>
        </w:rPr>
        <w:t>49.st.2.</w:t>
      </w:r>
      <w:r w:rsidRPr="007C0FBE">
        <w:rPr>
          <w:sz w:val="24"/>
          <w:szCs w:val="24"/>
        </w:rPr>
        <w:t xml:space="preserve"> Zakona o financijskom poslovanju i predstečajnoj nagodbi („Narodne novine“ broj 108/12 i 144/12, dalje ZFPN) jer je rješenjem od </w:t>
      </w:r>
      <w:r w:rsidR="00CE4B60">
        <w:rPr>
          <w:sz w:val="24"/>
          <w:szCs w:val="24"/>
        </w:rPr>
        <w:t>24</w:t>
      </w:r>
      <w:r>
        <w:rPr>
          <w:sz w:val="24"/>
          <w:szCs w:val="24"/>
        </w:rPr>
        <w:t>.</w:t>
      </w:r>
      <w:r w:rsidR="00F30558">
        <w:rPr>
          <w:sz w:val="24"/>
          <w:szCs w:val="24"/>
        </w:rPr>
        <w:t xml:space="preserve"> </w:t>
      </w:r>
      <w:r w:rsidR="00CE4B60">
        <w:rPr>
          <w:sz w:val="24"/>
          <w:szCs w:val="24"/>
        </w:rPr>
        <w:t>studenoga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F30558">
        <w:rPr>
          <w:sz w:val="24"/>
          <w:szCs w:val="24"/>
        </w:rPr>
        <w:t>8</w:t>
      </w:r>
      <w:r w:rsidR="00CE4B60">
        <w:rPr>
          <w:sz w:val="24"/>
          <w:szCs w:val="24"/>
        </w:rPr>
        <w:t>930-5</w:t>
      </w:r>
      <w:r w:rsidR="00F30558">
        <w:rPr>
          <w:sz w:val="24"/>
          <w:szCs w:val="24"/>
        </w:rPr>
        <w:t xml:space="preserve">, </w:t>
      </w:r>
      <w:r>
        <w:rPr>
          <w:sz w:val="24"/>
          <w:szCs w:val="24"/>
        </w:rPr>
        <w:t xml:space="preserve"> </w:t>
      </w:r>
      <w:r w:rsidRPr="007C0FBE">
        <w:rPr>
          <w:sz w:val="24"/>
          <w:szCs w:val="24"/>
        </w:rPr>
        <w:t xml:space="preserve">nagodbeno vijeće </w:t>
      </w:r>
      <w:r w:rsidR="00B51AD8">
        <w:rPr>
          <w:sz w:val="24"/>
          <w:szCs w:val="24"/>
        </w:rPr>
        <w:t>odbacilo prijedlog za sklapanjem predstečajne nagodbe</w:t>
      </w:r>
      <w:r w:rsidR="00BE2BB6">
        <w:rPr>
          <w:sz w:val="24"/>
          <w:szCs w:val="24"/>
        </w:rPr>
        <w:t>.</w:t>
      </w:r>
    </w:p>
    <w:p w:rsidRDefault="00BE2BB6" w:rsidP="00746C4B" w:rsidR="00BE2BB6">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CE4B60">
        <w:rPr>
          <w:sz w:val="24"/>
          <w:szCs w:val="24"/>
        </w:rPr>
        <w:t>24</w:t>
      </w:r>
      <w:r w:rsidRPr="007C0FBE">
        <w:rPr>
          <w:sz w:val="24"/>
          <w:szCs w:val="24"/>
        </w:rPr>
        <w:t>.</w:t>
      </w:r>
      <w:r w:rsidR="00F30558">
        <w:rPr>
          <w:sz w:val="24"/>
          <w:szCs w:val="24"/>
        </w:rPr>
        <w:t xml:space="preserve"> </w:t>
      </w:r>
      <w:r w:rsidR="00CE4B60">
        <w:rPr>
          <w:sz w:val="24"/>
          <w:szCs w:val="24"/>
        </w:rPr>
        <w:t>studenoga</w:t>
      </w:r>
      <w:r w:rsidRPr="007C0FBE">
        <w:rPr>
          <w:sz w:val="24"/>
          <w:szCs w:val="24"/>
        </w:rPr>
        <w:t xml:space="preserve"> 201</w:t>
      </w:r>
      <w:r>
        <w:rPr>
          <w:sz w:val="24"/>
          <w:szCs w:val="24"/>
        </w:rPr>
        <w:t>5</w:t>
      </w:r>
      <w:r w:rsidR="00BE2BB6">
        <w:rPr>
          <w:sz w:val="24"/>
          <w:szCs w:val="24"/>
        </w:rPr>
        <w:t>.</w:t>
      </w:r>
      <w:r w:rsidRPr="007C0FBE">
        <w:rPr>
          <w:sz w:val="24"/>
          <w:szCs w:val="24"/>
        </w:rPr>
        <w:t xml:space="preserve">, rješenje o </w:t>
      </w:r>
      <w:r w:rsidR="00535C57">
        <w:rPr>
          <w:sz w:val="24"/>
          <w:szCs w:val="24"/>
        </w:rPr>
        <w:t xml:space="preserve">odbačaju od </w:t>
      </w:r>
      <w:r w:rsidR="00F30558">
        <w:rPr>
          <w:sz w:val="24"/>
          <w:szCs w:val="24"/>
        </w:rPr>
        <w:t>2</w:t>
      </w:r>
      <w:r w:rsidR="00CE4B60">
        <w:rPr>
          <w:sz w:val="24"/>
          <w:szCs w:val="24"/>
        </w:rPr>
        <w:t>4</w:t>
      </w:r>
      <w:r w:rsidR="00535C57">
        <w:rPr>
          <w:sz w:val="24"/>
          <w:szCs w:val="24"/>
        </w:rPr>
        <w:t>.</w:t>
      </w:r>
      <w:r w:rsidR="00F30558">
        <w:rPr>
          <w:sz w:val="24"/>
          <w:szCs w:val="24"/>
        </w:rPr>
        <w:t xml:space="preserve"> </w:t>
      </w:r>
      <w:r w:rsidR="00CE4B60">
        <w:rPr>
          <w:sz w:val="24"/>
          <w:szCs w:val="24"/>
        </w:rPr>
        <w:t>studenoga</w:t>
      </w:r>
      <w:r w:rsidR="00535C57">
        <w:rPr>
          <w:sz w:val="24"/>
          <w:szCs w:val="24"/>
        </w:rPr>
        <w:t xml:space="preserve"> 2015.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t xml:space="preserve">Prema odredbi čl. 27. st.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lastRenderedPageBreak/>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535C57" w:rsidP="00746C4B" w:rsidR="00746C4B" w:rsidRPr="007C0FBE">
      <w:pPr>
        <w:ind w:firstLine="720"/>
        <w:jc w:val="center"/>
        <w:rPr>
          <w:sz w:val="24"/>
          <w:szCs w:val="24"/>
        </w:rPr>
      </w:pPr>
      <w:r>
        <w:rPr>
          <w:sz w:val="24"/>
          <w:szCs w:val="24"/>
        </w:rPr>
        <w:t>U Zagrebu, 5</w:t>
      </w:r>
      <w:r w:rsidR="00746C4B" w:rsidRPr="007C0FBE">
        <w:rPr>
          <w:sz w:val="24"/>
          <w:szCs w:val="24"/>
        </w:rPr>
        <w:t>.</w:t>
      </w:r>
      <w:r w:rsidR="008C6F37">
        <w:rPr>
          <w:sz w:val="24"/>
          <w:szCs w:val="24"/>
        </w:rPr>
        <w:t xml:space="preserve"> svibnja</w:t>
      </w:r>
      <w:r w:rsidR="00746C4B" w:rsidRPr="007C0FBE">
        <w:rPr>
          <w:sz w:val="24"/>
          <w:szCs w:val="24"/>
        </w:rPr>
        <w:t xml:space="preserve"> 201</w:t>
      </w:r>
      <w:r w:rsidR="008C6F37">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2E3C7F" w:rsidP="00E91121" w:rsidR="002E3C7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E3C7F" w:rsidP="00E91121" w:rsidR="002E3C7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E3C7F" w:rsidP="00E91121" w:rsidR="002E3C7F">
      <w:pPr>
        <w:pStyle w:val="Podnaslov"/>
        <w:ind w:firstLine="720" w:left="4320"/>
        <w:rPr>
          <w:rFonts w:hAnsi="Times New Roman" w:ascii="Times New Roman"/>
          <w:b w:val="false"/>
          <w:color w:val="auto"/>
          <w:szCs w:val="24"/>
        </w:rPr>
      </w:pPr>
    </w:p>
    <w:p w:rsidRDefault="002E3C7F" w:rsidP="002E3C7F" w:rsidR="002E3C7F">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E3C7F" w:rsidP="00E91121" w:rsidR="002E3C7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511A" w:rsidP="00535C57" w:rsidR="00FF511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FF511A" w:rsidP="00FF511A" w:rsidR="00FF511A" w:rsidRPr="00FC1355">
      <w:pPr>
        <w:pStyle w:val="Podnaslov"/>
        <w:ind w:firstLine="708" w:left="4956"/>
        <w:rPr>
          <w:rFonts w:hAnsi="Times New Roman" w:ascii="Times New Roman"/>
          <w:b w:val="false"/>
          <w:color w:val="auto"/>
          <w:szCs w:val="24"/>
        </w:rPr>
      </w:pPr>
    </w:p>
    <w:p w:rsidRDefault="00746C4B" w:rsidP="00FF511A"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746C4B" w:rsidP="00746C4B" w:rsidR="00746C4B" w:rsidRPr="007C0FBE">
      <w:pPr>
        <w:jc w:val="both"/>
        <w:rPr>
          <w:sz w:val="24"/>
          <w:szCs w:val="24"/>
        </w:rPr>
      </w:pPr>
    </w:p>
    <w:p w:rsidRDefault="00746C4B" w:rsidP="00746C4B" w:rsidR="00746C4B" w:rsidRPr="007C0FBE">
      <w:pPr>
        <w:jc w:val="both"/>
        <w:rPr>
          <w:sz w:val="24"/>
          <w:szCs w:val="24"/>
        </w:rPr>
      </w:pPr>
    </w:p>
    <w:p w:rsidRDefault="00FF511A" w:rsidP="00746C4B" w:rsidR="00FF511A">
      <w:pPr>
        <w:jc w:val="both"/>
        <w:rPr>
          <w:sz w:val="24"/>
          <w:szCs w:val="24"/>
        </w:rPr>
      </w:pPr>
    </w:p>
    <w:p w:rsidRDefault="00FF511A" w:rsidP="00746C4B" w:rsidR="00FF511A">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2E3C7F" w:rsidP="00746C4B" w:rsidR="002E3C7F">
      <w:pPr>
        <w:jc w:val="both"/>
        <w:rPr>
          <w:sz w:val="24"/>
          <w:szCs w:val="24"/>
        </w:rPr>
      </w:pPr>
    </w:p>
    <w:p w:rsidRDefault="00746C4B" w:rsidP="00746C4B" w:rsidR="00746C4B" w:rsidRPr="007C0FBE">
      <w:pPr>
        <w:jc w:val="both"/>
        <w:rPr>
          <w:sz w:val="24"/>
          <w:szCs w:val="24"/>
        </w:rPr>
      </w:pPr>
      <w:r w:rsidRPr="007C0FBE">
        <w:rPr>
          <w:sz w:val="24"/>
          <w:szCs w:val="24"/>
        </w:rPr>
        <w:t xml:space="preserve">DNA: </w:t>
      </w:r>
    </w:p>
    <w:p w:rsidRDefault="00746C4B" w:rsidP="00746C4B" w:rsidR="00746C4B" w:rsidRPr="007C0FBE">
      <w:pPr>
        <w:numPr>
          <w:ilvl w:val="0"/>
          <w:numId w:val="1"/>
        </w:numPr>
        <w:ind w:left="1353"/>
        <w:jc w:val="both"/>
        <w:rPr>
          <w:sz w:val="24"/>
          <w:szCs w:val="24"/>
        </w:rPr>
      </w:pPr>
      <w:r w:rsidRPr="007C0FBE">
        <w:rPr>
          <w:sz w:val="24"/>
          <w:szCs w:val="24"/>
        </w:rPr>
        <w:t xml:space="preserve">predlagatelju  </w:t>
      </w:r>
    </w:p>
    <w:p w:rsidRDefault="00746C4B" w:rsidP="00BE2BB6" w:rsidR="008C6F37">
      <w:pPr>
        <w:numPr>
          <w:ilvl w:val="0"/>
          <w:numId w:val="1"/>
        </w:numPr>
        <w:jc w:val="both"/>
        <w:rPr>
          <w:sz w:val="24"/>
          <w:szCs w:val="24"/>
        </w:rPr>
      </w:pPr>
      <w:r w:rsidRPr="008C6F37">
        <w:rPr>
          <w:sz w:val="24"/>
          <w:szCs w:val="24"/>
        </w:rPr>
        <w:t xml:space="preserve">dužniku </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746C4B" w:rsidP="008C6F37" w:rsidR="008C6F37" w:rsidRPr="008C6F37">
      <w:pPr>
        <w:ind w:left="1363"/>
        <w:jc w:val="both"/>
        <w:rPr>
          <w:sz w:val="24"/>
          <w:szCs w:val="24"/>
        </w:rPr>
      </w:pPr>
      <w:r w:rsidRPr="008C6F37">
        <w:rPr>
          <w:sz w:val="24"/>
          <w:szCs w:val="24"/>
        </w:rPr>
        <w:t xml:space="preserve"> </w:t>
      </w:r>
    </w:p>
    <w:p w:rsidRDefault="002D637E" w:rsidP="00BE2BB6" w:rsidR="002D637E" w:rsidRPr="008C6F37">
      <w:pPr>
        <w:numPr>
          <w:ilvl w:val="0"/>
          <w:numId w:val="1"/>
        </w:numPr>
        <w:jc w:val="both"/>
        <w:rPr>
          <w:sz w:val="24"/>
          <w:szCs w:val="24"/>
        </w:rPr>
      </w:pPr>
      <w:r w:rsidRPr="008C6F37">
        <w:rPr>
          <w:sz w:val="24"/>
          <w:szCs w:val="24"/>
        </w:rPr>
        <w:t>sudski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F1FA5">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CE4B60">
      <w:rPr>
        <w:sz w:val="24"/>
      </w:rPr>
      <w:t>8080</w:t>
    </w:r>
    <w:r w:rsidR="008C6F37">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A207C"/>
    <w:rsid w:val="001C5FD6"/>
    <w:rsid w:val="001D236F"/>
    <w:rsid w:val="00261F05"/>
    <w:rsid w:val="002B6110"/>
    <w:rsid w:val="002D637E"/>
    <w:rsid w:val="002E3C7F"/>
    <w:rsid w:val="002F5808"/>
    <w:rsid w:val="003078B6"/>
    <w:rsid w:val="00362075"/>
    <w:rsid w:val="00372363"/>
    <w:rsid w:val="003914D5"/>
    <w:rsid w:val="003A5649"/>
    <w:rsid w:val="003E1145"/>
    <w:rsid w:val="004144F2"/>
    <w:rsid w:val="00473165"/>
    <w:rsid w:val="004D233C"/>
    <w:rsid w:val="00535C57"/>
    <w:rsid w:val="0057615E"/>
    <w:rsid w:val="005E6AD4"/>
    <w:rsid w:val="005F72C8"/>
    <w:rsid w:val="00611236"/>
    <w:rsid w:val="00615C2D"/>
    <w:rsid w:val="006710FB"/>
    <w:rsid w:val="00673398"/>
    <w:rsid w:val="006A52B7"/>
    <w:rsid w:val="006F1FA5"/>
    <w:rsid w:val="00703468"/>
    <w:rsid w:val="00731625"/>
    <w:rsid w:val="007317B3"/>
    <w:rsid w:val="00746C4B"/>
    <w:rsid w:val="008739B8"/>
    <w:rsid w:val="008C6F37"/>
    <w:rsid w:val="008D2117"/>
    <w:rsid w:val="00925D84"/>
    <w:rsid w:val="0096398C"/>
    <w:rsid w:val="009B44E8"/>
    <w:rsid w:val="00A8516B"/>
    <w:rsid w:val="00AD472D"/>
    <w:rsid w:val="00B31D75"/>
    <w:rsid w:val="00B45B23"/>
    <w:rsid w:val="00B51AD8"/>
    <w:rsid w:val="00B7763F"/>
    <w:rsid w:val="00BA341C"/>
    <w:rsid w:val="00BA60B8"/>
    <w:rsid w:val="00BD5621"/>
    <w:rsid w:val="00BE2BB6"/>
    <w:rsid w:val="00C025AA"/>
    <w:rsid w:val="00C53912"/>
    <w:rsid w:val="00C779FF"/>
    <w:rsid w:val="00CE4B60"/>
    <w:rsid w:val="00D410EB"/>
    <w:rsid w:val="00D568AF"/>
    <w:rsid w:val="00E36E2F"/>
    <w:rsid w:val="00F30558"/>
    <w:rsid w:val="00FD75F6"/>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Odlomakpopisa" w:type="paragraph">
    <w:name w:val="List Paragraph"/>
    <w:basedOn w:val="Normal"/>
    <w:uiPriority w:val="34"/>
    <w:qFormat/>
    <w:rsid w:val="00CE4B60"/>
    <w:pPr>
      <w:ind w:left="720"/>
      <w:contextualSpacing/>
    </w:pPr>
  </w:style>
  <w:style w:styleId="Tekstrezerviranogmjesta" w:type="character">
    <w:name w:val="Placeholder Text"/>
    <w:basedOn w:val="Zadanifontodlomka"/>
    <w:uiPriority w:val="99"/>
    <w:semiHidden/>
    <w:rsid w:val="006F1FA5"/>
    <w:rPr>
      <w:color w:val="808080"/>
      <w:bdr w:space="0" w:sz="0" w:color="auto" w:val="none"/>
      <w:shd w:fill="auto" w:color="auto" w:val="clear"/>
    </w:rPr>
  </w:style>
  <w:style w:customStyle="true" w:styleId="eSPISCCParagraphDefaultFont" w:type="character">
    <w:name w:val="eSPIS_CC_Paragraph Default Font"/>
    <w:basedOn w:val="Zadanifontodlomka"/>
    <w:rsid w:val="006F1F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FA5"/>
    <w:rPr>
      <w:bdr w:space="0" w:sz="0" w:color="auto" w:val="none"/>
      <w:shd w:fill="FFFFCC" w:color="auto" w:val="clear"/>
      <w:lang w:val="hr-HR"/>
    </w:rPr>
  </w:style>
  <w:style w:customStyle="true" w:styleId="PozadinaSvijetloCrvena" w:type="character">
    <w:name w:val="Pozadina_SvijetloCrvena"/>
    <w:basedOn w:val="eSPISCCParagraphDefaultFont"/>
    <w:rsid w:val="006F1F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1F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Odlomakpopisa" w:type="paragraph">
    <w:name w:val="List Paragraph"/>
    <w:basedOn w:val="Normal"/>
    <w:uiPriority w:val="34"/>
    <w:qFormat/>
    <w:rsid w:val="00CE4B60"/>
    <w:pPr>
      <w:ind w:left="720"/>
      <w:contextualSpacing/>
    </w:pPr>
  </w:style>
  <w:style w:styleId="Tekstrezerviranogmjesta" w:type="character">
    <w:name w:val="Placeholder Text"/>
    <w:basedOn w:val="Zadanifontodlomka"/>
    <w:uiPriority w:val="99"/>
    <w:semiHidden/>
    <w:rsid w:val="006F1FA5"/>
    <w:rPr>
      <w:color w:val="808080"/>
      <w:bdr w:color="auto" w:space="0" w:sz="0" w:val="none"/>
      <w:shd w:color="auto" w:fill="auto" w:val="clear"/>
    </w:rPr>
  </w:style>
  <w:style w:customStyle="1" w:styleId="eSPISCCParagraphDefaultFont" w:type="character">
    <w:name w:val="eSPIS_CC_Paragraph Default Font"/>
    <w:basedOn w:val="Zadanifontodlomka"/>
    <w:rsid w:val="006F1F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FA5"/>
    <w:rPr>
      <w:bdr w:color="auto" w:space="0" w:sz="0" w:val="none"/>
      <w:shd w:color="auto" w:fill="FFFFCC" w:val="clear"/>
      <w:lang w:val="hr-HR"/>
    </w:rPr>
  </w:style>
  <w:style w:customStyle="1" w:styleId="PozadinaSvijetloCrvena" w:type="character">
    <w:name w:val="Pozadina_SvijetloCrvena"/>
    <w:basedOn w:val="eSPISCCParagraphDefaultFont"/>
    <w:rsid w:val="006F1F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1F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8080</izvorni_sadrzaj>
    <derivirana_varijabla naziv="DomainObject.Predmet.Broj_1">8080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St-8080/2015</izvorni_sadrzaj>
    <derivirana_varijabla naziv="DomainObject.Predmet.OznakaBroj_1">St-8080/2015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NARONA GRAĐENJE d.o.o.</izvorni_sadrzaj>
    <derivirana_varijabla naziv="DomainObject.Predmet.ProtustrankaFormated_1">  NARONA GRAĐENJE d.o.o.</derivirana_varijabla>
  </DomainObject.Predmet.ProtustrankaFormated>
  <DomainObject.Predmet.ProtustrankaFormatedOIB>
    <izvorni_sadrzaj>  NARONA GRAĐENJE d.o.o., OIB 48007769342</izvorni_sadrzaj>
    <derivirana_varijabla naziv="DomainObject.Predmet.ProtustrankaFormatedOIB_1">  NARONA GRAĐENJE d.o.o., OIB 48007769342</derivirana_varijabla>
  </DomainObject.Predmet.ProtustrankaFormatedOIB>
  <DomainObject.Predmet.ProtustrankaFormatedWithAdress>
    <izvorni_sadrzaj> NARONA GRAĐENJE d.o.o., Jurišićeva 25/3, 10000 Zagreb</izvorni_sadrzaj>
    <derivirana_varijabla naziv="DomainObject.Predmet.ProtustrankaFormatedWithAdress_1"> NARONA GRAĐENJE d.o.o., Jurišićeva 25/3, 10000 Zagreb</derivirana_varijabla>
  </DomainObject.Predmet.ProtustrankaFormatedWithAdress>
  <DomainObject.Predmet.ProtustrankaFormatedWithAdressOIB>
    <izvorni_sadrzaj> NARONA GRAĐENJE d.o.o., OIB 48007769342, Jurišićeva 25/3, 10000 Zagreb</izvorni_sadrzaj>
    <derivirana_varijabla naziv="DomainObject.Predmet.ProtustrankaFormatedWithAdressOIB_1"> NARONA GRAĐENJE d.o.o., OIB 48007769342, Jurišićeva 25/3, 10000 Zagreb</derivirana_varijabla>
  </DomainObject.Predmet.ProtustrankaFormatedWithAdressOIB>
  <DomainObject.Predmet.ProtustrankaWithAdress>
    <izvorni_sadrzaj>NARONA GRAĐENJE d.o.o. Jurišićeva 25/3, 10000 Zagreb</izvorni_sadrzaj>
    <derivirana_varijabla naziv="DomainObject.Predmet.ProtustrankaWithAdress_1">NARONA GRAĐENJE d.o.o. Jurišićeva 25/3, 10000 Zagreb</derivirana_varijabla>
  </DomainObject.Predmet.ProtustrankaWithAdress>
  <DomainObject.Predmet.ProtustrankaWithAdressOIB>
    <izvorni_sadrzaj>NARONA GRAĐENJE d.o.o., OIB 48007769342, Jurišićeva 25/3, 10000 Zagreb</izvorni_sadrzaj>
    <derivirana_varijabla naziv="DomainObject.Predmet.ProtustrankaWithAdressOIB_1">NARONA GRAĐENJE d.o.o., OIB 48007769342, Jurišićeva 25/3, 10000 Zagreb</derivirana_varijabla>
  </DomainObject.Predmet.ProtustrankaWithAdressOIB>
  <DomainObject.Predmet.ProtustrankaNazivFormated>
    <izvorni_sadrzaj>NARONA GRAĐENJE d.o.o.</izvorni_sadrzaj>
    <derivirana_varijabla naziv="DomainObject.Predmet.ProtustrankaNazivFormated_1">NARONA GRAĐENJE d.o.o.</derivirana_varijabla>
  </DomainObject.Predmet.ProtustrankaNazivFormated>
  <DomainObject.Predmet.ProtustrankaNazivFormatedOIB>
    <izvorni_sadrzaj>NARONA GRAĐENJE d.o.o., OIB 48007769342</izvorni_sadrzaj>
    <derivirana_varijabla naziv="DomainObject.Predmet.ProtustrankaNazivFormatedOIB_1">NARONA GRAĐENJE d.o.o., OIB 48007769342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NARONA GRAĐENJE d.o.o.</item>
    </izvorni_sadrzaj>
    <derivirana_varijabla naziv="DomainObject.Predmet.ProtuStrankaListFormated_1">
      <item>NARONA GRAĐENJE d.o.o.</item>
    </derivirana_varijabla>
  </DomainObject.Predmet.ProtuStrankaListFormated>
  <DomainObject.Predmet.ProtuStrankaListFormatedOIB>
    <izvorni_sadrzaj>
      <item>NARONA GRAĐENJE d.o.o., OIB 48007769342</item>
    </izvorni_sadrzaj>
    <derivirana_varijabla naziv="DomainObject.Predmet.ProtuStrankaListFormatedOIB_1">
      <item>NARONA GRAĐENJE d.o.o., OIB 48007769342</item>
    </derivirana_varijabla>
  </DomainObject.Predmet.ProtuStrankaListFormatedOIB>
  <DomainObject.Predmet.ProtuStrankaListFormatedWithAdress>
    <izvorni_sadrzaj>
      <item>NARONA GRAĐENJE d.o.o., Jurišićeva 25/3, 10000 Zagreb</item>
    </izvorni_sadrzaj>
    <derivirana_varijabla naziv="DomainObject.Predmet.ProtuStrankaListFormatedWithAdress_1">
      <item>NARONA GRAĐENJE d.o.o., Jurišićeva 25/3, 10000 Zagreb</item>
    </derivirana_varijabla>
  </DomainObject.Predmet.ProtuStrankaListFormatedWithAdress>
  <DomainObject.Predmet.ProtuStrankaListFormatedWithAdressOIB>
    <izvorni_sadrzaj>
      <item>NARONA GRAĐENJE d.o.o., OIB 48007769342, Jurišićeva 25/3, 10000 Zagreb</item>
    </izvorni_sadrzaj>
    <derivirana_varijabla naziv="DomainObject.Predmet.ProtuStrankaListFormatedWithAdressOIB_1">
      <item>NARONA GRAĐENJE d.o.o., OIB 48007769342, Jurišićeva 25/3, 10000 Zagreb</item>
    </derivirana_varijabla>
  </DomainObject.Predmet.ProtuStrankaListFormatedWithAdressOIB>
  <DomainObject.Predmet.ProtuStrankaListNazivFormated>
    <izvorni_sadrzaj>
      <item>NARONA GRAĐENJE d.o.o.</item>
    </izvorni_sadrzaj>
    <derivirana_varijabla naziv="DomainObject.Predmet.ProtuStrankaListNazivFormated_1">
      <item>NARONA GRAĐENJE d.o.o.</item>
    </derivirana_varijabla>
  </DomainObject.Predmet.ProtuStrankaListNazivFormated>
  <DomainObject.Predmet.ProtuStrankaListNazivFormatedOIB>
    <izvorni_sadrzaj>
      <item>NARONA GRAĐENJE d.o.o., OIB 48007769342</item>
    </izvorni_sadrzaj>
    <derivirana_varijabla naziv="DomainObject.Predmet.ProtuStrankaListNazivFormatedOIB_1">
      <item>NARONA GRAĐENJE d.o.o., OIB 48007769342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NARONA GRAĐENJE d.o.o.</izvorni_sadrzaj>
    <derivirana_varijabla naziv="DomainObject.Predmet.ProtustrankaIDrugi_1">NARONA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NARONA GRAĐENJE d.o.o., OIB 48007769342, Jurišićeva 25/3, 10000 Zagreb</izvorni_sadrzaj>
    <derivirana_varijabla naziv="DomainObject.Predmet.ProtustrankaIDrugiAdressOIB_1">NARONA GRAĐENJE d.o.o., OIB 48007769342, Jurišićeva 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NARONA GRAĐENJE d.o.o.</item>
    </izvorni_sadrzaj>
    <derivirana_varijabla naziv="DomainObject.Predmet.SudioniciListNaziv_1">
      <item>FINA Regionalni centar Zagreb</item>
      <item>NARONA GRAĐENJE d.o.o.</item>
    </derivirana_varijabla>
  </DomainObject.Predmet.SudioniciListNaziv>
  <DomainObject.Predmet.SudioniciListAdressOIB>
    <izvorni_sadrzaj>
      <item>FINA Regionalni centar Zagreb, OIB 85821130368, Trg svibanjskih žrtava 1995. 1,10000 Zagreb</item>
      <item>NARONA GRAĐENJE d.o.o., OIB 48007769342, Jurišićeva 25/3,10000 Zagreb</item>
    </izvorni_sadrzaj>
    <derivirana_varijabla naziv="DomainObject.Predmet.SudioniciListAdressOIB_1">
      <item>FINA Regionalni centar Zagreb, OIB 85821130368, Trg svibanjskih žrtava 1995. 1,10000 Zagreb</item>
      <item>NARONA GRAĐENJE d.o.o., OIB 48007769342, Jurišićeva 25/3,10000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48007769342</item>
    </izvorni_sadrzaj>
    <derivirana_varijabla naziv="DomainObject.Predmet.SudioniciListNazivOIB_1">
      <item>, OIB 85821130368</item>
      <item>, OIB 48007769342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882</properties:Words>
  <properties:Characters>4852</properties:Characters>
  <properties:Lines>161</properties:Lines>
  <properties:Paragraphs>59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2016-05-06T12:12:00Z</dcterms:created>
  <dc:creator>nribaric</dc:creator>
  <cp:lastModifiedBy>Jadranka Zelić</cp:lastModifiedBy>
  <cp:lastPrinted>2016-05-09T12:50:00Z</cp:lastPrinted>
  <dcterms:modified xmlns:xsi="http://www.w3.org/2001/XMLSchema-instance" xsi:type="dcterms:W3CDTF">2016-05-09T12:51:00Z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