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bb90" w14:paraId="755bb90" w:rsidRDefault="00B314E8" w:rsidR="00B314E8" w:rsidRPr="00475E8F">
      <w:pPr>
        <w15:collapsed w:val="false"/>
        <w:rPr>
          <w:rFonts w:hAnsi="Times New Roman" w:ascii="Times New Roman"/>
          <w:noProof w:val="false"/>
          <w:szCs w:val="24"/>
        </w:rPr>
      </w:pPr>
      <w:bookmarkStart w:name="_GoBack" w:id="0"/>
      <w:bookmarkEnd w:id="0"/>
      <w:r w:rsidRPr="00475E8F">
        <w:rPr>
          <w:rFonts w:hAnsi="Times New Roman" w:ascii="Times New Roman"/>
          <w:noProof w:val="false"/>
          <w:szCs w:val="24"/>
        </w:rPr>
        <w:tab/>
      </w:r>
      <w:r w:rsidR="0091485F" w:rsidRPr="00475E8F">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475E8F">
      <w:pPr>
        <w:tabs>
          <w:tab w:pos="6450" w:val="left"/>
        </w:tabs>
        <w:rPr>
          <w:rFonts w:hAnsi="Times New Roman" w:ascii="Times New Roman"/>
          <w:noProof w:val="false"/>
          <w:szCs w:val="24"/>
        </w:rPr>
      </w:pPr>
      <w:r w:rsidRPr="00475E8F">
        <w:rPr>
          <w:rFonts w:hAnsi="Times New Roman" w:ascii="Times New Roman"/>
          <w:noProof w:val="false"/>
          <w:szCs w:val="24"/>
        </w:rPr>
        <w:t xml:space="preserve">REPUBLIKA HRVATSKA </w:t>
      </w:r>
      <w:r w:rsidR="0091485F" w:rsidRPr="00475E8F">
        <w:rPr>
          <w:rFonts w:hAnsi="Times New Roman" w:ascii="Times New Roman"/>
          <w:noProof w:val="false"/>
          <w:szCs w:val="24"/>
        </w:rPr>
        <w:tab/>
        <w:t xml:space="preserve">            </w:t>
      </w:r>
    </w:p>
    <w:p w:rsidRDefault="00C20895" w:rsidR="00C20895" w:rsidRPr="00475E8F">
      <w:pPr>
        <w:rPr>
          <w:rFonts w:hAnsi="Times New Roman" w:ascii="Times New Roman"/>
          <w:noProof w:val="false"/>
          <w:szCs w:val="24"/>
        </w:rPr>
      </w:pPr>
      <w:r w:rsidRPr="00475E8F">
        <w:rPr>
          <w:rFonts w:hAnsi="Times New Roman" w:ascii="Times New Roman"/>
          <w:noProof w:val="false"/>
          <w:szCs w:val="24"/>
        </w:rPr>
        <w:t xml:space="preserve">TRGOVAČKI SUD U ZAGREBU </w:t>
      </w:r>
    </w:p>
    <w:p w:rsidRDefault="00C20895" w:rsidR="00B314E8" w:rsidRPr="00475E8F">
      <w:pPr>
        <w:rPr>
          <w:rFonts w:hAnsi="Times New Roman" w:ascii="Times New Roman"/>
          <w:noProof w:val="false"/>
          <w:szCs w:val="24"/>
        </w:rPr>
      </w:pPr>
      <w:r w:rsidRPr="00475E8F">
        <w:rPr>
          <w:rFonts w:hAnsi="Times New Roman" w:ascii="Times New Roman"/>
          <w:noProof w:val="false"/>
          <w:szCs w:val="24"/>
        </w:rPr>
        <w:t xml:space="preserve">STALNA SLUŽBA </w:t>
      </w:r>
      <w:r w:rsidR="00004587" w:rsidRPr="00475E8F">
        <w:rPr>
          <w:rFonts w:hAnsi="Times New Roman" w:ascii="Times New Roman"/>
          <w:noProof w:val="false"/>
          <w:szCs w:val="24"/>
        </w:rPr>
        <w:t>U KARLOVCU</w:t>
      </w:r>
    </w:p>
    <w:p w:rsidRDefault="0063170F" w:rsidP="00C24347" w:rsidR="0063170F" w:rsidRPr="00475E8F">
      <w:pPr>
        <w:tabs>
          <w:tab w:pos="6780" w:val="left"/>
        </w:tabs>
        <w:rPr>
          <w:rFonts w:hAnsi="Times New Roman" w:ascii="Times New Roman"/>
          <w:noProof w:val="false"/>
          <w:szCs w:val="24"/>
        </w:rPr>
      </w:pPr>
      <w:r w:rsidRPr="00475E8F">
        <w:rPr>
          <w:rFonts w:hAnsi="Times New Roman" w:ascii="Times New Roman"/>
          <w:noProof w:val="false"/>
          <w:szCs w:val="24"/>
        </w:rPr>
        <w:t xml:space="preserve">Karlovac, </w:t>
      </w:r>
      <w:r w:rsidR="00D42319" w:rsidRPr="00475E8F">
        <w:rPr>
          <w:rFonts w:hAnsi="Times New Roman" w:ascii="Times New Roman"/>
          <w:noProof w:val="false"/>
          <w:szCs w:val="24"/>
        </w:rPr>
        <w:t>Trg hrvatskih branitelja 1</w:t>
      </w:r>
      <w:r w:rsidR="00C24347" w:rsidRPr="00475E8F">
        <w:rPr>
          <w:rFonts w:hAnsi="Times New Roman" w:ascii="Times New Roman"/>
          <w:noProof w:val="false"/>
          <w:szCs w:val="24"/>
        </w:rPr>
        <w:tab/>
        <w:t>4 St-2926/2018-4</w:t>
      </w:r>
      <w:r w:rsidR="00475E8F">
        <w:rPr>
          <w:rFonts w:hAnsi="Times New Roman" w:ascii="Times New Roman"/>
          <w:noProof w:val="false"/>
          <w:szCs w:val="24"/>
        </w:rPr>
        <w:t>2</w:t>
      </w:r>
    </w:p>
    <w:p w:rsidRDefault="005A0E12" w:rsidR="005A0E12" w:rsidRPr="00475E8F">
      <w:pPr>
        <w:rPr>
          <w:rFonts w:hAnsi="Times New Roman" w:ascii="Times New Roman"/>
          <w:noProof w:val="false"/>
          <w:szCs w:val="24"/>
        </w:rPr>
      </w:pPr>
    </w:p>
    <w:p w:rsidRDefault="0063170F" w:rsidP="00072954" w:rsidR="00B314E8" w:rsidRPr="00475E8F">
      <w:pPr>
        <w:jc w:val="center"/>
        <w:rPr>
          <w:rFonts w:hAnsi="Times New Roman" w:ascii="Times New Roman"/>
          <w:noProof w:val="false"/>
          <w:szCs w:val="24"/>
        </w:rPr>
      </w:pPr>
      <w:r w:rsidRPr="00475E8F">
        <w:rPr>
          <w:rFonts w:hAnsi="Times New Roman" w:ascii="Times New Roman"/>
          <w:noProof w:val="false"/>
          <w:szCs w:val="24"/>
        </w:rPr>
        <w:t>R</w:t>
      </w:r>
      <w:r w:rsidR="005360E3" w:rsidRPr="00475E8F">
        <w:rPr>
          <w:rFonts w:hAnsi="Times New Roman" w:ascii="Times New Roman"/>
          <w:noProof w:val="false"/>
          <w:szCs w:val="24"/>
        </w:rPr>
        <w:t xml:space="preserve"> </w:t>
      </w:r>
      <w:r w:rsidRPr="00475E8F">
        <w:rPr>
          <w:rFonts w:hAnsi="Times New Roman" w:ascii="Times New Roman"/>
          <w:noProof w:val="false"/>
          <w:szCs w:val="24"/>
        </w:rPr>
        <w:t>E</w:t>
      </w:r>
      <w:r w:rsidR="005360E3" w:rsidRPr="00475E8F">
        <w:rPr>
          <w:rFonts w:hAnsi="Times New Roman" w:ascii="Times New Roman"/>
          <w:noProof w:val="false"/>
          <w:szCs w:val="24"/>
        </w:rPr>
        <w:t xml:space="preserve"> </w:t>
      </w:r>
      <w:r w:rsidRPr="00475E8F">
        <w:rPr>
          <w:rFonts w:hAnsi="Times New Roman" w:ascii="Times New Roman"/>
          <w:noProof w:val="false"/>
          <w:szCs w:val="24"/>
        </w:rPr>
        <w:t>P</w:t>
      </w:r>
      <w:r w:rsidR="005360E3" w:rsidRPr="00475E8F">
        <w:rPr>
          <w:rFonts w:hAnsi="Times New Roman" w:ascii="Times New Roman"/>
          <w:noProof w:val="false"/>
          <w:szCs w:val="24"/>
        </w:rPr>
        <w:t xml:space="preserve"> </w:t>
      </w:r>
      <w:r w:rsidRPr="00475E8F">
        <w:rPr>
          <w:rFonts w:hAnsi="Times New Roman" w:ascii="Times New Roman"/>
          <w:noProof w:val="false"/>
          <w:szCs w:val="24"/>
        </w:rPr>
        <w:t>U</w:t>
      </w:r>
      <w:r w:rsidR="005360E3" w:rsidRPr="00475E8F">
        <w:rPr>
          <w:rFonts w:hAnsi="Times New Roman" w:ascii="Times New Roman"/>
          <w:noProof w:val="false"/>
          <w:szCs w:val="24"/>
        </w:rPr>
        <w:t xml:space="preserve"> </w:t>
      </w:r>
      <w:r w:rsidRPr="00475E8F">
        <w:rPr>
          <w:rFonts w:hAnsi="Times New Roman" w:ascii="Times New Roman"/>
          <w:noProof w:val="false"/>
          <w:szCs w:val="24"/>
        </w:rPr>
        <w:t>B</w:t>
      </w:r>
      <w:r w:rsidR="005360E3" w:rsidRPr="00475E8F">
        <w:rPr>
          <w:rFonts w:hAnsi="Times New Roman" w:ascii="Times New Roman"/>
          <w:noProof w:val="false"/>
          <w:szCs w:val="24"/>
        </w:rPr>
        <w:t xml:space="preserve"> </w:t>
      </w:r>
      <w:r w:rsidRPr="00475E8F">
        <w:rPr>
          <w:rFonts w:hAnsi="Times New Roman" w:ascii="Times New Roman"/>
          <w:noProof w:val="false"/>
          <w:szCs w:val="24"/>
        </w:rPr>
        <w:t>L</w:t>
      </w:r>
      <w:r w:rsidR="005360E3" w:rsidRPr="00475E8F">
        <w:rPr>
          <w:rFonts w:hAnsi="Times New Roman" w:ascii="Times New Roman"/>
          <w:noProof w:val="false"/>
          <w:szCs w:val="24"/>
        </w:rPr>
        <w:t xml:space="preserve"> </w:t>
      </w:r>
      <w:r w:rsidRPr="00475E8F">
        <w:rPr>
          <w:rFonts w:hAnsi="Times New Roman" w:ascii="Times New Roman"/>
          <w:noProof w:val="false"/>
          <w:szCs w:val="24"/>
        </w:rPr>
        <w:t>I</w:t>
      </w:r>
      <w:r w:rsidR="005360E3" w:rsidRPr="00475E8F">
        <w:rPr>
          <w:rFonts w:hAnsi="Times New Roman" w:ascii="Times New Roman"/>
          <w:noProof w:val="false"/>
          <w:szCs w:val="24"/>
        </w:rPr>
        <w:t xml:space="preserve"> </w:t>
      </w:r>
      <w:r w:rsidRPr="00475E8F">
        <w:rPr>
          <w:rFonts w:hAnsi="Times New Roman" w:ascii="Times New Roman"/>
          <w:noProof w:val="false"/>
          <w:szCs w:val="24"/>
        </w:rPr>
        <w:t>K</w:t>
      </w:r>
      <w:r w:rsidR="005360E3" w:rsidRPr="00475E8F">
        <w:rPr>
          <w:rFonts w:hAnsi="Times New Roman" w:ascii="Times New Roman"/>
          <w:noProof w:val="false"/>
          <w:szCs w:val="24"/>
        </w:rPr>
        <w:t xml:space="preserve"> </w:t>
      </w:r>
      <w:r w:rsidRPr="00475E8F">
        <w:rPr>
          <w:rFonts w:hAnsi="Times New Roman" w:ascii="Times New Roman"/>
          <w:noProof w:val="false"/>
          <w:szCs w:val="24"/>
        </w:rPr>
        <w:t>A</w:t>
      </w:r>
      <w:r w:rsidR="005360E3" w:rsidRPr="00475E8F">
        <w:rPr>
          <w:rFonts w:hAnsi="Times New Roman" w:ascii="Times New Roman"/>
          <w:noProof w:val="false"/>
          <w:szCs w:val="24"/>
        </w:rPr>
        <w:t xml:space="preserve"> </w:t>
      </w:r>
      <w:r w:rsidRPr="00475E8F">
        <w:rPr>
          <w:rFonts w:hAnsi="Times New Roman" w:ascii="Times New Roman"/>
          <w:noProof w:val="false"/>
          <w:szCs w:val="24"/>
        </w:rPr>
        <w:t xml:space="preserve"> H</w:t>
      </w:r>
      <w:r w:rsidR="005360E3" w:rsidRPr="00475E8F">
        <w:rPr>
          <w:rFonts w:hAnsi="Times New Roman" w:ascii="Times New Roman"/>
          <w:noProof w:val="false"/>
          <w:szCs w:val="24"/>
        </w:rPr>
        <w:t xml:space="preserve"> </w:t>
      </w:r>
      <w:r w:rsidRPr="00475E8F">
        <w:rPr>
          <w:rFonts w:hAnsi="Times New Roman" w:ascii="Times New Roman"/>
          <w:noProof w:val="false"/>
          <w:szCs w:val="24"/>
        </w:rPr>
        <w:t>R</w:t>
      </w:r>
      <w:r w:rsidR="005360E3" w:rsidRPr="00475E8F">
        <w:rPr>
          <w:rFonts w:hAnsi="Times New Roman" w:ascii="Times New Roman"/>
          <w:noProof w:val="false"/>
          <w:szCs w:val="24"/>
        </w:rPr>
        <w:t xml:space="preserve"> </w:t>
      </w:r>
      <w:r w:rsidRPr="00475E8F">
        <w:rPr>
          <w:rFonts w:hAnsi="Times New Roman" w:ascii="Times New Roman"/>
          <w:noProof w:val="false"/>
          <w:szCs w:val="24"/>
        </w:rPr>
        <w:t>V</w:t>
      </w:r>
      <w:r w:rsidR="005360E3" w:rsidRPr="00475E8F">
        <w:rPr>
          <w:rFonts w:hAnsi="Times New Roman" w:ascii="Times New Roman"/>
          <w:noProof w:val="false"/>
          <w:szCs w:val="24"/>
        </w:rPr>
        <w:t xml:space="preserve"> </w:t>
      </w:r>
      <w:r w:rsidRPr="00475E8F">
        <w:rPr>
          <w:rFonts w:hAnsi="Times New Roman" w:ascii="Times New Roman"/>
          <w:noProof w:val="false"/>
          <w:szCs w:val="24"/>
        </w:rPr>
        <w:t>A</w:t>
      </w:r>
      <w:r w:rsidR="005360E3" w:rsidRPr="00475E8F">
        <w:rPr>
          <w:rFonts w:hAnsi="Times New Roman" w:ascii="Times New Roman"/>
          <w:noProof w:val="false"/>
          <w:szCs w:val="24"/>
        </w:rPr>
        <w:t xml:space="preserve"> </w:t>
      </w:r>
      <w:r w:rsidRPr="00475E8F">
        <w:rPr>
          <w:rFonts w:hAnsi="Times New Roman" w:ascii="Times New Roman"/>
          <w:noProof w:val="false"/>
          <w:szCs w:val="24"/>
        </w:rPr>
        <w:t>T</w:t>
      </w:r>
      <w:r w:rsidR="005360E3" w:rsidRPr="00475E8F">
        <w:rPr>
          <w:rFonts w:hAnsi="Times New Roman" w:ascii="Times New Roman"/>
          <w:noProof w:val="false"/>
          <w:szCs w:val="24"/>
        </w:rPr>
        <w:t xml:space="preserve"> </w:t>
      </w:r>
      <w:r w:rsidRPr="00475E8F">
        <w:rPr>
          <w:rFonts w:hAnsi="Times New Roman" w:ascii="Times New Roman"/>
          <w:noProof w:val="false"/>
          <w:szCs w:val="24"/>
        </w:rPr>
        <w:t>S</w:t>
      </w:r>
      <w:r w:rsidR="005360E3" w:rsidRPr="00475E8F">
        <w:rPr>
          <w:rFonts w:hAnsi="Times New Roman" w:ascii="Times New Roman"/>
          <w:noProof w:val="false"/>
          <w:szCs w:val="24"/>
        </w:rPr>
        <w:t xml:space="preserve"> </w:t>
      </w:r>
      <w:r w:rsidRPr="00475E8F">
        <w:rPr>
          <w:rFonts w:hAnsi="Times New Roman" w:ascii="Times New Roman"/>
          <w:noProof w:val="false"/>
          <w:szCs w:val="24"/>
        </w:rPr>
        <w:t>K</w:t>
      </w:r>
      <w:r w:rsidR="005360E3" w:rsidRPr="00475E8F">
        <w:rPr>
          <w:rFonts w:hAnsi="Times New Roman" w:ascii="Times New Roman"/>
          <w:noProof w:val="false"/>
          <w:szCs w:val="24"/>
        </w:rPr>
        <w:t xml:space="preserve"> </w:t>
      </w:r>
      <w:r w:rsidRPr="00475E8F">
        <w:rPr>
          <w:rFonts w:hAnsi="Times New Roman" w:ascii="Times New Roman"/>
          <w:noProof w:val="false"/>
          <w:szCs w:val="24"/>
        </w:rPr>
        <w:t>A</w:t>
      </w:r>
      <w:r w:rsidR="00514886" w:rsidRPr="00475E8F">
        <w:rPr>
          <w:rFonts w:hAnsi="Times New Roman" w:ascii="Times New Roman"/>
          <w:noProof w:val="false"/>
          <w:szCs w:val="24"/>
        </w:rPr>
        <w:t xml:space="preserve"> </w:t>
      </w:r>
    </w:p>
    <w:p w:rsidRDefault="00F24D30" w:rsidP="00F24D30" w:rsidR="00B314E8" w:rsidRPr="00475E8F">
      <w:pPr>
        <w:jc w:val="center"/>
        <w:rPr>
          <w:rFonts w:hAnsi="Times New Roman" w:ascii="Times New Roman"/>
          <w:noProof w:val="false"/>
          <w:szCs w:val="24"/>
        </w:rPr>
      </w:pPr>
      <w:r w:rsidRPr="00475E8F">
        <w:rPr>
          <w:rFonts w:hAnsi="Times New Roman" w:ascii="Times New Roman"/>
          <w:noProof w:val="false"/>
          <w:szCs w:val="24"/>
        </w:rPr>
        <w:t>Z A K L J U Č A K</w:t>
      </w:r>
    </w:p>
    <w:p w:rsidRDefault="00B314E8" w:rsidR="00B314E8" w:rsidRPr="00475E8F">
      <w:pPr>
        <w:rPr>
          <w:rFonts w:hAnsi="Times New Roman" w:ascii="Times New Roman"/>
          <w:noProof w:val="false"/>
          <w:szCs w:val="24"/>
        </w:rPr>
      </w:pPr>
    </w:p>
    <w:p w:rsidRDefault="00B314E8" w:rsidP="00B314E8" w:rsidR="00B314E8" w:rsidRPr="00475E8F">
      <w:pPr>
        <w:pStyle w:val="Tijeloteksta"/>
        <w:rPr>
          <w:rFonts w:hAnsi="Times New Roman" w:ascii="Times New Roman"/>
          <w:szCs w:val="24"/>
        </w:rPr>
      </w:pPr>
      <w:r w:rsidRPr="00475E8F">
        <w:rPr>
          <w:rFonts w:hAnsi="Times New Roman" w:ascii="Times New Roman"/>
          <w:szCs w:val="24"/>
        </w:rPr>
        <w:tab/>
      </w:r>
      <w:r w:rsidR="005360E3" w:rsidRPr="00475E8F">
        <w:rPr>
          <w:rFonts w:hAnsi="Times New Roman" w:ascii="Times New Roman"/>
          <w:szCs w:val="24"/>
        </w:rPr>
        <w:t>Trgovački sud u Zagrebu, Stalna služba</w:t>
      </w:r>
      <w:r w:rsidR="00004587" w:rsidRPr="00475E8F">
        <w:rPr>
          <w:rFonts w:hAnsi="Times New Roman" w:ascii="Times New Roman"/>
          <w:szCs w:val="24"/>
        </w:rPr>
        <w:t xml:space="preserve"> u Karlovcu</w:t>
      </w:r>
      <w:r w:rsidR="00ED1913" w:rsidRPr="00475E8F">
        <w:rPr>
          <w:rFonts w:hAnsi="Times New Roman" w:ascii="Times New Roman"/>
          <w:szCs w:val="24"/>
        </w:rPr>
        <w:t xml:space="preserve">, </w:t>
      </w:r>
      <w:r w:rsidRPr="00475E8F">
        <w:rPr>
          <w:rFonts w:hAnsi="Times New Roman" w:ascii="Times New Roman"/>
          <w:szCs w:val="24"/>
        </w:rPr>
        <w:t>po sucu Goranki Boljkovac, kao stečajnom sucu,</w:t>
      </w:r>
      <w:r w:rsidR="000F0435" w:rsidRPr="00475E8F">
        <w:rPr>
          <w:rFonts w:hAnsi="Times New Roman" w:ascii="Times New Roman"/>
          <w:szCs w:val="24"/>
        </w:rPr>
        <w:t xml:space="preserve"> </w:t>
      </w:r>
      <w:r w:rsidR="00F80552" w:rsidRPr="00475E8F">
        <w:rPr>
          <w:rFonts w:hAnsi="Times New Roman" w:ascii="Times New Roman"/>
          <w:szCs w:val="24"/>
        </w:rPr>
        <w:t xml:space="preserve">u </w:t>
      </w:r>
      <w:r w:rsidR="00473DCE" w:rsidRPr="00475E8F">
        <w:rPr>
          <w:rFonts w:hAnsi="Times New Roman" w:ascii="Times New Roman"/>
          <w:szCs w:val="24"/>
        </w:rPr>
        <w:t xml:space="preserve">stečajnom postupku nad </w:t>
      </w:r>
      <w:r w:rsidR="00ED5211" w:rsidRPr="00475E8F">
        <w:rPr>
          <w:rFonts w:hAnsi="Times New Roman" w:ascii="Times New Roman"/>
          <w:szCs w:val="24"/>
        </w:rPr>
        <w:t xml:space="preserve">stečajnim dužnikom </w:t>
      </w:r>
      <w:r w:rsidR="00C24347" w:rsidRPr="00475E8F">
        <w:rPr>
          <w:rFonts w:hAnsi="Times New Roman" w:ascii="Times New Roman"/>
          <w:szCs w:val="24"/>
        </w:rPr>
        <w:t>Stečajna masa iza LJEŠNJAK d.o.o. u stečaju, Samobor, Sunčani put 8, OIB 55839529446</w:t>
      </w:r>
      <w:r w:rsidR="00473DCE" w:rsidRPr="00475E8F">
        <w:rPr>
          <w:rFonts w:hAnsi="Times New Roman" w:ascii="Times New Roman"/>
          <w:szCs w:val="24"/>
        </w:rPr>
        <w:t>,</w:t>
      </w:r>
      <w:r w:rsidR="00514886" w:rsidRPr="00475E8F">
        <w:rPr>
          <w:rFonts w:hAnsi="Times New Roman" w:ascii="Times New Roman"/>
          <w:szCs w:val="24"/>
        </w:rPr>
        <w:t xml:space="preserve"> </w:t>
      </w:r>
      <w:r w:rsidRPr="00475E8F">
        <w:rPr>
          <w:rFonts w:hAnsi="Times New Roman" w:ascii="Times New Roman"/>
          <w:szCs w:val="24"/>
        </w:rPr>
        <w:t xml:space="preserve">dana </w:t>
      </w:r>
      <w:r w:rsidR="00C24347" w:rsidRPr="00475E8F">
        <w:rPr>
          <w:rFonts w:hAnsi="Times New Roman" w:ascii="Times New Roman"/>
          <w:szCs w:val="24"/>
        </w:rPr>
        <w:t>28. veljače</w:t>
      </w:r>
      <w:r w:rsidR="002C3731" w:rsidRPr="00475E8F">
        <w:rPr>
          <w:rFonts w:hAnsi="Times New Roman" w:ascii="Times New Roman"/>
          <w:szCs w:val="24"/>
        </w:rPr>
        <w:t xml:space="preserve"> 2019.</w:t>
      </w:r>
    </w:p>
    <w:p w:rsidRDefault="00955EFE" w:rsidP="00B314E8" w:rsidR="00955EFE" w:rsidRPr="00475E8F">
      <w:pPr>
        <w:pStyle w:val="Tijeloteksta"/>
        <w:rPr>
          <w:rFonts w:hAnsi="Times New Roman" w:ascii="Times New Roman"/>
          <w:szCs w:val="24"/>
        </w:rPr>
      </w:pPr>
    </w:p>
    <w:p w:rsidRDefault="00955EFE" w:rsidP="000A020C" w:rsidR="00B314E8" w:rsidRPr="00475E8F">
      <w:pPr>
        <w:pStyle w:val="Tijeloteksta"/>
        <w:jc w:val="center"/>
        <w:rPr>
          <w:rFonts w:hAnsi="Times New Roman" w:ascii="Times New Roman"/>
          <w:szCs w:val="24"/>
        </w:rPr>
      </w:pPr>
      <w:r w:rsidRPr="00475E8F">
        <w:rPr>
          <w:rFonts w:hAnsi="Times New Roman" w:ascii="Times New Roman"/>
          <w:szCs w:val="24"/>
        </w:rPr>
        <w:t>z a k l j u č i o</w:t>
      </w:r>
      <w:r w:rsidR="00514886" w:rsidRPr="00475E8F">
        <w:rPr>
          <w:rFonts w:hAnsi="Times New Roman" w:ascii="Times New Roman"/>
          <w:szCs w:val="24"/>
        </w:rPr>
        <w:t xml:space="preserve"> </w:t>
      </w:r>
      <w:r w:rsidR="00B314E8" w:rsidRPr="00475E8F">
        <w:rPr>
          <w:rFonts w:hAnsi="Times New Roman" w:ascii="Times New Roman"/>
          <w:szCs w:val="24"/>
        </w:rPr>
        <w:t xml:space="preserve">  j e</w:t>
      </w:r>
    </w:p>
    <w:p w:rsidRDefault="00955EFE" w:rsidP="005A429C" w:rsidR="005A429C" w:rsidRPr="00475E8F">
      <w:pPr>
        <w:jc w:val="center"/>
        <w:rPr>
          <w:rFonts w:hAnsi="Times New Roman" w:ascii="Times New Roman"/>
          <w:szCs w:val="24"/>
        </w:rPr>
      </w:pPr>
      <w:r w:rsidRPr="00475E8F">
        <w:rPr>
          <w:rFonts w:hAnsi="Times New Roman" w:ascii="Times New Roman"/>
          <w:szCs w:val="24"/>
        </w:rPr>
        <w:tab/>
      </w:r>
    </w:p>
    <w:p w:rsidRDefault="005A429C" w:rsidP="005A429C" w:rsidR="00206DA3" w:rsidRPr="00475E8F">
      <w:pPr>
        <w:ind w:left="426"/>
        <w:jc w:val="both"/>
        <w:rPr>
          <w:rFonts w:hAnsi="Times New Roman" w:ascii="Times New Roman"/>
          <w:szCs w:val="24"/>
        </w:rPr>
      </w:pPr>
      <w:r w:rsidRPr="00475E8F">
        <w:rPr>
          <w:rFonts w:hAnsi="Times New Roman" w:ascii="Times New Roman"/>
          <w:szCs w:val="24"/>
        </w:rPr>
        <w:t xml:space="preserve">I. </w:t>
      </w:r>
      <w:r w:rsidR="00206DA3" w:rsidRPr="00475E8F">
        <w:rPr>
          <w:rFonts w:hAnsi="Times New Roman" w:ascii="Times New Roman"/>
          <w:szCs w:val="24"/>
        </w:rPr>
        <w:t xml:space="preserve">U stečajnom postupku prodaje se imovina </w:t>
      </w:r>
      <w:r w:rsidR="00AD306C" w:rsidRPr="00475E8F">
        <w:rPr>
          <w:rFonts w:hAnsi="Times New Roman" w:ascii="Times New Roman"/>
          <w:szCs w:val="24"/>
        </w:rPr>
        <w:t xml:space="preserve">stečajnog </w:t>
      </w:r>
      <w:r w:rsidR="00206DA3" w:rsidRPr="00475E8F">
        <w:rPr>
          <w:rFonts w:hAnsi="Times New Roman" w:ascii="Times New Roman"/>
          <w:szCs w:val="24"/>
        </w:rPr>
        <w:t xml:space="preserve">dužnika </w:t>
      </w:r>
      <w:r w:rsidR="008A0C20" w:rsidRPr="00475E8F">
        <w:rPr>
          <w:rFonts w:hAnsi="Times New Roman" w:ascii="Times New Roman"/>
          <w:szCs w:val="24"/>
        </w:rPr>
        <w:t>Stečajna masa iza LJEŠNJAK d.o.o. u stečaju, Samobor, Sunčani put 8, OIB 55839529446</w:t>
      </w:r>
      <w:r w:rsidR="001E3C0B" w:rsidRPr="00475E8F">
        <w:rPr>
          <w:rFonts w:hAnsi="Times New Roman" w:ascii="Times New Roman"/>
          <w:szCs w:val="24"/>
        </w:rPr>
        <w:t xml:space="preserve">, </w:t>
      </w:r>
      <w:r w:rsidR="00D90908" w:rsidRPr="00475E8F">
        <w:rPr>
          <w:rFonts w:hAnsi="Times New Roman" w:ascii="Times New Roman"/>
          <w:szCs w:val="24"/>
        </w:rPr>
        <w:t>kao jedinstveni predmet prodaje, i to</w:t>
      </w:r>
      <w:r w:rsidRPr="00475E8F">
        <w:rPr>
          <w:rFonts w:hAnsi="Times New Roman" w:ascii="Times New Roman"/>
          <w:szCs w:val="24"/>
        </w:rPr>
        <w:t xml:space="preserve"> nekretnin</w:t>
      </w:r>
      <w:r w:rsidR="00D90908" w:rsidRPr="00475E8F">
        <w:rPr>
          <w:rFonts w:hAnsi="Times New Roman" w:ascii="Times New Roman"/>
          <w:szCs w:val="24"/>
        </w:rPr>
        <w:t>e</w:t>
      </w:r>
      <w:r w:rsidR="0044415B" w:rsidRPr="00475E8F">
        <w:rPr>
          <w:rFonts w:hAnsi="Times New Roman" w:ascii="Times New Roman"/>
          <w:szCs w:val="24"/>
        </w:rPr>
        <w:t>:</w:t>
      </w:r>
      <w:r w:rsidR="00B42B3D" w:rsidRPr="00475E8F">
        <w:rPr>
          <w:rFonts w:hAnsi="Times New Roman" w:ascii="Times New Roman"/>
          <w:szCs w:val="24"/>
        </w:rPr>
        <w:t xml:space="preserve"> </w:t>
      </w:r>
    </w:p>
    <w:p w:rsidRDefault="00AD306C" w:rsidP="00AD306C" w:rsidR="00AD306C" w:rsidRPr="00475E8F">
      <w:pPr>
        <w:pStyle w:val="Odlomakpopisa"/>
        <w:ind w:left="1428"/>
        <w:jc w:val="both"/>
        <w:rPr>
          <w:rFonts w:hAnsi="Times New Roman" w:ascii="Times New Roman"/>
          <w:sz w:val="24"/>
          <w:szCs w:val="24"/>
        </w:rPr>
      </w:pPr>
    </w:p>
    <w:p w:rsidRDefault="00D90908" w:rsidP="00D90908" w:rsidR="00D90908" w:rsidRPr="00475E8F">
      <w:pPr>
        <w:pStyle w:val="Odlomakpopisa"/>
        <w:numPr>
          <w:ilvl w:val="0"/>
          <w:numId w:val="24"/>
        </w:numPr>
        <w:jc w:val="both"/>
        <w:rPr>
          <w:rFonts w:hAnsi="Times New Roman" w:ascii="Times New Roman"/>
          <w:sz w:val="24"/>
          <w:szCs w:val="24"/>
        </w:rPr>
      </w:pPr>
      <w:r w:rsidRPr="00475E8F">
        <w:rPr>
          <w:rFonts w:hAnsi="Times New Roman" w:ascii="Times New Roman"/>
          <w:sz w:val="24"/>
          <w:szCs w:val="24"/>
        </w:rPr>
        <w:t>1.b) kat. čestica 1746, oznaka zemljišta vrt u Sokolcu, kat. čestica 1773, oznaka zemljišta oranica u Prisjeki i kat. čestica 1774, oznaka zemljišta šuma u Prisjeki, ukupne površine 30220 m2, upisane u zk.ul. 79 k.o. Brnjeuška kod Općinskog suda u Sisku, Zemljišnoknjižni odjel Glina;</w:t>
      </w:r>
    </w:p>
    <w:p w:rsidRDefault="00D90908" w:rsidP="00D90908" w:rsidR="00D90908" w:rsidRPr="00475E8F">
      <w:pPr>
        <w:pStyle w:val="Odlomakpopisa"/>
        <w:ind w:left="1065"/>
        <w:rPr>
          <w:rFonts w:hAnsi="Times New Roman" w:ascii="Times New Roman"/>
          <w:sz w:val="24"/>
          <w:szCs w:val="24"/>
        </w:rPr>
      </w:pPr>
    </w:p>
    <w:p w:rsidRDefault="00D90908" w:rsidP="00D90908" w:rsidR="00D90908" w:rsidRPr="00475E8F">
      <w:pPr>
        <w:pStyle w:val="Odlomakpopisa"/>
        <w:numPr>
          <w:ilvl w:val="0"/>
          <w:numId w:val="24"/>
        </w:numPr>
        <w:jc w:val="both"/>
        <w:rPr>
          <w:rFonts w:hAnsi="Times New Roman" w:ascii="Times New Roman"/>
          <w:sz w:val="24"/>
          <w:szCs w:val="24"/>
        </w:rPr>
      </w:pPr>
      <w:r w:rsidRPr="00475E8F">
        <w:rPr>
          <w:rFonts w:hAnsi="Times New Roman" w:ascii="Times New Roman"/>
          <w:sz w:val="24"/>
          <w:szCs w:val="24"/>
        </w:rPr>
        <w:t>1.c) kat. čestica 1216, oznaka zemljišta livada u Kućištu i kat. čestica 1745, oznaka zemljišta oranica u Sokolcu, ukupne površine 39169 m2, upisane u zk.ul. 78 k.o. Brnjeuška kod Općinskog suda u Sisku, Zemljišnoknjižni odjel Glina;</w:t>
      </w:r>
    </w:p>
    <w:p w:rsidRDefault="00D90908" w:rsidP="00D90908" w:rsidR="00D90908" w:rsidRPr="00475E8F">
      <w:pPr>
        <w:pStyle w:val="Odlomakpopisa"/>
        <w:rPr>
          <w:rFonts w:hAnsi="Times New Roman" w:ascii="Times New Roman"/>
          <w:sz w:val="24"/>
          <w:szCs w:val="24"/>
        </w:rPr>
      </w:pPr>
    </w:p>
    <w:p w:rsidRDefault="00D90908" w:rsidP="00D90908" w:rsidR="00D90908" w:rsidRPr="00475E8F">
      <w:pPr>
        <w:pStyle w:val="Odlomakpopisa"/>
        <w:numPr>
          <w:ilvl w:val="0"/>
          <w:numId w:val="24"/>
        </w:numPr>
        <w:jc w:val="both"/>
        <w:rPr>
          <w:rFonts w:hAnsi="Times New Roman" w:ascii="Times New Roman"/>
          <w:sz w:val="24"/>
          <w:szCs w:val="24"/>
        </w:rPr>
      </w:pPr>
      <w:r w:rsidRPr="00475E8F">
        <w:rPr>
          <w:rFonts w:hAnsi="Times New Roman" w:ascii="Times New Roman"/>
          <w:sz w:val="24"/>
          <w:szCs w:val="24"/>
        </w:rPr>
        <w:t>1.d) kat. čestica 1210, oznaka zemljišta oranica u Kućište, površine 2992 m2, upisana u zk.ul. 293 k.o. Brnjeuška kod Općinskog suda u Sisku, Zemljišnoknjižni odjel Glina;</w:t>
      </w:r>
    </w:p>
    <w:p w:rsidRDefault="00D90908" w:rsidP="00D90908" w:rsidR="00D90908" w:rsidRPr="00475E8F">
      <w:pPr>
        <w:pStyle w:val="Odlomakpopisa"/>
        <w:rPr>
          <w:rFonts w:hAnsi="Times New Roman" w:ascii="Times New Roman"/>
          <w:sz w:val="24"/>
          <w:szCs w:val="24"/>
        </w:rPr>
      </w:pPr>
    </w:p>
    <w:p w:rsidRDefault="00D90908" w:rsidP="00D90908" w:rsidR="00D90908" w:rsidRPr="00475E8F">
      <w:pPr>
        <w:pStyle w:val="Odlomakpopisa"/>
        <w:numPr>
          <w:ilvl w:val="0"/>
          <w:numId w:val="24"/>
        </w:numPr>
        <w:jc w:val="both"/>
        <w:rPr>
          <w:rFonts w:hAnsi="Times New Roman" w:ascii="Times New Roman"/>
          <w:sz w:val="24"/>
          <w:szCs w:val="24"/>
        </w:rPr>
      </w:pPr>
      <w:r w:rsidRPr="00475E8F">
        <w:rPr>
          <w:rFonts w:hAnsi="Times New Roman" w:ascii="Times New Roman"/>
          <w:sz w:val="24"/>
          <w:szCs w:val="24"/>
        </w:rPr>
        <w:t xml:space="preserve">1.e) kat. čestica 112, oznaka zemljišta oranica u Brnjeuški Dolnjoj, kat. čestica 113, oznaka zemljišta vrt u Brnjeuški Dolnjoj, kat. čestica 114, oznaka zemljišta kuća, dvorište i gospodarska zgrada u Brnjeuški Dolnjoj, kat. čestica 115, oznaka zemljišta guvno i pašnjak u Brnjeuški Dolnjoj, kat. čestica 116, oznaka zemljišta put u Brnjeuški Dolnjoj, kat. čestica 117, oznaka zemljišta livada u Brnjeuški Dolnjoj, kat. čestica 841, oznaka zemljišta oranica u Velike Bare, kat. čestica 842, oznaka zemljišta livada u Velike Bare, kat. čestica 1712, oznaka zemljišta vinograd u Sokolcu, kat. čestica 1747, oznaka zemljišta šuma u Sokolcu, kat. čestica 1748, oznaka zemljišta pašnjak u Sokolcu, kat. čestica 1749, oznaka </w:t>
      </w:r>
      <w:r w:rsidRPr="00475E8F">
        <w:rPr>
          <w:rFonts w:hAnsi="Times New Roman" w:ascii="Times New Roman"/>
          <w:sz w:val="24"/>
          <w:szCs w:val="24"/>
        </w:rPr>
        <w:lastRenderedPageBreak/>
        <w:t>zemljišta šuma u Sokolcu i kat. čestica 1799, oznaka zemljišta šuma u Prisjeki, ukupne površine 39038 m2, upisane u zk.ul. 95 k.o. Brnjeuška kod Općinskog suda u Sisku, Zemljišnoknjižni odjel Glina;</w:t>
      </w:r>
    </w:p>
    <w:p w:rsidRDefault="00D90908" w:rsidP="00D90908" w:rsidR="00D90908" w:rsidRPr="00475E8F">
      <w:pPr>
        <w:pStyle w:val="Odlomakpopisa"/>
        <w:rPr>
          <w:rFonts w:hAnsi="Times New Roman" w:ascii="Times New Roman"/>
          <w:sz w:val="24"/>
          <w:szCs w:val="24"/>
        </w:rPr>
      </w:pPr>
    </w:p>
    <w:p w:rsidRDefault="00D90908" w:rsidP="00D90908" w:rsidR="00D90908" w:rsidRPr="00475E8F">
      <w:pPr>
        <w:pStyle w:val="Odlomakpopisa"/>
        <w:numPr>
          <w:ilvl w:val="0"/>
          <w:numId w:val="24"/>
        </w:numPr>
        <w:jc w:val="both"/>
        <w:rPr>
          <w:rFonts w:hAnsi="Times New Roman" w:ascii="Times New Roman"/>
          <w:sz w:val="24"/>
          <w:szCs w:val="24"/>
        </w:rPr>
      </w:pPr>
      <w:r w:rsidRPr="00475E8F">
        <w:rPr>
          <w:rFonts w:hAnsi="Times New Roman" w:ascii="Times New Roman"/>
          <w:sz w:val="24"/>
          <w:szCs w:val="24"/>
        </w:rPr>
        <w:t>1.f) kat. čestica 2332, oznaka zemljišta put u Moštaničko Polje, površine 874 m2, upisana u zk.ul. 382 k.o. Majske Poljane kod Općinskog suda u Sisku, Zemljišnoknjižni odjel Glina;</w:t>
      </w:r>
    </w:p>
    <w:p w:rsidRDefault="00D90908" w:rsidP="00D90908" w:rsidR="00D90908" w:rsidRPr="00475E8F">
      <w:pPr>
        <w:pStyle w:val="Odlomakpopisa"/>
        <w:rPr>
          <w:rFonts w:hAnsi="Times New Roman" w:ascii="Times New Roman"/>
          <w:sz w:val="24"/>
          <w:szCs w:val="24"/>
        </w:rPr>
      </w:pPr>
    </w:p>
    <w:p w:rsidRDefault="00D90908" w:rsidP="00D90908" w:rsidR="00D90908" w:rsidRPr="00475E8F">
      <w:pPr>
        <w:pStyle w:val="Odlomakpopisa"/>
        <w:numPr>
          <w:ilvl w:val="0"/>
          <w:numId w:val="24"/>
        </w:numPr>
        <w:jc w:val="both"/>
        <w:rPr>
          <w:rFonts w:hAnsi="Times New Roman" w:ascii="Times New Roman"/>
          <w:sz w:val="24"/>
          <w:szCs w:val="24"/>
        </w:rPr>
      </w:pPr>
      <w:r w:rsidRPr="00475E8F">
        <w:rPr>
          <w:rFonts w:hAnsi="Times New Roman" w:ascii="Times New Roman"/>
          <w:sz w:val="24"/>
          <w:szCs w:val="24"/>
        </w:rPr>
        <w:t>1.g) kat. čestica 111, oznaka zemljište livada u Brnjeuška Dolnjoj, površine 536 m2, upisana  u zk.ul. 671 k.o. Brnjeuška kod Općinskog suda u Sisku, Zemljišnoknjižni odjel Glina;</w:t>
      </w:r>
    </w:p>
    <w:p w:rsidRDefault="00D90908" w:rsidP="00D90908" w:rsidR="00D90908" w:rsidRPr="00475E8F">
      <w:pPr>
        <w:pStyle w:val="Odlomakpopisa"/>
        <w:rPr>
          <w:rFonts w:hAnsi="Times New Roman" w:ascii="Times New Roman"/>
          <w:sz w:val="24"/>
          <w:szCs w:val="24"/>
        </w:rPr>
      </w:pPr>
    </w:p>
    <w:p w:rsidRDefault="00D90908" w:rsidP="00D90908" w:rsidR="00D90908" w:rsidRPr="00475E8F">
      <w:pPr>
        <w:pStyle w:val="Odlomakpopisa"/>
        <w:numPr>
          <w:ilvl w:val="0"/>
          <w:numId w:val="24"/>
        </w:numPr>
        <w:jc w:val="both"/>
        <w:rPr>
          <w:rFonts w:hAnsi="Times New Roman" w:ascii="Times New Roman"/>
          <w:sz w:val="24"/>
          <w:szCs w:val="24"/>
        </w:rPr>
      </w:pPr>
      <w:r w:rsidRPr="00475E8F">
        <w:rPr>
          <w:rFonts w:hAnsi="Times New Roman" w:ascii="Times New Roman"/>
          <w:sz w:val="24"/>
          <w:szCs w:val="24"/>
        </w:rPr>
        <w:t>1.h) kat. čestica 2323/1, oznaka zemljišta oranica u Moštaničko Polje, površine 20157 m2, upisana u zk.ul. 1588 k.o. Majske Poljane kod Općinskog suda u Sisku, Zemljišnoknjižni odjel Glina;</w:t>
      </w:r>
    </w:p>
    <w:p w:rsidRDefault="005A429C" w:rsidP="001E3C0B" w:rsidR="005A429C" w:rsidRPr="00475E8F">
      <w:pPr>
        <w:pStyle w:val="Tijeloteksta"/>
        <w:ind w:left="993"/>
        <w:rPr>
          <w:rFonts w:hAnsi="Times New Roman" w:ascii="Times New Roman"/>
          <w:szCs w:val="24"/>
        </w:rPr>
      </w:pPr>
    </w:p>
    <w:p w:rsidRDefault="00206DA3" w:rsidP="005A429C" w:rsidR="002E7646" w:rsidRPr="00475E8F">
      <w:pPr>
        <w:pStyle w:val="Odlomakpopisa"/>
        <w:numPr>
          <w:ilvl w:val="0"/>
          <w:numId w:val="16"/>
        </w:numPr>
        <w:spacing w:after="200"/>
        <w:ind w:firstLine="0" w:left="426"/>
        <w:jc w:val="both"/>
        <w:rPr>
          <w:rFonts w:hAnsi="Times New Roman" w:ascii="Times New Roman"/>
          <w:sz w:val="24"/>
          <w:szCs w:val="24"/>
          <w:lang w:val="en-US"/>
        </w:rPr>
      </w:pPr>
      <w:r w:rsidRPr="00475E8F">
        <w:rPr>
          <w:rFonts w:hAnsi="Times New Roman" w:ascii="Times New Roman"/>
          <w:sz w:val="24"/>
          <w:szCs w:val="24"/>
        </w:rPr>
        <w:t>Za nekretnin</w:t>
      </w:r>
      <w:r w:rsidR="00D90908" w:rsidRPr="00475E8F">
        <w:rPr>
          <w:rFonts w:hAnsi="Times New Roman" w:ascii="Times New Roman"/>
          <w:sz w:val="24"/>
          <w:szCs w:val="24"/>
        </w:rPr>
        <w:t>e</w:t>
      </w:r>
      <w:r w:rsidRPr="00475E8F">
        <w:rPr>
          <w:rFonts w:hAnsi="Times New Roman" w:ascii="Times New Roman"/>
          <w:sz w:val="24"/>
          <w:szCs w:val="24"/>
        </w:rPr>
        <w:t xml:space="preserve"> iz točke I. </w:t>
      </w:r>
      <w:r w:rsidR="0044415B" w:rsidRPr="00475E8F">
        <w:rPr>
          <w:rFonts w:hAnsi="Times New Roman" w:ascii="Times New Roman"/>
          <w:sz w:val="24"/>
          <w:szCs w:val="24"/>
        </w:rPr>
        <w:t xml:space="preserve">ovog zaključka </w:t>
      </w:r>
      <w:r w:rsidRPr="00475E8F">
        <w:rPr>
          <w:rFonts w:hAnsi="Times New Roman" w:ascii="Times New Roman"/>
          <w:sz w:val="24"/>
          <w:szCs w:val="24"/>
        </w:rPr>
        <w:t xml:space="preserve">utvrđuje se vrijednost u iznosu </w:t>
      </w:r>
      <w:r w:rsidR="00D90908" w:rsidRPr="00475E8F">
        <w:rPr>
          <w:rFonts w:hAnsi="Times New Roman" w:ascii="Times New Roman"/>
          <w:sz w:val="24"/>
          <w:szCs w:val="24"/>
        </w:rPr>
        <w:t>114.000</w:t>
      </w:r>
      <w:r w:rsidR="008A0C20" w:rsidRPr="00475E8F">
        <w:rPr>
          <w:rFonts w:hAnsi="Times New Roman" w:ascii="Times New Roman"/>
          <w:sz w:val="24"/>
          <w:szCs w:val="24"/>
        </w:rPr>
        <w:t xml:space="preserve">,00 </w:t>
      </w:r>
      <w:r w:rsidR="005A429C" w:rsidRPr="00475E8F">
        <w:rPr>
          <w:rFonts w:hAnsi="Times New Roman" w:ascii="Times New Roman"/>
          <w:sz w:val="24"/>
          <w:szCs w:val="24"/>
        </w:rPr>
        <w:t>k</w:t>
      </w:r>
      <w:r w:rsidR="008A0C20" w:rsidRPr="00475E8F">
        <w:rPr>
          <w:rFonts w:hAnsi="Times New Roman" w:ascii="Times New Roman"/>
          <w:sz w:val="24"/>
          <w:szCs w:val="24"/>
        </w:rPr>
        <w:t>n</w:t>
      </w:r>
      <w:r w:rsidRPr="00475E8F">
        <w:rPr>
          <w:rFonts w:hAnsi="Times New Roman" w:ascii="Times New Roman"/>
          <w:sz w:val="24"/>
          <w:szCs w:val="24"/>
        </w:rPr>
        <w:t>.</w:t>
      </w:r>
    </w:p>
    <w:p w:rsidRDefault="0044415B" w:rsidP="002E7646" w:rsidR="0044415B" w:rsidRPr="00475E8F">
      <w:pPr>
        <w:pStyle w:val="Odlomakpopisa"/>
        <w:tabs>
          <w:tab w:pos="426" w:val="left"/>
        </w:tabs>
        <w:spacing w:after="200"/>
        <w:ind w:left="1140"/>
        <w:jc w:val="both"/>
        <w:rPr>
          <w:rFonts w:hAnsi="Times New Roman" w:ascii="Times New Roman"/>
          <w:sz w:val="24"/>
          <w:szCs w:val="24"/>
        </w:rPr>
      </w:pPr>
    </w:p>
    <w:p w:rsidRDefault="001218B4" w:rsidP="001218B4" w:rsidR="00CD72E4" w:rsidRPr="00475E8F">
      <w:pPr>
        <w:pStyle w:val="Odlomakpopisa"/>
        <w:ind w:left="426"/>
        <w:jc w:val="both"/>
        <w:rPr>
          <w:rFonts w:hAnsi="Times New Roman" w:ascii="Times New Roman"/>
          <w:sz w:val="24"/>
          <w:szCs w:val="24"/>
        </w:rPr>
      </w:pPr>
      <w:r w:rsidRPr="00475E8F">
        <w:rPr>
          <w:rFonts w:hAnsi="Times New Roman" w:ascii="Times New Roman"/>
          <w:sz w:val="24"/>
          <w:szCs w:val="24"/>
        </w:rPr>
        <w:t xml:space="preserve">III. </w:t>
      </w:r>
      <w:r w:rsidR="00CD72E4" w:rsidRPr="00475E8F">
        <w:rPr>
          <w:rFonts w:hAnsi="Times New Roman" w:ascii="Times New Roman"/>
          <w:sz w:val="24"/>
          <w:szCs w:val="24"/>
        </w:rPr>
        <w:t>Nekretnin</w:t>
      </w:r>
      <w:r w:rsidR="00D90908" w:rsidRPr="00475E8F">
        <w:rPr>
          <w:rFonts w:hAnsi="Times New Roman" w:ascii="Times New Roman"/>
          <w:sz w:val="24"/>
          <w:szCs w:val="24"/>
        </w:rPr>
        <w:t>e</w:t>
      </w:r>
      <w:r w:rsidR="00CD72E4" w:rsidRPr="00475E8F">
        <w:rPr>
          <w:rFonts w:hAnsi="Times New Roman" w:ascii="Times New Roman"/>
          <w:sz w:val="24"/>
          <w:szCs w:val="24"/>
        </w:rPr>
        <w:t xml:space="preserve"> iz točke I. ovog zaključka bit će prodavan</w:t>
      </w:r>
      <w:r w:rsidR="00D90908" w:rsidRPr="00475E8F">
        <w:rPr>
          <w:rFonts w:hAnsi="Times New Roman" w:ascii="Times New Roman"/>
          <w:sz w:val="24"/>
          <w:szCs w:val="24"/>
        </w:rPr>
        <w:t>e</w:t>
      </w:r>
      <w:r w:rsidR="00CD72E4" w:rsidRPr="00475E8F">
        <w:rPr>
          <w:rFonts w:hAnsi="Times New Roman" w:ascii="Times New Roman"/>
          <w:sz w:val="24"/>
          <w:szCs w:val="24"/>
        </w:rPr>
        <w:t xml:space="preserve"> elektroničkom javnom dražbom koju će provesti Financijska agencija (</w:t>
      </w:r>
      <w:r w:rsidR="00206DA3" w:rsidRPr="00475E8F">
        <w:rPr>
          <w:rFonts w:hAnsi="Times New Roman" w:ascii="Times New Roman"/>
          <w:sz w:val="24"/>
          <w:szCs w:val="24"/>
        </w:rPr>
        <w:t xml:space="preserve">u daljnjem tekstu: </w:t>
      </w:r>
      <w:r w:rsidR="00CD72E4" w:rsidRPr="00475E8F">
        <w:rPr>
          <w:rFonts w:hAnsi="Times New Roman" w:ascii="Times New Roman"/>
          <w:sz w:val="24"/>
          <w:szCs w:val="24"/>
        </w:rPr>
        <w:t xml:space="preserve">Agencija) (čl. 247. st. 4. Stečajnog zakona – Narodne novine 71/15, </w:t>
      </w:r>
      <w:r w:rsidR="00E83D28" w:rsidRPr="00475E8F">
        <w:rPr>
          <w:rFonts w:hAnsi="Times New Roman" w:ascii="Times New Roman"/>
          <w:sz w:val="24"/>
          <w:szCs w:val="24"/>
        </w:rPr>
        <w:t xml:space="preserve">104/17, </w:t>
      </w:r>
      <w:r w:rsidR="00CD72E4" w:rsidRPr="00475E8F">
        <w:rPr>
          <w:rFonts w:hAnsi="Times New Roman" w:ascii="Times New Roman"/>
          <w:sz w:val="24"/>
          <w:szCs w:val="24"/>
        </w:rPr>
        <w:t>dalje</w:t>
      </w:r>
      <w:r w:rsidR="00206DA3" w:rsidRPr="00475E8F">
        <w:rPr>
          <w:rFonts w:hAnsi="Times New Roman" w:ascii="Times New Roman"/>
          <w:sz w:val="24"/>
          <w:szCs w:val="24"/>
        </w:rPr>
        <w:t xml:space="preserve"> u tekstu</w:t>
      </w:r>
      <w:r w:rsidR="00CD72E4" w:rsidRPr="00475E8F">
        <w:rPr>
          <w:rFonts w:hAnsi="Times New Roman" w:ascii="Times New Roman"/>
          <w:sz w:val="24"/>
          <w:szCs w:val="24"/>
        </w:rPr>
        <w:t>:</w:t>
      </w:r>
      <w:r w:rsidR="00206DA3" w:rsidRPr="00475E8F">
        <w:rPr>
          <w:rFonts w:hAnsi="Times New Roman" w:ascii="Times New Roman"/>
          <w:sz w:val="24"/>
          <w:szCs w:val="24"/>
        </w:rPr>
        <w:t xml:space="preserve"> </w:t>
      </w:r>
      <w:r w:rsidR="00CD72E4" w:rsidRPr="00475E8F">
        <w:rPr>
          <w:rFonts w:hAnsi="Times New Roman" w:ascii="Times New Roman"/>
          <w:sz w:val="24"/>
          <w:szCs w:val="24"/>
        </w:rPr>
        <w:t>SZ</w:t>
      </w:r>
      <w:r w:rsidR="00206DA3" w:rsidRPr="00475E8F">
        <w:rPr>
          <w:rFonts w:hAnsi="Times New Roman" w:ascii="Times New Roman"/>
          <w:sz w:val="24"/>
          <w:szCs w:val="24"/>
        </w:rPr>
        <w:t>-a</w:t>
      </w:r>
      <w:r w:rsidR="00CD72E4" w:rsidRPr="00475E8F">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475E8F">
        <w:rPr>
          <w:rFonts w:hAnsi="Times New Roman" w:ascii="Times New Roman"/>
          <w:sz w:val="24"/>
          <w:szCs w:val="24"/>
        </w:rPr>
        <w:t xml:space="preserve"> Ovršnog zakona – Narodne novine broj</w:t>
      </w:r>
      <w:r w:rsidR="002E7646" w:rsidRPr="00475E8F">
        <w:rPr>
          <w:rFonts w:hAnsi="Times New Roman" w:ascii="Times New Roman"/>
          <w:sz w:val="24"/>
          <w:szCs w:val="24"/>
        </w:rPr>
        <w:t xml:space="preserve"> </w:t>
      </w:r>
      <w:r w:rsidR="00206DA3" w:rsidRPr="00475E8F">
        <w:rPr>
          <w:rFonts w:hAnsi="Times New Roman" w:ascii="Times New Roman"/>
          <w:sz w:val="24"/>
          <w:szCs w:val="24"/>
        </w:rPr>
        <w:t xml:space="preserve">112/12, 25/13, 93/14, 55/16, </w:t>
      </w:r>
      <w:r w:rsidR="002E7646" w:rsidRPr="00475E8F">
        <w:rPr>
          <w:rFonts w:hAnsi="Times New Roman" w:ascii="Times New Roman"/>
          <w:sz w:val="24"/>
          <w:szCs w:val="24"/>
        </w:rPr>
        <w:t xml:space="preserve">73/17, </w:t>
      </w:r>
      <w:r w:rsidR="00206DA3" w:rsidRPr="00475E8F">
        <w:rPr>
          <w:rFonts w:hAnsi="Times New Roman" w:ascii="Times New Roman"/>
          <w:sz w:val="24"/>
          <w:szCs w:val="24"/>
        </w:rPr>
        <w:t xml:space="preserve">dalje u tekstu: </w:t>
      </w:r>
      <w:r w:rsidR="00CD72E4" w:rsidRPr="00475E8F">
        <w:rPr>
          <w:rFonts w:hAnsi="Times New Roman" w:ascii="Times New Roman"/>
          <w:sz w:val="24"/>
          <w:szCs w:val="24"/>
        </w:rPr>
        <w:t xml:space="preserve"> OZ-a).</w:t>
      </w:r>
    </w:p>
    <w:p w:rsidRDefault="00CD72E4" w:rsidP="00CD72E4" w:rsidR="00CD72E4" w:rsidRPr="00475E8F">
      <w:pPr>
        <w:ind w:firstLine="708"/>
        <w:jc w:val="both"/>
        <w:rPr>
          <w:rFonts w:hAnsi="Times New Roman" w:ascii="Times New Roman"/>
          <w:szCs w:val="24"/>
        </w:rPr>
      </w:pPr>
    </w:p>
    <w:p w:rsidRDefault="001218B4" w:rsidP="001218B4" w:rsidR="00CD72E4" w:rsidRPr="00475E8F">
      <w:pPr>
        <w:ind w:firstLine="360"/>
        <w:contextualSpacing/>
        <w:jc w:val="both"/>
        <w:rPr>
          <w:rFonts w:hAnsi="Times New Roman" w:ascii="Times New Roman"/>
          <w:szCs w:val="24"/>
        </w:rPr>
      </w:pPr>
      <w:r w:rsidRPr="00475E8F">
        <w:rPr>
          <w:rFonts w:hAnsi="Times New Roman" w:ascii="Times New Roman"/>
          <w:szCs w:val="24"/>
        </w:rPr>
        <w:t xml:space="preserve">IV. </w:t>
      </w:r>
      <w:r w:rsidR="00CD72E4" w:rsidRPr="00475E8F">
        <w:rPr>
          <w:rFonts w:hAnsi="Times New Roman" w:ascii="Times New Roman"/>
          <w:szCs w:val="24"/>
        </w:rPr>
        <w:t>Uvjeti prodaje (čl. 98. OZ</w:t>
      </w:r>
      <w:r w:rsidR="00206DA3" w:rsidRPr="00475E8F">
        <w:rPr>
          <w:rFonts w:hAnsi="Times New Roman" w:ascii="Times New Roman"/>
          <w:szCs w:val="24"/>
        </w:rPr>
        <w:t>-a</w:t>
      </w:r>
      <w:r w:rsidR="00CD72E4" w:rsidRPr="00475E8F">
        <w:rPr>
          <w:rFonts w:hAnsi="Times New Roman" w:ascii="Times New Roman"/>
          <w:szCs w:val="24"/>
        </w:rPr>
        <w:t>):</w:t>
      </w:r>
    </w:p>
    <w:p w:rsidRDefault="005A429C" w:rsidP="00AC0887" w:rsidR="005A429C" w:rsidRPr="00475E8F">
      <w:pPr>
        <w:jc w:val="center"/>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1.</w:t>
      </w:r>
      <w:r w:rsidRPr="00475E8F">
        <w:rPr>
          <w:rFonts w:hAnsi="Times New Roman" w:ascii="Times New Roman"/>
          <w:szCs w:val="24"/>
        </w:rPr>
        <w:tab/>
        <w:t>Prodaj</w:t>
      </w:r>
      <w:r w:rsidR="00D90908" w:rsidRPr="00475E8F">
        <w:rPr>
          <w:rFonts w:hAnsi="Times New Roman" w:ascii="Times New Roman"/>
          <w:szCs w:val="24"/>
        </w:rPr>
        <w:t>u</w:t>
      </w:r>
      <w:r w:rsidRPr="00475E8F">
        <w:rPr>
          <w:rFonts w:hAnsi="Times New Roman" w:ascii="Times New Roman"/>
          <w:szCs w:val="24"/>
        </w:rPr>
        <w:t xml:space="preserve"> se nekretnin</w:t>
      </w:r>
      <w:r w:rsidR="00D90908" w:rsidRPr="00475E8F">
        <w:rPr>
          <w:rFonts w:hAnsi="Times New Roman" w:ascii="Times New Roman"/>
          <w:szCs w:val="24"/>
        </w:rPr>
        <w:t>e</w:t>
      </w:r>
      <w:r w:rsidRPr="00475E8F">
        <w:rPr>
          <w:rFonts w:hAnsi="Times New Roman" w:ascii="Times New Roman"/>
          <w:szCs w:val="24"/>
        </w:rPr>
        <w:t xml:space="preserve"> stečajnog dužnika: </w:t>
      </w:r>
      <w:r w:rsidR="00D90908" w:rsidRPr="00475E8F">
        <w:rPr>
          <w:rFonts w:hAnsi="Times New Roman" w:ascii="Times New Roman"/>
          <w:szCs w:val="24"/>
        </w:rPr>
        <w:t>upisane u zemljišne knjige kod Općinskog suda u Sisku, Zeljišnoknjižni odjel Glina, i to: 1.b) nekretnin</w:t>
      </w:r>
      <w:r w:rsidR="00475E8F" w:rsidRPr="00475E8F">
        <w:rPr>
          <w:rFonts w:hAnsi="Times New Roman" w:ascii="Times New Roman"/>
          <w:szCs w:val="24"/>
        </w:rPr>
        <w:t>e upisane</w:t>
      </w:r>
      <w:r w:rsidR="00D90908" w:rsidRPr="00475E8F">
        <w:rPr>
          <w:rFonts w:hAnsi="Times New Roman" w:ascii="Times New Roman"/>
          <w:szCs w:val="24"/>
        </w:rPr>
        <w:t xml:space="preserve"> u zk.ul. 79 k.o. Brnjeuška; 1.c) nekretnin</w:t>
      </w:r>
      <w:r w:rsidR="00475E8F" w:rsidRPr="00475E8F">
        <w:rPr>
          <w:rFonts w:hAnsi="Times New Roman" w:ascii="Times New Roman"/>
          <w:szCs w:val="24"/>
        </w:rPr>
        <w:t>e</w:t>
      </w:r>
      <w:r w:rsidR="00D90908" w:rsidRPr="00475E8F">
        <w:rPr>
          <w:rFonts w:hAnsi="Times New Roman" w:ascii="Times New Roman"/>
          <w:szCs w:val="24"/>
        </w:rPr>
        <w:t xml:space="preserve"> upisan</w:t>
      </w:r>
      <w:r w:rsidR="00475E8F" w:rsidRPr="00475E8F">
        <w:rPr>
          <w:rFonts w:hAnsi="Times New Roman" w:ascii="Times New Roman"/>
          <w:szCs w:val="24"/>
        </w:rPr>
        <w:t>e</w:t>
      </w:r>
      <w:r w:rsidR="00D90908" w:rsidRPr="00475E8F">
        <w:rPr>
          <w:rFonts w:hAnsi="Times New Roman" w:ascii="Times New Roman"/>
          <w:szCs w:val="24"/>
        </w:rPr>
        <w:t xml:space="preserve"> u zk.ul. 78 k.o. Brnjeuška; 1.d) nekretnina upisana u zkul. 293 k.o. Brnjeuška; 1.e) nekretnine upisane u zk.ul. 95, k.o. Brnjeuška; 1.f) nekretnin</w:t>
      </w:r>
      <w:r w:rsidR="00475E8F" w:rsidRPr="00475E8F">
        <w:rPr>
          <w:rFonts w:hAnsi="Times New Roman" w:ascii="Times New Roman"/>
          <w:szCs w:val="24"/>
        </w:rPr>
        <w:t>a</w:t>
      </w:r>
      <w:r w:rsidR="00D90908" w:rsidRPr="00475E8F">
        <w:rPr>
          <w:rFonts w:hAnsi="Times New Roman" w:ascii="Times New Roman"/>
          <w:szCs w:val="24"/>
        </w:rPr>
        <w:t xml:space="preserve"> upisan</w:t>
      </w:r>
      <w:r w:rsidR="00475E8F" w:rsidRPr="00475E8F">
        <w:rPr>
          <w:rFonts w:hAnsi="Times New Roman" w:ascii="Times New Roman"/>
          <w:szCs w:val="24"/>
        </w:rPr>
        <w:t>a</w:t>
      </w:r>
      <w:r w:rsidR="00D90908" w:rsidRPr="00475E8F">
        <w:rPr>
          <w:rFonts w:hAnsi="Times New Roman" w:ascii="Times New Roman"/>
          <w:szCs w:val="24"/>
        </w:rPr>
        <w:t xml:space="preserve"> u zk.ul. 382 k.o. Majske Poljane; 1.g) nekretnina upisana u zk.ul. 671 k.o. Brnjeuška; 1.h) nekretnina upisana u zk.ul. 1588 k.o. Majske Poljane, </w:t>
      </w:r>
      <w:r w:rsidRPr="00475E8F">
        <w:rPr>
          <w:rFonts w:hAnsi="Times New Roman" w:ascii="Times New Roman"/>
          <w:szCs w:val="24"/>
        </w:rPr>
        <w:t xml:space="preserve">po utvrđenoj vrijednosti od </w:t>
      </w:r>
      <w:r w:rsidR="00475E8F" w:rsidRPr="00475E8F">
        <w:rPr>
          <w:rFonts w:hAnsi="Times New Roman" w:ascii="Times New Roman"/>
          <w:szCs w:val="24"/>
        </w:rPr>
        <w:t>114</w:t>
      </w:r>
      <w:r w:rsidR="008A0C20" w:rsidRPr="00475E8F">
        <w:rPr>
          <w:rFonts w:hAnsi="Times New Roman" w:ascii="Times New Roman"/>
          <w:szCs w:val="24"/>
        </w:rPr>
        <w:t xml:space="preserve">.000,00 </w:t>
      </w:r>
      <w:r w:rsidRPr="00475E8F">
        <w:rPr>
          <w:rFonts w:hAnsi="Times New Roman" w:ascii="Times New Roman"/>
          <w:szCs w:val="24"/>
        </w:rPr>
        <w:t>kn.</w:t>
      </w:r>
      <w:r w:rsidR="008A0C20" w:rsidRPr="00475E8F">
        <w:rPr>
          <w:rFonts w:hAnsi="Times New Roman" w:ascii="Times New Roman"/>
          <w:szCs w:val="24"/>
        </w:rPr>
        <w:t xml:space="preserve"> </w:t>
      </w:r>
    </w:p>
    <w:p w:rsidRDefault="005A429C" w:rsidP="005A429C" w:rsidR="005A429C" w:rsidRPr="00475E8F">
      <w:pPr>
        <w:tabs>
          <w:tab w:pos="450" w:val="left"/>
        </w:tabs>
        <w:rPr>
          <w:rFonts w:hAnsi="Times New Roman" w:ascii="Times New Roman"/>
          <w:szCs w:val="24"/>
        </w:rPr>
      </w:pPr>
    </w:p>
    <w:p w:rsidRDefault="00475E8F" w:rsidP="00475E8F" w:rsidR="00475E8F" w:rsidRPr="00475E8F">
      <w:pPr>
        <w:jc w:val="both"/>
        <w:rPr>
          <w:rFonts w:hAnsi="Times New Roman" w:ascii="Times New Roman"/>
          <w:szCs w:val="24"/>
        </w:rPr>
      </w:pPr>
      <w:r>
        <w:rPr>
          <w:rFonts w:hAnsi="Times New Roman" w:ascii="Times New Roman"/>
          <w:szCs w:val="24"/>
        </w:rPr>
        <w:t xml:space="preserve">2. </w:t>
      </w:r>
      <w:r w:rsidRPr="00475E8F">
        <w:rPr>
          <w:rFonts w:hAnsi="Times New Roman" w:ascii="Times New Roman"/>
          <w:szCs w:val="24"/>
        </w:rPr>
        <w:t>Na nekretnini pod 1.b) uknjiženo je pravo zaloga za korist Hrvatske poštanske banke d.d., Zagreb, Jurišićeva 4, pod brojem Z-569/2008</w:t>
      </w:r>
      <w:r>
        <w:rPr>
          <w:rFonts w:hAnsi="Times New Roman" w:ascii="Times New Roman"/>
          <w:szCs w:val="24"/>
        </w:rPr>
        <w:t>.</w:t>
      </w:r>
    </w:p>
    <w:p w:rsidRDefault="00475E8F" w:rsidP="00475E8F" w:rsidR="00475E8F">
      <w:pPr>
        <w:jc w:val="both"/>
        <w:rPr>
          <w:rFonts w:hAnsi="Times New Roman" w:ascii="Times New Roman"/>
          <w:szCs w:val="24"/>
        </w:rPr>
      </w:pPr>
      <w:r w:rsidRPr="00475E8F">
        <w:rPr>
          <w:rFonts w:hAnsi="Times New Roman" w:ascii="Times New Roman"/>
          <w:szCs w:val="24"/>
        </w:rPr>
        <w:t>Na nekretnini pod 1.c) uknjiženo je pravo zaloga za korist Hrvatske poštanske banke d.d., Zagreb, Jurišićeva 4, pod brojem Z-569/2008 i pravo zaloga za korist Republike Hrvatske, pod brojem Z-9142/2015.</w:t>
      </w:r>
    </w:p>
    <w:p w:rsidRDefault="00475E8F" w:rsidP="00475E8F" w:rsidR="00475E8F" w:rsidRPr="00475E8F">
      <w:pPr>
        <w:jc w:val="both"/>
        <w:rPr>
          <w:rFonts w:hAnsi="Times New Roman" w:ascii="Times New Roman"/>
          <w:szCs w:val="24"/>
        </w:rPr>
      </w:pPr>
      <w:r w:rsidRPr="00475E8F">
        <w:rPr>
          <w:rFonts w:hAnsi="Times New Roman" w:ascii="Times New Roman"/>
          <w:szCs w:val="24"/>
        </w:rPr>
        <w:lastRenderedPageBreak/>
        <w:t>Na nekretnini pod 1.d) uknjiženo je pravo zaloga za korist Hrvatske poštanske banke d.d., Zagreb, Jurišićeva 4, pod brojem Z-569/2008 i pravo zaloga za korist Republike Hrvatske, pod brojem Z-9142/2015.</w:t>
      </w:r>
    </w:p>
    <w:p w:rsidRDefault="00475E8F" w:rsidP="00475E8F" w:rsidR="00475E8F" w:rsidRPr="00475E8F">
      <w:pPr>
        <w:jc w:val="both"/>
        <w:rPr>
          <w:rFonts w:hAnsi="Times New Roman" w:ascii="Times New Roman"/>
          <w:szCs w:val="24"/>
        </w:rPr>
      </w:pPr>
      <w:r w:rsidRPr="00475E8F">
        <w:rPr>
          <w:rFonts w:hAnsi="Times New Roman" w:ascii="Times New Roman"/>
          <w:szCs w:val="24"/>
        </w:rPr>
        <w:t>Na nekretnini pod 1.e) uknjiženo je pravo zaloga za korist Hrvatske poštanske banke d.d., Zagreb, Jurišićeva 4, pod brojem Z-569/2008</w:t>
      </w:r>
    </w:p>
    <w:p w:rsidRDefault="00475E8F" w:rsidP="00475E8F" w:rsidR="00475E8F" w:rsidRPr="00475E8F">
      <w:pPr>
        <w:jc w:val="both"/>
        <w:rPr>
          <w:rFonts w:hAnsi="Times New Roman" w:ascii="Times New Roman"/>
          <w:szCs w:val="24"/>
        </w:rPr>
      </w:pPr>
      <w:r w:rsidRPr="00475E8F">
        <w:rPr>
          <w:rFonts w:hAnsi="Times New Roman" w:ascii="Times New Roman"/>
          <w:szCs w:val="24"/>
        </w:rPr>
        <w:t>Na nekretnini pod 1.f) uknjiženo je pravo zaloga za korist Hrvatske poštanske banke d.d., Zagreb, Jurišićeva 4, pod brojem Z-569/2008.</w:t>
      </w:r>
    </w:p>
    <w:p w:rsidRDefault="00475E8F" w:rsidP="00475E8F" w:rsidR="00475E8F" w:rsidRPr="00475E8F">
      <w:pPr>
        <w:jc w:val="both"/>
        <w:rPr>
          <w:rFonts w:hAnsi="Times New Roman" w:ascii="Times New Roman"/>
          <w:szCs w:val="24"/>
        </w:rPr>
      </w:pPr>
      <w:r w:rsidRPr="00475E8F">
        <w:rPr>
          <w:rFonts w:hAnsi="Times New Roman" w:ascii="Times New Roman"/>
          <w:szCs w:val="24"/>
        </w:rPr>
        <w:t>Na nekretnini pod 1.g) uknjiženo je pravo zaloga za korist Hrvatske poštanske banke d.d., Zagreb, Jurišićeva 4, pod brojem Z-569/2008 i pravo zaloga za korist Republike Hrvatske, pod brojem Z-9142/2015.</w:t>
      </w:r>
    </w:p>
    <w:p w:rsidRDefault="00475E8F" w:rsidP="00475E8F" w:rsidR="00475E8F" w:rsidRPr="00475E8F">
      <w:pPr>
        <w:jc w:val="both"/>
        <w:rPr>
          <w:rFonts w:hAnsi="Times New Roman" w:ascii="Times New Roman"/>
          <w:szCs w:val="24"/>
        </w:rPr>
      </w:pPr>
      <w:r w:rsidRPr="00475E8F">
        <w:rPr>
          <w:rFonts w:hAnsi="Times New Roman" w:ascii="Times New Roman"/>
          <w:szCs w:val="24"/>
        </w:rPr>
        <w:t>Na nekretnini pod 1.h) uknjiženo je pravo zaloga za korist Hrvatske poštanske banke d.d., Zagreb, Jurišićeva 4, pod brojem Z-569/2008 i pravo zaloga za korist Republike Hrvatske, pod brojem Z-9142/2015.</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3.</w:t>
      </w:r>
      <w:r w:rsidRPr="00475E8F">
        <w:rPr>
          <w:rFonts w:hAnsi="Times New Roman" w:ascii="Times New Roman"/>
          <w:szCs w:val="24"/>
        </w:rPr>
        <w:tab/>
        <w:t>Utvrđena vrijednost nekretnin</w:t>
      </w:r>
      <w:r w:rsidR="00CF3353">
        <w:rPr>
          <w:rFonts w:hAnsi="Times New Roman" w:ascii="Times New Roman"/>
          <w:szCs w:val="24"/>
        </w:rPr>
        <w:t>a</w:t>
      </w:r>
      <w:r w:rsidRPr="00475E8F">
        <w:rPr>
          <w:rFonts w:hAnsi="Times New Roman" w:ascii="Times New Roman"/>
          <w:szCs w:val="24"/>
        </w:rPr>
        <w:t xml:space="preserve"> iz točke IV. 1. je kako je n</w:t>
      </w:r>
      <w:r w:rsidR="00CF3353">
        <w:rPr>
          <w:rFonts w:hAnsi="Times New Roman" w:ascii="Times New Roman"/>
          <w:szCs w:val="24"/>
        </w:rPr>
        <w:t>avedeno u toj točki te se ne mogu</w:t>
      </w:r>
      <w:r w:rsidRPr="00475E8F">
        <w:rPr>
          <w:rFonts w:hAnsi="Times New Roman" w:ascii="Times New Roman"/>
          <w:szCs w:val="24"/>
        </w:rPr>
        <w:t xml:space="preserve"> prodati:</w:t>
      </w: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w:t>
      </w:r>
      <w:r w:rsidRPr="00475E8F">
        <w:rPr>
          <w:rFonts w:hAnsi="Times New Roman" w:ascii="Times New Roman"/>
          <w:szCs w:val="24"/>
        </w:rPr>
        <w:tab/>
        <w:t xml:space="preserve">na prvoj dražbi ispod tri četvrtine utvrđene vrijednosti nekretnine odnosno ispod </w:t>
      </w:r>
      <w:r w:rsidR="00475E8F">
        <w:rPr>
          <w:rFonts w:hAnsi="Times New Roman" w:ascii="Times New Roman"/>
          <w:szCs w:val="24"/>
        </w:rPr>
        <w:t>85.500,00</w:t>
      </w:r>
      <w:r w:rsidRPr="00475E8F">
        <w:rPr>
          <w:rFonts w:hAnsi="Times New Roman" w:ascii="Times New Roman"/>
          <w:szCs w:val="24"/>
        </w:rPr>
        <w:t xml:space="preserve"> kn</w:t>
      </w: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w:t>
      </w:r>
      <w:r w:rsidRPr="00475E8F">
        <w:rPr>
          <w:rFonts w:hAnsi="Times New Roman" w:ascii="Times New Roman"/>
          <w:szCs w:val="24"/>
        </w:rPr>
        <w:tab/>
        <w:t xml:space="preserve">na drugoj dražbi ispod jedne polovine utvrđene vrijednosti nekretnine odnosno ispod </w:t>
      </w:r>
      <w:r w:rsidR="00475E8F">
        <w:rPr>
          <w:rFonts w:hAnsi="Times New Roman" w:ascii="Times New Roman"/>
          <w:szCs w:val="24"/>
        </w:rPr>
        <w:t>57.000</w:t>
      </w:r>
      <w:r w:rsidR="008A0C20" w:rsidRPr="00475E8F">
        <w:rPr>
          <w:rFonts w:hAnsi="Times New Roman" w:ascii="Times New Roman"/>
          <w:szCs w:val="24"/>
        </w:rPr>
        <w:t>,00</w:t>
      </w:r>
      <w:r w:rsidRPr="00475E8F">
        <w:rPr>
          <w:rFonts w:hAnsi="Times New Roman" w:ascii="Times New Roman"/>
          <w:szCs w:val="24"/>
        </w:rPr>
        <w:t xml:space="preserve"> kn</w:t>
      </w: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w:t>
      </w:r>
      <w:r w:rsidRPr="00475E8F">
        <w:rPr>
          <w:rFonts w:hAnsi="Times New Roman" w:ascii="Times New Roman"/>
          <w:szCs w:val="24"/>
        </w:rPr>
        <w:tab/>
        <w:t xml:space="preserve">na trećoj dražbi ispod jedne četvrtine utvrđene vrijednosti nekretnine odnosno ispod </w:t>
      </w:r>
      <w:r w:rsidR="00475E8F">
        <w:rPr>
          <w:rFonts w:hAnsi="Times New Roman" w:ascii="Times New Roman"/>
          <w:szCs w:val="24"/>
        </w:rPr>
        <w:t>28.500</w:t>
      </w:r>
      <w:r w:rsidR="008A0C20" w:rsidRPr="00475E8F">
        <w:rPr>
          <w:rFonts w:hAnsi="Times New Roman" w:ascii="Times New Roman"/>
          <w:szCs w:val="24"/>
        </w:rPr>
        <w:t>,00</w:t>
      </w:r>
      <w:r w:rsidRPr="00475E8F">
        <w:rPr>
          <w:rFonts w:hAnsi="Times New Roman" w:ascii="Times New Roman"/>
          <w:szCs w:val="24"/>
        </w:rPr>
        <w:t xml:space="preserve"> kn</w:t>
      </w: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w:t>
      </w:r>
      <w:r w:rsidRPr="00475E8F">
        <w:rPr>
          <w:rFonts w:hAnsi="Times New Roman" w:ascii="Times New Roman"/>
          <w:szCs w:val="24"/>
        </w:rPr>
        <w:tab/>
        <w:t>na četvrtoj dražbi nekretnina se prodaje po početnoj cijeni od 1,00 kn (čl. 247. st. 5. i 6. SZ-a).</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4.</w:t>
      </w:r>
      <w:r w:rsidRPr="00475E8F">
        <w:rPr>
          <w:rFonts w:hAnsi="Times New Roman" w:ascii="Times New Roman"/>
          <w:szCs w:val="24"/>
        </w:rPr>
        <w:tab/>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5.</w:t>
      </w:r>
      <w:r w:rsidRPr="00475E8F">
        <w:rPr>
          <w:rFonts w:hAnsi="Times New Roman" w:ascii="Times New Roman"/>
          <w:szCs w:val="24"/>
        </w:rPr>
        <w:tab/>
        <w:t>Prvi razlučni vjerovnik u prednosnom redu može izjaviti da kupuje nekretninu i da stavlja u prijeboj svoju tražbinu s protutražbinom stečajnog dužnika po osnovi cijene u visini utvrđene vrijednosti nekretnine (čl. 247. st. 7. SZ-a).</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6.</w:t>
      </w:r>
      <w:r w:rsidRPr="00475E8F">
        <w:rPr>
          <w:rFonts w:hAnsi="Times New Roman" w:ascii="Times New Roman"/>
          <w:szCs w:val="24"/>
        </w:rPr>
        <w:tab/>
        <w:t xml:space="preserve">Kupac je dužan položiti kupovninu u roku od 30 dana od dana pravomoćnosti rješenja o dosudi na poseban račun Agencije otvoren za tu namjenu (čl. 106. st. 1. OZ-a). </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7.</w:t>
      </w:r>
      <w:r w:rsidRPr="00475E8F">
        <w:rPr>
          <w:rFonts w:hAnsi="Times New Roman" w:ascii="Times New Roman"/>
          <w:szCs w:val="24"/>
        </w:rPr>
        <w:tab/>
        <w:t>Ako kupac u tom roku ne položi kupovninu, sud će rješenjem prodaju proglasiti nevažećom i odrediti novu prodaju, uz uvjete određene za prodaju koja je oglašena nevažećom. Iz položene jamčevine namirit će se troškovi nove prodaje i naknaditi se razlika između kupovnine postignute na prijašnjoj i novoj prodaji (čl. 106. st. 2. i 3. OZ-a).</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8.</w:t>
      </w:r>
      <w:r w:rsidRPr="00475E8F">
        <w:rPr>
          <w:rFonts w:hAnsi="Times New Roman" w:ascii="Times New Roman"/>
          <w:szCs w:val="24"/>
        </w:rPr>
        <w:tab/>
        <w:t xml:space="preserve"> Kao kupci mogu sudjelovati samo osobe koje su prethodno dale jamčevinu u visini od 10% utvrđene vrijednosti nekretnine iz točke II. ovog zaključka. </w:t>
      </w:r>
      <w:r w:rsidR="00927898" w:rsidRPr="00475E8F">
        <w:rPr>
          <w:rFonts w:hAnsi="Times New Roman" w:ascii="Times New Roman"/>
          <w:szCs w:val="24"/>
        </w:rPr>
        <w:t xml:space="preserve">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w:t>
      </w:r>
      <w:r w:rsidRPr="00475E8F">
        <w:rPr>
          <w:rFonts w:hAnsi="Times New Roman" w:ascii="Times New Roman"/>
          <w:szCs w:val="24"/>
        </w:rPr>
        <w:t xml:space="preserve">Pravilnika o načinu i postupku provedbe prodaje nekretnina i pokretnina u ovršnom postupku – Narodne novine broj 156/14, </w:t>
      </w:r>
      <w:r w:rsidR="00927898" w:rsidRPr="00475E8F">
        <w:rPr>
          <w:rFonts w:hAnsi="Times New Roman" w:ascii="Times New Roman"/>
          <w:szCs w:val="24"/>
        </w:rPr>
        <w:t xml:space="preserve">1/19, </w:t>
      </w:r>
      <w:r w:rsidRPr="00475E8F">
        <w:rPr>
          <w:rFonts w:hAnsi="Times New Roman" w:ascii="Times New Roman"/>
          <w:szCs w:val="24"/>
        </w:rPr>
        <w:t>dalje u tekstu: Pravilnik).</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9.</w:t>
      </w:r>
      <w:r w:rsidRPr="00475E8F">
        <w:rPr>
          <w:rFonts w:hAnsi="Times New Roman" w:ascii="Times New Roman"/>
          <w:szCs w:val="24"/>
        </w:rPr>
        <w:tab/>
        <w:t>Ponuditeljima čija ponuda nije prihvaćena Agencija će vratiti jamčevinu na temelju naloga suda za prijenos novčanih sredstava (čl. 99. st. 4 . OZ-a).</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10.</w:t>
      </w:r>
      <w:r w:rsidRPr="00475E8F">
        <w:rPr>
          <w:rFonts w:hAnsi="Times New Roman" w:ascii="Times New Roman"/>
          <w:szCs w:val="24"/>
        </w:rPr>
        <w:tab/>
        <w:t xml:space="preserve">Nekretnina će se dosuditi i kupcima koji će ponuditi nižu cijenu prema veličini ponuđene cijene ako kupci koji su ponudili veću cijenu ne polože kupovninu u roku koji će im za to biti određen (čl. 98. st. 3. OZ-a). </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11.</w:t>
      </w:r>
      <w:r w:rsidRPr="00475E8F">
        <w:rPr>
          <w:rFonts w:hAnsi="Times New Roman" w:ascii="Times New Roman"/>
          <w:szCs w:val="24"/>
        </w:rPr>
        <w:tab/>
        <w:t xml:space="preserve">Valjanom uplatom kupovnine smatrat će se uplata izvršena u roku i evidentirana na računu Agencije najkasnije u roku od 8 (osam) dana od isteka roka za uplatu (čl. 27. st. 2. Pravilnika). </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12.</w:t>
      </w:r>
      <w:r w:rsidRPr="00475E8F">
        <w:rPr>
          <w:rFonts w:hAnsi="Times New Roman" w:ascii="Times New Roman"/>
          <w:szCs w:val="24"/>
        </w:rPr>
        <w:tab/>
        <w:t>Nekretnina koja je predmetom prodaje može se razgledati uz prethodni dogovor sa stečajn</w:t>
      </w:r>
      <w:r w:rsidR="00927898" w:rsidRPr="00475E8F">
        <w:rPr>
          <w:rFonts w:hAnsi="Times New Roman" w:ascii="Times New Roman"/>
          <w:szCs w:val="24"/>
        </w:rPr>
        <w:t>o</w:t>
      </w:r>
      <w:r w:rsidRPr="00475E8F">
        <w:rPr>
          <w:rFonts w:hAnsi="Times New Roman" w:ascii="Times New Roman"/>
          <w:szCs w:val="24"/>
        </w:rPr>
        <w:t>m upravitelj</w:t>
      </w:r>
      <w:r w:rsidR="00927898" w:rsidRPr="00475E8F">
        <w:rPr>
          <w:rFonts w:hAnsi="Times New Roman" w:ascii="Times New Roman"/>
          <w:szCs w:val="24"/>
        </w:rPr>
        <w:t>icom</w:t>
      </w:r>
      <w:r w:rsidRPr="00475E8F">
        <w:rPr>
          <w:rFonts w:hAnsi="Times New Roman" w:ascii="Times New Roman"/>
          <w:szCs w:val="24"/>
        </w:rPr>
        <w:t xml:space="preserve"> </w:t>
      </w:r>
      <w:r w:rsidR="008A0C20" w:rsidRPr="00475E8F">
        <w:rPr>
          <w:rFonts w:hAnsi="Times New Roman" w:ascii="Times New Roman"/>
          <w:szCs w:val="24"/>
        </w:rPr>
        <w:t xml:space="preserve">Snježana Drenški, Samobor, </w:t>
      </w:r>
      <w:r w:rsidR="00E4152A" w:rsidRPr="00475E8F">
        <w:rPr>
          <w:rFonts w:hAnsi="Times New Roman" w:ascii="Times New Roman"/>
          <w:szCs w:val="24"/>
        </w:rPr>
        <w:t>Sunčani put 8</w:t>
      </w:r>
      <w:r w:rsidR="00A91C16" w:rsidRPr="00475E8F">
        <w:rPr>
          <w:rFonts w:hAnsi="Times New Roman" w:ascii="Times New Roman"/>
          <w:szCs w:val="24"/>
        </w:rPr>
        <w:t>,</w:t>
      </w:r>
      <w:r w:rsidRPr="00475E8F">
        <w:rPr>
          <w:rFonts w:hAnsi="Times New Roman" w:ascii="Times New Roman"/>
          <w:szCs w:val="24"/>
        </w:rPr>
        <w:t xml:space="preserve"> na broj telefona </w:t>
      </w:r>
      <w:r w:rsidR="00E4152A" w:rsidRPr="00475E8F">
        <w:rPr>
          <w:rFonts w:hAnsi="Times New Roman" w:ascii="Times New Roman"/>
          <w:szCs w:val="24"/>
        </w:rPr>
        <w:t>099/663-0786</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13.</w:t>
      </w:r>
      <w:r w:rsidRPr="00475E8F">
        <w:rPr>
          <w:rFonts w:hAnsi="Times New Roman" w:ascii="Times New Roman"/>
          <w:szCs w:val="24"/>
        </w:rPr>
        <w:tab/>
        <w:t xml:space="preserve"> Sve poreze i pristojbe u svezi s prodajom snosi kupac.</w:t>
      </w:r>
    </w:p>
    <w:p w:rsidRDefault="005A429C" w:rsidP="005A429C" w:rsidR="005A429C" w:rsidRPr="00475E8F">
      <w:pPr>
        <w:tabs>
          <w:tab w:pos="450" w:val="left"/>
        </w:tabs>
        <w:jc w:val="both"/>
        <w:rPr>
          <w:rFonts w:hAnsi="Times New Roman" w:ascii="Times New Roman"/>
          <w:szCs w:val="24"/>
        </w:rPr>
      </w:pP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14.</w:t>
      </w:r>
      <w:r w:rsidRPr="00475E8F">
        <w:rPr>
          <w:rFonts w:hAnsi="Times New Roman" w:ascii="Times New Roman"/>
          <w:szCs w:val="24"/>
        </w:rPr>
        <w:tab/>
        <w:t xml:space="preserve"> Prodaja se obavlja po načelu „viđeno-kupljeno“ što isključuje sve naknadne prigovore      </w:t>
      </w:r>
    </w:p>
    <w:p w:rsidRDefault="005A429C" w:rsidP="005A429C" w:rsidR="005A429C" w:rsidRPr="00475E8F">
      <w:pPr>
        <w:tabs>
          <w:tab w:pos="450" w:val="left"/>
        </w:tabs>
        <w:jc w:val="both"/>
        <w:rPr>
          <w:rFonts w:hAnsi="Times New Roman" w:ascii="Times New Roman"/>
          <w:szCs w:val="24"/>
        </w:rPr>
      </w:pPr>
      <w:r w:rsidRPr="00475E8F">
        <w:rPr>
          <w:rFonts w:hAnsi="Times New Roman" w:ascii="Times New Roman"/>
          <w:szCs w:val="24"/>
        </w:rPr>
        <w:t xml:space="preserve"> kupca.</w:t>
      </w:r>
    </w:p>
    <w:p w:rsidRDefault="005A429C" w:rsidP="00AC0887" w:rsidR="005A429C" w:rsidRPr="00475E8F">
      <w:pPr>
        <w:jc w:val="center"/>
        <w:rPr>
          <w:rFonts w:hAnsi="Times New Roman" w:ascii="Times New Roman"/>
          <w:szCs w:val="24"/>
        </w:rPr>
      </w:pPr>
    </w:p>
    <w:p w:rsidRDefault="00955EFE" w:rsidP="00AC0887" w:rsidR="00955EFE" w:rsidRPr="00475E8F">
      <w:pPr>
        <w:jc w:val="center"/>
        <w:rPr>
          <w:rFonts w:hAnsi="Times New Roman" w:ascii="Times New Roman"/>
          <w:szCs w:val="24"/>
        </w:rPr>
      </w:pPr>
      <w:r w:rsidRPr="00475E8F">
        <w:rPr>
          <w:rFonts w:hAnsi="Times New Roman" w:ascii="Times New Roman"/>
          <w:szCs w:val="24"/>
        </w:rPr>
        <w:t xml:space="preserve">U </w:t>
      </w:r>
      <w:r w:rsidR="007D750D" w:rsidRPr="00475E8F">
        <w:rPr>
          <w:rFonts w:hAnsi="Times New Roman" w:ascii="Times New Roman"/>
          <w:szCs w:val="24"/>
        </w:rPr>
        <w:t>Karlovcu</w:t>
      </w:r>
      <w:r w:rsidRPr="00475E8F">
        <w:rPr>
          <w:rFonts w:hAnsi="Times New Roman" w:ascii="Times New Roman"/>
          <w:szCs w:val="24"/>
        </w:rPr>
        <w:t xml:space="preserve">, </w:t>
      </w:r>
      <w:r w:rsidR="00E4152A" w:rsidRPr="00475E8F">
        <w:rPr>
          <w:rFonts w:hAnsi="Times New Roman" w:ascii="Times New Roman"/>
          <w:szCs w:val="24"/>
        </w:rPr>
        <w:t>28. veljače</w:t>
      </w:r>
      <w:r w:rsidR="00A91C16" w:rsidRPr="00475E8F">
        <w:rPr>
          <w:rFonts w:hAnsi="Times New Roman" w:ascii="Times New Roman"/>
          <w:szCs w:val="24"/>
        </w:rPr>
        <w:t xml:space="preserve"> 2019</w:t>
      </w:r>
      <w:r w:rsidR="009B329A" w:rsidRPr="00475E8F">
        <w:rPr>
          <w:rFonts w:hAnsi="Times New Roman" w:ascii="Times New Roman"/>
          <w:szCs w:val="24"/>
        </w:rPr>
        <w:t>.</w:t>
      </w:r>
      <w:r w:rsidRPr="00475E8F">
        <w:rPr>
          <w:rFonts w:hAnsi="Times New Roman" w:ascii="Times New Roman"/>
          <w:szCs w:val="24"/>
        </w:rPr>
        <w:tab/>
      </w:r>
    </w:p>
    <w:p w:rsidRDefault="007D750D" w:rsidP="007D750D" w:rsidR="00955EFE" w:rsidRPr="00475E8F">
      <w:pPr>
        <w:ind w:firstLine="708" w:left="5664"/>
        <w:jc w:val="both"/>
        <w:rPr>
          <w:rFonts w:hAnsi="Times New Roman" w:ascii="Times New Roman"/>
          <w:szCs w:val="24"/>
        </w:rPr>
      </w:pPr>
      <w:r w:rsidRPr="00475E8F">
        <w:rPr>
          <w:rFonts w:hAnsi="Times New Roman" w:ascii="Times New Roman"/>
          <w:szCs w:val="24"/>
        </w:rPr>
        <w:t xml:space="preserve"> </w:t>
      </w:r>
      <w:r w:rsidR="007A18DC" w:rsidRPr="00475E8F">
        <w:rPr>
          <w:rFonts w:hAnsi="Times New Roman" w:ascii="Times New Roman"/>
          <w:szCs w:val="24"/>
        </w:rPr>
        <w:t xml:space="preserve">   </w:t>
      </w:r>
      <w:r w:rsidRPr="00475E8F">
        <w:rPr>
          <w:rFonts w:hAnsi="Times New Roman" w:ascii="Times New Roman"/>
          <w:szCs w:val="24"/>
        </w:rPr>
        <w:t xml:space="preserve"> </w:t>
      </w:r>
      <w:r w:rsidR="009B329A" w:rsidRPr="00475E8F">
        <w:rPr>
          <w:rFonts w:hAnsi="Times New Roman" w:ascii="Times New Roman"/>
          <w:szCs w:val="24"/>
        </w:rPr>
        <w:t xml:space="preserve">             </w:t>
      </w:r>
      <w:r w:rsidRPr="00475E8F">
        <w:rPr>
          <w:rFonts w:hAnsi="Times New Roman" w:ascii="Times New Roman"/>
          <w:szCs w:val="24"/>
        </w:rPr>
        <w:t>S</w:t>
      </w:r>
      <w:r w:rsidR="00955EFE" w:rsidRPr="00475E8F">
        <w:rPr>
          <w:rFonts w:hAnsi="Times New Roman" w:ascii="Times New Roman"/>
          <w:szCs w:val="24"/>
        </w:rPr>
        <w:t>udac:</w:t>
      </w:r>
    </w:p>
    <w:p w:rsidRDefault="00955EFE" w:rsidP="00F42B70" w:rsidR="00F42B70" w:rsidRPr="00475E8F">
      <w:pPr>
        <w:jc w:val="both"/>
        <w:rPr>
          <w:rFonts w:hAnsi="Times New Roman" w:ascii="Times New Roman"/>
          <w:szCs w:val="24"/>
        </w:rPr>
      </w:pPr>
      <w:r w:rsidRPr="00475E8F">
        <w:rPr>
          <w:rFonts w:hAnsi="Times New Roman" w:ascii="Times New Roman"/>
          <w:szCs w:val="24"/>
        </w:rPr>
        <w:tab/>
      </w:r>
      <w:r w:rsidRPr="00475E8F">
        <w:rPr>
          <w:rFonts w:hAnsi="Times New Roman" w:ascii="Times New Roman"/>
          <w:szCs w:val="24"/>
        </w:rPr>
        <w:tab/>
      </w:r>
      <w:r w:rsidRPr="00475E8F">
        <w:rPr>
          <w:rFonts w:hAnsi="Times New Roman" w:ascii="Times New Roman"/>
          <w:szCs w:val="24"/>
        </w:rPr>
        <w:tab/>
      </w:r>
      <w:r w:rsidRPr="00475E8F">
        <w:rPr>
          <w:rFonts w:hAnsi="Times New Roman" w:ascii="Times New Roman"/>
          <w:szCs w:val="24"/>
        </w:rPr>
        <w:tab/>
      </w:r>
      <w:r w:rsidRPr="00475E8F">
        <w:rPr>
          <w:rFonts w:hAnsi="Times New Roman" w:ascii="Times New Roman"/>
          <w:szCs w:val="24"/>
        </w:rPr>
        <w:tab/>
      </w:r>
      <w:r w:rsidRPr="00475E8F">
        <w:rPr>
          <w:rFonts w:hAnsi="Times New Roman" w:ascii="Times New Roman"/>
          <w:szCs w:val="24"/>
        </w:rPr>
        <w:tab/>
      </w:r>
      <w:r w:rsidRPr="00475E8F">
        <w:rPr>
          <w:rFonts w:hAnsi="Times New Roman" w:ascii="Times New Roman"/>
          <w:szCs w:val="24"/>
        </w:rPr>
        <w:tab/>
      </w:r>
      <w:r w:rsidRPr="00475E8F">
        <w:rPr>
          <w:rFonts w:hAnsi="Times New Roman" w:ascii="Times New Roman"/>
          <w:szCs w:val="24"/>
        </w:rPr>
        <w:tab/>
      </w:r>
      <w:r w:rsidRPr="00475E8F">
        <w:rPr>
          <w:rFonts w:hAnsi="Times New Roman" w:ascii="Times New Roman"/>
          <w:szCs w:val="24"/>
        </w:rPr>
        <w:tab/>
      </w:r>
      <w:r w:rsidR="007A18DC" w:rsidRPr="00475E8F">
        <w:rPr>
          <w:rFonts w:hAnsi="Times New Roman" w:ascii="Times New Roman"/>
          <w:szCs w:val="24"/>
        </w:rPr>
        <w:t xml:space="preserve">   </w:t>
      </w:r>
      <w:r w:rsidR="007D750D" w:rsidRPr="00475E8F">
        <w:rPr>
          <w:rFonts w:hAnsi="Times New Roman" w:ascii="Times New Roman"/>
          <w:szCs w:val="24"/>
        </w:rPr>
        <w:t>Goranka Boljkovac</w:t>
      </w:r>
      <w:r w:rsidR="005F3EB9" w:rsidRPr="00475E8F">
        <w:rPr>
          <w:rFonts w:hAnsi="Times New Roman" w:ascii="Times New Roman"/>
          <w:szCs w:val="24"/>
        </w:rPr>
        <w:t>, v.r.</w:t>
      </w:r>
    </w:p>
    <w:p w:rsidRDefault="00F42B70" w:rsidP="00F42B70" w:rsidR="00F42B70" w:rsidRPr="00475E8F">
      <w:pPr>
        <w:jc w:val="both"/>
        <w:rPr>
          <w:rFonts w:hAnsi="Times New Roman" w:ascii="Times New Roman"/>
          <w:szCs w:val="24"/>
        </w:rPr>
      </w:pPr>
    </w:p>
    <w:p w:rsidRDefault="005F3EB9" w:rsidP="005F3EB9" w:rsidR="00F42B70" w:rsidRPr="00475E8F">
      <w:pPr>
        <w:tabs>
          <w:tab w:pos="6960" w:val="left"/>
        </w:tabs>
        <w:jc w:val="both"/>
        <w:rPr>
          <w:rFonts w:hAnsi="Times New Roman" w:ascii="Times New Roman"/>
          <w:szCs w:val="24"/>
        </w:rPr>
      </w:pPr>
      <w:r w:rsidRPr="00475E8F">
        <w:rPr>
          <w:rFonts w:hAnsi="Times New Roman" w:ascii="Times New Roman"/>
          <w:szCs w:val="24"/>
        </w:rPr>
        <w:tab/>
        <w:t>Za točnost otpravka-</w:t>
      </w:r>
    </w:p>
    <w:p w:rsidRDefault="00955EFE" w:rsidP="005F3EB9" w:rsidR="00955EFE" w:rsidRPr="00475E8F">
      <w:pPr>
        <w:tabs>
          <w:tab w:pos="6960" w:val="left"/>
        </w:tabs>
        <w:jc w:val="both"/>
        <w:rPr>
          <w:rFonts w:hAnsi="Times New Roman" w:ascii="Times New Roman"/>
          <w:szCs w:val="24"/>
        </w:rPr>
      </w:pPr>
      <w:r w:rsidRPr="00475E8F">
        <w:rPr>
          <w:rFonts w:hAnsi="Times New Roman" w:ascii="Times New Roman"/>
          <w:szCs w:val="24"/>
        </w:rPr>
        <w:t>POUKA O PRAVNOM LIJEKU</w:t>
      </w:r>
      <w:r w:rsidR="005F3EB9" w:rsidRPr="00475E8F">
        <w:rPr>
          <w:rFonts w:hAnsi="Times New Roman" w:ascii="Times New Roman"/>
          <w:szCs w:val="24"/>
        </w:rPr>
        <w:tab/>
        <w:t>ovlašteni službenik:</w:t>
      </w:r>
    </w:p>
    <w:p w:rsidRDefault="00955EFE" w:rsidP="005F3EB9" w:rsidR="007D750D" w:rsidRPr="00475E8F">
      <w:pPr>
        <w:tabs>
          <w:tab w:pos="6960" w:val="left"/>
        </w:tabs>
        <w:jc w:val="both"/>
        <w:rPr>
          <w:rFonts w:hAnsi="Times New Roman" w:ascii="Times New Roman"/>
          <w:szCs w:val="24"/>
        </w:rPr>
      </w:pPr>
      <w:r w:rsidRPr="00475E8F">
        <w:rPr>
          <w:rFonts w:hAnsi="Times New Roman" w:ascii="Times New Roman"/>
          <w:szCs w:val="24"/>
        </w:rPr>
        <w:t>Proti</w:t>
      </w:r>
      <w:r w:rsidR="007D750D" w:rsidRPr="00475E8F">
        <w:rPr>
          <w:rFonts w:hAnsi="Times New Roman" w:ascii="Times New Roman"/>
          <w:szCs w:val="24"/>
        </w:rPr>
        <w:t>v ovog zaključka nije dopušten pravni lijek</w:t>
      </w:r>
      <w:r w:rsidR="005F3EB9" w:rsidRPr="00475E8F">
        <w:rPr>
          <w:rFonts w:hAnsi="Times New Roman" w:ascii="Times New Roman"/>
          <w:szCs w:val="24"/>
        </w:rPr>
        <w:tab/>
        <w:t>Renata Klokočki</w:t>
      </w:r>
    </w:p>
    <w:p w:rsidRDefault="00955EFE" w:rsidP="00955EFE" w:rsidR="00DE6300" w:rsidRPr="00475E8F">
      <w:pPr>
        <w:jc w:val="both"/>
        <w:rPr>
          <w:rFonts w:hAnsi="Times New Roman" w:ascii="Times New Roman"/>
          <w:szCs w:val="24"/>
        </w:rPr>
      </w:pPr>
      <w:r w:rsidRPr="00475E8F">
        <w:rPr>
          <w:rFonts w:hAnsi="Times New Roman" w:ascii="Times New Roman"/>
          <w:szCs w:val="24"/>
        </w:rPr>
        <w:t>(čl. 11.</w:t>
      </w:r>
      <w:r w:rsidR="007D750D" w:rsidRPr="00475E8F">
        <w:rPr>
          <w:rFonts w:hAnsi="Times New Roman" w:ascii="Times New Roman"/>
          <w:szCs w:val="24"/>
        </w:rPr>
        <w:t xml:space="preserve"> st. 5.</w:t>
      </w:r>
      <w:r w:rsidRPr="00475E8F">
        <w:rPr>
          <w:rFonts w:hAnsi="Times New Roman" w:ascii="Times New Roman"/>
          <w:szCs w:val="24"/>
        </w:rPr>
        <w:t xml:space="preserve"> OZ</w:t>
      </w:r>
      <w:r w:rsidR="007D750D" w:rsidRPr="00475E8F">
        <w:rPr>
          <w:rFonts w:hAnsi="Times New Roman" w:ascii="Times New Roman"/>
          <w:szCs w:val="24"/>
        </w:rPr>
        <w:t>-a</w:t>
      </w:r>
      <w:r w:rsidRPr="00475E8F">
        <w:rPr>
          <w:rFonts w:hAnsi="Times New Roman" w:ascii="Times New Roman"/>
          <w:szCs w:val="24"/>
        </w:rPr>
        <w:t>).</w:t>
      </w:r>
    </w:p>
    <w:p w:rsidRDefault="002E7646" w:rsidP="00955EFE" w:rsidR="002E7646" w:rsidRPr="00475E8F">
      <w:pPr>
        <w:jc w:val="both"/>
        <w:rPr>
          <w:rFonts w:hAnsi="Times New Roman" w:ascii="Times New Roman"/>
          <w:szCs w:val="24"/>
        </w:rPr>
      </w:pPr>
    </w:p>
    <w:p w:rsidRDefault="00AC0887" w:rsidP="00955EFE" w:rsidR="00AC0887" w:rsidRPr="00475E8F">
      <w:pPr>
        <w:jc w:val="both"/>
        <w:rPr>
          <w:rFonts w:hAnsi="Times New Roman" w:ascii="Times New Roman"/>
          <w:szCs w:val="24"/>
        </w:rPr>
      </w:pPr>
    </w:p>
    <w:p w:rsidRDefault="00AC0887" w:rsidP="00955EFE" w:rsidR="00AC0887" w:rsidRPr="00475E8F">
      <w:pPr>
        <w:jc w:val="both"/>
        <w:rPr>
          <w:rFonts w:hAnsi="Times New Roman" w:ascii="Times New Roman"/>
          <w:szCs w:val="24"/>
        </w:rPr>
      </w:pPr>
    </w:p>
    <w:p w:rsidRDefault="00AC0887" w:rsidP="00955EFE" w:rsidR="00AC0887" w:rsidRPr="00475E8F">
      <w:pPr>
        <w:jc w:val="both"/>
        <w:rPr>
          <w:rFonts w:hAnsi="Times New Roman" w:ascii="Times New Roman"/>
          <w:szCs w:val="24"/>
        </w:rPr>
      </w:pPr>
    </w:p>
    <w:p w:rsidRDefault="00AC0887" w:rsidP="00955EFE" w:rsidR="00AC0887" w:rsidRPr="00475E8F">
      <w:pPr>
        <w:jc w:val="both"/>
        <w:rPr>
          <w:rFonts w:hAnsi="Times New Roman" w:ascii="Times New Roman"/>
          <w:szCs w:val="24"/>
        </w:rPr>
      </w:pPr>
    </w:p>
    <w:p w:rsidRDefault="00955EFE" w:rsidP="00955EFE" w:rsidR="00955EFE" w:rsidRPr="00475E8F">
      <w:pPr>
        <w:rPr>
          <w:rFonts w:hAnsi="Times New Roman" w:ascii="Times New Roman"/>
          <w:szCs w:val="24"/>
          <w:lang w:eastAsia="en-US"/>
        </w:rPr>
      </w:pPr>
    </w:p>
    <w:sectPr w:rsidSect="00C24347" w:rsidR="00955EFE" w:rsidRPr="00475E8F">
      <w:headerReference w:type="even" r:id="rId11"/>
      <w:headerReference w:type="default" r:id="rId12"/>
      <w:pgSz w:h="16838" w:w="11906"/>
      <w:pgMar w:gutter="0" w:footer="720" w:header="720" w:left="1418" w:bottom="1843" w:right="1418" w:top="241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76DE2">
      <w:rPr>
        <w:rStyle w:val="Brojstranice"/>
      </w:rPr>
      <w:t>4</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C24347" w:rsidRPr="00B667D3">
      <w:rPr>
        <w:rFonts w:hAnsi="Times New Roman" w:ascii="Times New Roman"/>
        <w:noProof w:val="false"/>
        <w:szCs w:val="24"/>
      </w:rPr>
      <w:t>4 St-</w:t>
    </w:r>
    <w:r w:rsidR="00C24347">
      <w:rPr>
        <w:rFonts w:hAnsi="Times New Roman" w:ascii="Times New Roman"/>
        <w:noProof w:val="false"/>
        <w:szCs w:val="24"/>
      </w:rPr>
      <w:t>2926</w:t>
    </w:r>
    <w:r w:rsidR="00C24347" w:rsidRPr="00B667D3">
      <w:rPr>
        <w:rFonts w:hAnsi="Times New Roman" w:ascii="Times New Roman"/>
        <w:noProof w:val="false"/>
        <w:szCs w:val="24"/>
      </w:rPr>
      <w:t>/</w:t>
    </w:r>
    <w:r w:rsidR="00C24347">
      <w:rPr>
        <w:rFonts w:hAnsi="Times New Roman" w:ascii="Times New Roman"/>
        <w:noProof w:val="false"/>
        <w:szCs w:val="24"/>
      </w:rPr>
      <w:t>2018-4</w:t>
    </w:r>
    <w:r w:rsidR="00475E8F">
      <w:rPr>
        <w:rFonts w:hAnsi="Times New Roman" w:ascii="Times New Roman"/>
        <w:noProof w:val="false"/>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46227AB"/>
    <w:multiLevelType w:val="hybridMultilevel"/>
    <w:tmpl w:val="4F16514E"/>
    <w:lvl w:tplc="0B90ED9E" w:ilvl="0">
      <w:start w:val="34"/>
      <w:numFmt w:val="bullet"/>
      <w:lvlText w:val="-"/>
      <w:lvlJc w:val="left"/>
      <w:pPr>
        <w:ind w:hanging="360" w:left="1065"/>
      </w:pPr>
      <w:rPr>
        <w:rFonts w:eastAsiaTheme="minorHAnsi" w:cs="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2">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5">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1">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3">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4">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5">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7">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9">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1">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2">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3">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0"/>
  </w:num>
  <w:num w:numId="2">
    <w:abstractNumId w:val="18"/>
  </w:num>
  <w:num w:numId="3">
    <w:abstractNumId w:val="5"/>
  </w:num>
  <w:num w:numId="4">
    <w:abstractNumId w:val="2"/>
  </w:num>
  <w:num w:numId="5">
    <w:abstractNumId w:val="7"/>
  </w:num>
  <w:num w:numId="6">
    <w:abstractNumId w:val="0"/>
  </w:num>
  <w:num w:numId="7">
    <w:abstractNumId w:val="13"/>
  </w:num>
  <w:num w:numId="8">
    <w:abstractNumId w:val="10"/>
  </w:num>
  <w:num w:numId="9">
    <w:abstractNumId w:val="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6"/>
  </w:num>
  <w:num w:numId="16">
    <w:abstractNumId w:val="9"/>
  </w:num>
  <w:num w:numId="17">
    <w:abstractNumId w:val="4"/>
  </w:num>
  <w:num w:numId="18">
    <w:abstractNumId w:val="8"/>
  </w:num>
  <w:num w:numId="19">
    <w:abstractNumId w:val="21"/>
  </w:num>
  <w:num w:numId="20">
    <w:abstractNumId w:val="12"/>
  </w:num>
  <w:num w:numId="21">
    <w:abstractNumId w:val="19"/>
  </w:num>
  <w:num w:numId="22">
    <w:abstractNumId w:val="11"/>
  </w:num>
  <w:num w:numId="23">
    <w:abstractNumId w:val="23"/>
  </w:num>
  <w:num w:numId="2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04587"/>
    <w:rsid w:val="0001133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C3731"/>
    <w:rsid w:val="002D5B99"/>
    <w:rsid w:val="002E1550"/>
    <w:rsid w:val="002E7646"/>
    <w:rsid w:val="00311D29"/>
    <w:rsid w:val="0032271E"/>
    <w:rsid w:val="00326CC7"/>
    <w:rsid w:val="00330926"/>
    <w:rsid w:val="00341D81"/>
    <w:rsid w:val="00354874"/>
    <w:rsid w:val="00362D40"/>
    <w:rsid w:val="0037105C"/>
    <w:rsid w:val="00381043"/>
    <w:rsid w:val="0039023B"/>
    <w:rsid w:val="00393171"/>
    <w:rsid w:val="003A377D"/>
    <w:rsid w:val="003B7EB5"/>
    <w:rsid w:val="003D357F"/>
    <w:rsid w:val="0044415B"/>
    <w:rsid w:val="00467623"/>
    <w:rsid w:val="00473DCE"/>
    <w:rsid w:val="00475446"/>
    <w:rsid w:val="00475E8F"/>
    <w:rsid w:val="00480933"/>
    <w:rsid w:val="004846DD"/>
    <w:rsid w:val="004A141B"/>
    <w:rsid w:val="004A2424"/>
    <w:rsid w:val="004D77DC"/>
    <w:rsid w:val="00501E2C"/>
    <w:rsid w:val="0051047D"/>
    <w:rsid w:val="0051183F"/>
    <w:rsid w:val="00514886"/>
    <w:rsid w:val="0052001A"/>
    <w:rsid w:val="00520899"/>
    <w:rsid w:val="005360E3"/>
    <w:rsid w:val="00566675"/>
    <w:rsid w:val="00566B1D"/>
    <w:rsid w:val="00577F43"/>
    <w:rsid w:val="00594221"/>
    <w:rsid w:val="005A0E12"/>
    <w:rsid w:val="005A429C"/>
    <w:rsid w:val="005E53AC"/>
    <w:rsid w:val="005F3EB9"/>
    <w:rsid w:val="006275C1"/>
    <w:rsid w:val="0063170F"/>
    <w:rsid w:val="00633EA9"/>
    <w:rsid w:val="006521A5"/>
    <w:rsid w:val="006636CC"/>
    <w:rsid w:val="006E0269"/>
    <w:rsid w:val="006E658E"/>
    <w:rsid w:val="0070723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36254"/>
    <w:rsid w:val="00843B1C"/>
    <w:rsid w:val="00855310"/>
    <w:rsid w:val="00886D49"/>
    <w:rsid w:val="00897C76"/>
    <w:rsid w:val="008A04AA"/>
    <w:rsid w:val="008A0C20"/>
    <w:rsid w:val="008A1C30"/>
    <w:rsid w:val="008A1EAD"/>
    <w:rsid w:val="008D212B"/>
    <w:rsid w:val="008D31EA"/>
    <w:rsid w:val="008F12BE"/>
    <w:rsid w:val="009067E1"/>
    <w:rsid w:val="0091485F"/>
    <w:rsid w:val="00927898"/>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36F0"/>
    <w:rsid w:val="00A15E83"/>
    <w:rsid w:val="00A5563D"/>
    <w:rsid w:val="00A56DA3"/>
    <w:rsid w:val="00A91C16"/>
    <w:rsid w:val="00A91D89"/>
    <w:rsid w:val="00A960BB"/>
    <w:rsid w:val="00AB7170"/>
    <w:rsid w:val="00AC0887"/>
    <w:rsid w:val="00AC14E9"/>
    <w:rsid w:val="00AD105D"/>
    <w:rsid w:val="00AD306C"/>
    <w:rsid w:val="00AE19C7"/>
    <w:rsid w:val="00B314E8"/>
    <w:rsid w:val="00B31901"/>
    <w:rsid w:val="00B42B3D"/>
    <w:rsid w:val="00B50BDC"/>
    <w:rsid w:val="00B83DB1"/>
    <w:rsid w:val="00BB32EC"/>
    <w:rsid w:val="00BB5EB8"/>
    <w:rsid w:val="00BE1D40"/>
    <w:rsid w:val="00BE3B80"/>
    <w:rsid w:val="00BF1F68"/>
    <w:rsid w:val="00C1283B"/>
    <w:rsid w:val="00C2061F"/>
    <w:rsid w:val="00C20895"/>
    <w:rsid w:val="00C24347"/>
    <w:rsid w:val="00C3364F"/>
    <w:rsid w:val="00C4751B"/>
    <w:rsid w:val="00C639BF"/>
    <w:rsid w:val="00C902C9"/>
    <w:rsid w:val="00C91624"/>
    <w:rsid w:val="00CA50AE"/>
    <w:rsid w:val="00CA539C"/>
    <w:rsid w:val="00CC5157"/>
    <w:rsid w:val="00CD72E4"/>
    <w:rsid w:val="00CE0A00"/>
    <w:rsid w:val="00CE7FA6"/>
    <w:rsid w:val="00CF3353"/>
    <w:rsid w:val="00CF4808"/>
    <w:rsid w:val="00CF4C16"/>
    <w:rsid w:val="00D214D8"/>
    <w:rsid w:val="00D42319"/>
    <w:rsid w:val="00D47A43"/>
    <w:rsid w:val="00D664EF"/>
    <w:rsid w:val="00D90908"/>
    <w:rsid w:val="00D92440"/>
    <w:rsid w:val="00DB1F37"/>
    <w:rsid w:val="00DB4CD4"/>
    <w:rsid w:val="00DC4C5B"/>
    <w:rsid w:val="00DE6300"/>
    <w:rsid w:val="00E207D3"/>
    <w:rsid w:val="00E345F5"/>
    <w:rsid w:val="00E347E2"/>
    <w:rsid w:val="00E4152A"/>
    <w:rsid w:val="00E7063B"/>
    <w:rsid w:val="00E70E70"/>
    <w:rsid w:val="00E83D28"/>
    <w:rsid w:val="00EB121D"/>
    <w:rsid w:val="00ED1913"/>
    <w:rsid w:val="00ED5211"/>
    <w:rsid w:val="00F24D30"/>
    <w:rsid w:val="00F42B70"/>
    <w:rsid w:val="00F5464F"/>
    <w:rsid w:val="00F555AE"/>
    <w:rsid w:val="00F6123A"/>
    <w:rsid w:val="00F76DE2"/>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F76DE2"/>
    <w:rPr>
      <w:color w:val="808080"/>
      <w:bdr w:space="0" w:sz="0" w:color="auto" w:val="none"/>
      <w:shd w:fill="auto" w:color="auto" w:val="clear"/>
    </w:rPr>
  </w:style>
  <w:style w:customStyle="true" w:styleId="eSPISCCParagraphDefaultFont" w:type="character">
    <w:name w:val="eSPIS_CC_Paragraph Default Font"/>
    <w:basedOn w:val="Zadanifontodlomka"/>
    <w:rsid w:val="00F76D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6DE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76D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6D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F76DE2"/>
    <w:rPr>
      <w:color w:val="808080"/>
      <w:bdr w:color="auto" w:space="0" w:sz="0" w:val="none"/>
      <w:shd w:color="auto" w:fill="auto" w:val="clear"/>
    </w:rPr>
  </w:style>
  <w:style w:customStyle="1" w:styleId="eSPISCCParagraphDefaultFont" w:type="character">
    <w:name w:val="eSPIS_CC_Paragraph Default Font"/>
    <w:basedOn w:val="Zadanifontodlomka"/>
    <w:rsid w:val="00F76D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6DE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76D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6D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2926</izvorni_sadrzaj>
    <derivirana_varijabla naziv="DomainObject.Predmet.Broj_1">2926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St-2926/2018</izvorni_sadrzaj>
    <derivirana_varijabla naziv="DomainObject.Predmet.OznakaBroj_1">St-2926/2018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LJEŠNJAK d.o.o. u stečaju</izvorni_sadrzaj>
    <derivirana_varijabla naziv="DomainObject.Predmet.ProtustrankaFormated_1">  Stečajna masa iza LJEŠNJAK d.o.o. u stečaju</derivirana_varijabla>
  </DomainObject.Predmet.ProtustrankaFormated>
  <DomainObject.Predmet.ProtustrankaFormatedOIB>
    <izvorni_sadrzaj>  Stečajna masa iza LJEŠNJAK d.o.o. u stečaju, OIB 55839529446</izvorni_sadrzaj>
    <derivirana_varijabla naziv="DomainObject.Predmet.ProtustrankaFormatedOIB_1">  Stečajna masa iza LJEŠNJAK d.o.o. u stečaju, OIB 55839529446</derivirana_varijabla>
  </DomainObject.Predmet.ProtustrankaFormatedOIB>
  <DomainObject.Predmet.ProtustrankaFormatedWithAdress>
    <izvorni_sadrzaj> Stečajna masa iza LJEŠNJAK d.o.o. u stečaju, Sunčani put 8, 10430 Samobor</izvorni_sadrzaj>
    <derivirana_varijabla naziv="DomainObject.Predmet.ProtustrankaFormatedWithAdress_1"> Stečajna masa iza LJEŠNJAK d.o.o. u stečaju, Sunčani put 8, 10430 Samobor</derivirana_varijabla>
  </DomainObject.Predmet.ProtustrankaFormatedWithAdress>
  <DomainObject.Predmet.ProtustrankaFormatedWithAdressOIB>
    <izvorni_sadrzaj> Stečajna masa iza LJEŠNJAK d.o.o. u stečaju, OIB 55839529446, Sunčani put 8, 10430 Samobor</izvorni_sadrzaj>
    <derivirana_varijabla naziv="DomainObject.Predmet.ProtustrankaFormatedWithAdressOIB_1"> Stečajna masa iza LJEŠNJAK d.o.o. u stečaju, OIB 55839529446, Sunčani put 8, 10430 Samobor</derivirana_varijabla>
  </DomainObject.Predmet.ProtustrankaFormatedWithAdressOIB>
  <DomainObject.Predmet.ProtustrankaWithAdress>
    <izvorni_sadrzaj>Stečajna masa iza LJEŠNJAK d.o.o. u stečaju Sunčani put 8, 10430 Samobor</izvorni_sadrzaj>
    <derivirana_varijabla naziv="DomainObject.Predmet.ProtustrankaWithAdress_1">Stečajna masa iza LJEŠNJAK d.o.o. u stečaju Sunčani put 8, 10430 Samobor</derivirana_varijabla>
  </DomainObject.Predmet.ProtustrankaWithAdress>
  <DomainObject.Predmet.ProtustrankaWithAdressOIB>
    <izvorni_sadrzaj>Stečajna masa iza LJEŠNJAK d.o.o. u stečaju, OIB 55839529446, Sunčani put 8, 10430 Samobor</izvorni_sadrzaj>
    <derivirana_varijabla naziv="DomainObject.Predmet.ProtustrankaWithAdressOIB_1">Stečajna masa iza LJEŠNJAK d.o.o. u stečaju, OIB 55839529446, Sunčani put 8, 10430 Samobor</derivirana_varijabla>
  </DomainObject.Predmet.ProtustrankaWithAdressOIB>
  <DomainObject.Predmet.ProtustrankaNazivFormated>
    <izvorni_sadrzaj>Stečajna masa iza LJEŠNJAK d.o.o. u stečaju</izvorni_sadrzaj>
    <derivirana_varijabla naziv="DomainObject.Predmet.ProtustrankaNazivFormated_1">Stečajna masa iza LJEŠNJAK d.o.o. u stečaju</derivirana_varijabla>
  </DomainObject.Predmet.ProtustrankaNazivFormated>
  <DomainObject.Predmet.ProtustrankaNazivFormatedOIB>
    <izvorni_sadrzaj>Stečajna masa iza LJEŠNJAK d.o.o. u stečaju, OIB 55839529446</izvorni_sadrzaj>
    <derivirana_varijabla naziv="DomainObject.Predmet.ProtustrankaNazivFormatedOIB_1">Stečajna masa iza LJEŠNJAK d.o.o. u stečaju, OIB 55839529446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GP STANORAD d.o.o.</izvorni_sadrzaj>
    <derivirana_varijabla naziv="DomainObject.Predmet.StrankaFormated_1">  GP STANORAD d.o.o.</derivirana_varijabla>
  </DomainObject.Predmet.StrankaFormated>
  <DomainObject.Predmet.StrankaFormatedOIB>
    <izvorni_sadrzaj>  GP STANORAD d.o.o., OIB 28410884585</izvorni_sadrzaj>
    <derivirana_varijabla naziv="DomainObject.Predmet.StrankaFormatedOIB_1">  GP STANORAD d.o.o., OIB 28410884585</derivirana_varijabla>
  </DomainObject.Predmet.StrankaFormatedOIB>
  <DomainObject.Predmet.StrankaFormatedWithAdress>
    <izvorni_sadrzaj> GP STANORAD d.o.o., Ulica Matice hrvatske 10, 40000 Čakovec</izvorni_sadrzaj>
    <derivirana_varijabla naziv="DomainObject.Predmet.StrankaFormatedWithAdress_1"> GP STANORAD d.o.o., Ulica Matice hrvatske 10, 40000 Čakovec</derivirana_varijabla>
  </DomainObject.Predmet.StrankaFormatedWithAdress>
  <DomainObject.Predmet.StrankaFormatedWithAdressOIB>
    <izvorni_sadrzaj> GP STANORAD d.o.o., OIB 28410884585, Ulica Matice hrvatske 10, 40000 Čakovec</izvorni_sadrzaj>
    <derivirana_varijabla naziv="DomainObject.Predmet.StrankaFormatedWithAdressOIB_1"> GP STANORAD d.o.o., OIB 28410884585, Ulica Matice hrvatske 10, 40000 Čakovec</derivirana_varijabla>
  </DomainObject.Predmet.StrankaFormatedWithAdressOIB>
  <DomainObject.Predmet.StrankaWithAdress>
    <izvorni_sadrzaj>GP STANORAD d.o.o. Ulica Matice hrvatske 10,40000 Čakovec</izvorni_sadrzaj>
    <derivirana_varijabla naziv="DomainObject.Predmet.StrankaWithAdress_1">GP STANORAD d.o.o. Ulica Matice hrvatske 10,40000 Čakovec</derivirana_varijabla>
  </DomainObject.Predmet.StrankaWithAdress>
  <DomainObject.Predmet.StrankaWithAdressOIB>
    <izvorni_sadrzaj>GP STANORAD d.o.o., OIB 28410884585, Ulica Matice hrvatske 10,40000 Čakovec</izvorni_sadrzaj>
    <derivirana_varijabla naziv="DomainObject.Predmet.StrankaWithAdressOIB_1">GP STANORAD d.o.o., OIB 28410884585, Ulica Matice hrvatske 10,40000 Čakovec</derivirana_varijabla>
  </DomainObject.Predmet.StrankaWithAdressOIB>
  <DomainObject.Predmet.StrankaNazivFormated>
    <izvorni_sadrzaj>GP STANORAD d.o.o.</izvorni_sadrzaj>
    <derivirana_varijabla naziv="DomainObject.Predmet.StrankaNazivFormated_1">GP STANORAD d.o.o.</derivirana_varijabla>
  </DomainObject.Predmet.StrankaNazivFormated>
  <DomainObject.Predmet.StrankaNazivFormatedOIB>
    <izvorni_sadrzaj>GP STANORAD d.o.o., OIB 28410884585</izvorni_sadrzaj>
    <derivirana_varijabla naziv="DomainObject.Predmet.StrankaNazivFormatedOIB_1">GP STANORAD d.o.o., OIB 28410884585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GP STANORAD d.o.o.</item>
    </izvorni_sadrzaj>
    <derivirana_varijabla naziv="DomainObject.Predmet.StrankaListFormated_1">
      <item>GP STANORAD d.o.o.</item>
    </derivirana_varijabla>
  </DomainObject.Predmet.StrankaListFormated>
  <DomainObject.Predmet.StrankaListFormatedOIB>
    <izvorni_sadrzaj>
      <item>GP STANORAD d.o.o., OIB 28410884585</item>
    </izvorni_sadrzaj>
    <derivirana_varijabla naziv="DomainObject.Predmet.StrankaListFormatedOIB_1">
      <item>GP STANORAD d.o.o., OIB 28410884585</item>
    </derivirana_varijabla>
  </DomainObject.Predmet.StrankaListFormatedOIB>
  <DomainObject.Predmet.StrankaListFormatedWithAdress>
    <izvorni_sadrzaj>
      <item>GP STANORAD d.o.o., Ulica Matice hrvatske 10, 40000 Čakovec</item>
    </izvorni_sadrzaj>
    <derivirana_varijabla naziv="DomainObject.Predmet.StrankaListFormatedWithAdress_1">
      <item>GP STANORAD d.o.o., Ulica Matice hrvatske 10, 40000 Čakovec</item>
    </derivirana_varijabla>
  </DomainObject.Predmet.StrankaListFormatedWithAdress>
  <DomainObject.Predmet.StrankaListFormatedWithAdressOIB>
    <izvorni_sadrzaj>
      <item>GP STANORAD d.o.o., OIB 28410884585, Ulica Matice hrvatske 10, 40000 Čakovec</item>
    </izvorni_sadrzaj>
    <derivirana_varijabla naziv="DomainObject.Predmet.StrankaListFormatedWithAdressOIB_1">
      <item>GP STANORAD d.o.o., OIB 28410884585, Ulica Matice hrvatske 10, 40000 Čakovec</item>
    </derivirana_varijabla>
  </DomainObject.Predmet.StrankaListFormatedWithAdressOIB>
  <DomainObject.Predmet.StrankaListNazivFormated>
    <izvorni_sadrzaj>
      <item>GP STANORAD d.o.o.</item>
    </izvorni_sadrzaj>
    <derivirana_varijabla naziv="DomainObject.Predmet.StrankaListNazivFormated_1">
      <item>GP STANORAD d.o.o.</item>
    </derivirana_varijabla>
  </DomainObject.Predmet.StrankaListNazivFormated>
  <DomainObject.Predmet.StrankaListNazivFormatedOIB>
    <izvorni_sadrzaj>
      <item>GP STANORAD d.o.o., OIB 28410884585</item>
    </izvorni_sadrzaj>
    <derivirana_varijabla naziv="DomainObject.Predmet.StrankaListNazivFormatedOIB_1">
      <item>GP STANORAD d.o.o., OIB 28410884585</item>
    </derivirana_varijabla>
  </DomainObject.Predmet.StrankaListNazivFormatedOIB>
  <DomainObject.Predmet.ProtuStrankaListFormated>
    <izvorni_sadrzaj>
      <item>Stečajna masa iza LJEŠNJAK d.o.o. u stečaju</item>
    </izvorni_sadrzaj>
    <derivirana_varijabla naziv="DomainObject.Predmet.ProtuStrankaListFormated_1">
      <item>Stečajna masa iza LJEŠNJAK d.o.o. u stečaju</item>
    </derivirana_varijabla>
  </DomainObject.Predmet.ProtuStrankaListFormated>
  <DomainObject.Predmet.ProtuStrankaListFormatedOIB>
    <izvorni_sadrzaj>
      <item>Stečajna masa iza LJEŠNJAK d.o.o. u stečaju, OIB 55839529446</item>
    </izvorni_sadrzaj>
    <derivirana_varijabla naziv="DomainObject.Predmet.ProtuStrankaListFormatedOIB_1">
      <item>Stečajna masa iza LJEŠNJAK d.o.o. u stečaju, OIB 55839529446</item>
    </derivirana_varijabla>
  </DomainObject.Predmet.ProtuStrankaListFormatedOIB>
  <DomainObject.Predmet.ProtuStrankaListFormatedWithAdress>
    <izvorni_sadrzaj>
      <item>Stečajna masa iza LJEŠNJAK d.o.o. u stečaju, Sunčani put 8, 10430 Samobor</item>
    </izvorni_sadrzaj>
    <derivirana_varijabla naziv="DomainObject.Predmet.ProtuStrankaListFormatedWithAdress_1">
      <item>Stečajna masa iza LJEŠNJAK d.o.o. u stečaju, Sunčani put 8, 10430 Samobor</item>
    </derivirana_varijabla>
  </DomainObject.Predmet.ProtuStrankaListFormatedWithAdress>
  <DomainObject.Predmet.ProtuStrankaListFormatedWithAdressOIB>
    <izvorni_sadrzaj>
      <item>Stečajna masa iza LJEŠNJAK d.o.o. u stečaju, OIB 55839529446, Sunčani put 8, 10430 Samobor</item>
    </izvorni_sadrzaj>
    <derivirana_varijabla naziv="DomainObject.Predmet.ProtuStrankaListFormatedWithAdressOIB_1">
      <item>Stečajna masa iza LJEŠNJAK d.o.o. u stečaju, OIB 55839529446, Sunčani put 8, 10430 Samobor</item>
    </derivirana_varijabla>
  </DomainObject.Predmet.ProtuStrankaListFormatedWithAdressOIB>
  <DomainObject.Predmet.ProtuStrankaListNazivFormated>
    <izvorni_sadrzaj>
      <item>Stečajna masa iza LJEŠNJAK d.o.o. u stečaju</item>
    </izvorni_sadrzaj>
    <derivirana_varijabla naziv="DomainObject.Predmet.ProtuStrankaListNazivFormated_1">
      <item>Stečajna masa iza LJEŠNJAK d.o.o. u stečaju</item>
    </derivirana_varijabla>
  </DomainObject.Predmet.ProtuStrankaListNazivFormated>
  <DomainObject.Predmet.ProtuStrankaListNazivFormatedOIB>
    <izvorni_sadrzaj>
      <item>Stečajna masa iza LJEŠNJAK d.o.o. u stečaju, OIB 55839529446</item>
    </izvorni_sadrzaj>
    <derivirana_varijabla naziv="DomainObject.Predmet.ProtuStrankaListNazivFormatedOIB_1">
      <item>Stečajna masa iza LJEŠNJAK d.o.o. u stečaju, OIB 55839529446</item>
    </derivirana_varijabla>
  </DomainObject.Predmet.ProtuStrankaListNazivFormatedOIB>
  <DomainObject.Predmet.OstaliListFormated>
    <izvorni_sadrzaj>
      <item>Snježana Drenški</item>
    </izvorni_sadrzaj>
    <derivirana_varijabla naziv="DomainObject.Predmet.OstaliListFormated_1">
      <item>Snježana Drenški</item>
    </derivirana_varijabla>
  </DomainObject.Predmet.OstaliListFormated>
  <DomainObject.Predmet.OstaliListFormatedOIB>
    <izvorni_sadrzaj>
      <item>Snježana Drenški, OIB 91456479037</item>
    </izvorni_sadrzaj>
    <derivirana_varijabla naziv="DomainObject.Predmet.OstaliListFormatedOIB_1">
      <item>Snježana Drenški, OIB 91456479037</item>
    </derivirana_varijabla>
  </DomainObject.Predmet.OstaliListFormatedOIB>
  <DomainObject.Predmet.OstaliListFormatedWithAdress>
    <izvorni_sadrzaj>
      <item>Snježana Drenški, Sunčani Put 8, 10430 Mala Rakovica</item>
    </izvorni_sadrzaj>
    <derivirana_varijabla naziv="DomainObject.Predmet.OstaliListFormatedWithAdress_1">
      <item>Snježana Drenški, Sunčani Put 8, 10430 Mala Rakovica</item>
    </derivirana_varijabla>
  </DomainObject.Predmet.OstaliListFormatedWithAdress>
  <DomainObject.Predmet.OstaliListFormatedWithAdressOIB>
    <izvorni_sadrzaj>
      <item>Snježana Drenški, OIB 91456479037, Sunčani Put 8, 10430 Mala Rakovica</item>
    </izvorni_sadrzaj>
    <derivirana_varijabla naziv="DomainObject.Predmet.OstaliListFormatedWithAdressOIB_1">
      <item>Snježana Drenški, OIB 91456479037, Sunčani Put 8, 10430 Mala Rakovica</item>
    </derivirana_varijabla>
  </DomainObject.Predmet.OstaliListFormatedWithAdressOIB>
  <DomainObject.Predmet.OstaliListNazivFormated>
    <izvorni_sadrzaj>
      <item>Snježana Drenški</item>
    </izvorni_sadrzaj>
    <derivirana_varijabla naziv="DomainObject.Predmet.OstaliListNazivFormated_1">
      <item>Snježana Drenški</item>
    </derivirana_varijabla>
  </DomainObject.Predmet.OstaliListNazivFormated>
  <DomainObject.Predmet.OstaliListNazivFormatedOIB>
    <izvorni_sadrzaj>
      <item>Snježana Drenški, OIB 91456479037</item>
    </izvorni_sadrzaj>
    <derivirana_varijabla naziv="DomainObject.Predmet.OstaliListNazivFormatedOIB_1">
      <item>Snježana Drenški, OIB 91456479037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GP STANORAD d.o.o.</izvorni_sadrzaj>
    <derivirana_varijabla naziv="DomainObject.Predmet.StrankaIDrugi_1">GP STANORAD d.o.o.</derivirana_varijabla>
  </DomainObject.Predmet.StrankaIDrugi>
  <DomainObject.Predmet.ProtustrankaIDrugi>
    <izvorni_sadrzaj>Stečajna masa iza LJEŠNJAK d.o.o. u stečaju</izvorni_sadrzaj>
    <derivirana_varijabla naziv="DomainObject.Predmet.ProtustrankaIDrugi_1">Stečajna masa iza LJEŠNJAK d.o.o. u stečaju</derivirana_varijabla>
  </DomainObject.Predmet.ProtustrankaIDrugi>
  <DomainObject.Predmet.StrankaIDrugiAdressOIB>
    <izvorni_sadrzaj>GP STANORAD d.o.o., OIB 28410884585, Ulica Matice hrvatske 10, 40000 Čakovec</izvorni_sadrzaj>
    <derivirana_varijabla naziv="DomainObject.Predmet.StrankaIDrugiAdressOIB_1">GP STANORAD d.o.o., OIB 28410884585, Ulica Matice hrvatske 10, 40000 Čakovec</derivirana_varijabla>
  </DomainObject.Predmet.StrankaIDrugiAdressOIB>
  <DomainObject.Predmet.ProtustrankaIDrugiAdressOIB>
    <izvorni_sadrzaj>Stečajna masa iza LJEŠNJAK d.o.o. u stečaju, OIB 55839529446, Sunčani put 8, 10430 Samobor</izvorni_sadrzaj>
    <derivirana_varijabla naziv="DomainObject.Predmet.ProtustrankaIDrugiAdressOIB_1">Stečajna masa iza LJEŠNJAK d.o.o. u stečaju, OIB 55839529446, Sunčani put 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GP STANORAD d.o.o.</item>
      <item>Stečajna masa iza LJEŠNJAK d.o.o. u stečaju</item>
      <item>Snježana Drenški</item>
    </izvorni_sadrzaj>
    <derivirana_varijabla naziv="DomainObject.Predmet.SudioniciListNaziv_1">
      <item>GP STANORAD d.o.o.</item>
      <item>Stečajna masa iza LJEŠNJAK d.o.o. u stečaju</item>
      <item>Snježana Drenški</item>
    </derivirana_varijabla>
  </DomainObject.Predmet.SudioniciListNaziv>
  <DomainObject.Predmet.SudioniciListAdressOIB>
    <izvorni_sadrzaj>
      <item>GP STANORAD d.o.o., OIB 28410884585, Ulica Matice hrvatske 10,40000 Čakovec</item>
      <item>Stečajna masa iza LJEŠNJAK d.o.o. u stečaju, OIB 55839529446, Sunčani put 8,10430 Samobor</item>
      <item>Snježana Drenški, OIB 91456479037, Sunčani Put 8,10430 Mala Rakovica</item>
    </izvorni_sadrzaj>
    <derivirana_varijabla naziv="DomainObject.Predmet.SudioniciListAdressOIB_1">
      <item>GP STANORAD d.o.o., OIB 28410884585, Ulica Matice hrvatske 10,40000 Čakovec</item>
      <item>Stečajna masa iza LJEŠNJAK d.o.o. u stečaju, OIB 55839529446, Sunčani put 8,10430 Samobor</item>
      <item>Snježana Drenški, OIB 91456479037, Sunčani Put 8,10430 Mala Rakovica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28410884585</item>
      <item>, OIB 55839529446</item>
      <item>, OIB 91456479037</item>
    </izvorni_sadrzaj>
    <derivirana_varijabla naziv="DomainObject.Predmet.SudioniciListNazivOIB_1">
      <item>, OIB 28410884585</item>
      <item>, OIB 55839529446</item>
      <item>, OIB 91456479037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1. veljače 2019.</izvorni_sadrzaj>
    <derivirana_varijabla naziv="DomainObject.PredzadnjaOdlukaIzPredmeta.DatumDonosenjaOdluke_1">1. veljače 2019.</derivirana_varijabla>
  </DomainObject.PredzadnjaOdlukaIzPredmeta.DatumDonosenjaOdluke>
  <DomainObject.PredzadnjaOdlukaIzPredmeta.Oznaka>
    <izvorni_sadrzaj>St-2926/2018-37</izvorni_sadrzaj>
    <derivirana_varijabla naziv="DomainObject.PredzadnjaOdlukaIzPredmeta.Oznaka_1">St-2926/2018-37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628DDC-A5CC-4AB8-BFBF-F53AF7D58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1436</properties:Words>
  <properties:Characters>7743</properties:Characters>
  <properties:Lines>172</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2019-02-28T11:16:00Z</dcterms:created>
  <dc:creator>x</dc:creator>
  <cp:lastModifiedBy>Renata Klokočki</cp:lastModifiedBy>
  <cp:lastPrinted>2019-02-28T11:20:00Z</cp:lastPrinted>
  <dcterms:modified xmlns:xsi="http://www.w3.org/2001/XMLSchema-instance" xsi:type="dcterms:W3CDTF">2019-02-28T11:22:00Z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-LJEŠNJAK--novi Pravilnik-skupna prodaja.docx)</vt:lpwstr>
  </prop:property>
  <prop:property name="CC_coloring" pid="4" fmtid="{D5CDD505-2E9C-101B-9397-08002B2CF9AE}">
    <vt:bool>false</vt:bool>
  </prop:property>
  <prop:property name="BrojStranica" pid="5" fmtid="{D5CDD505-2E9C-101B-9397-08002B2CF9AE}">
    <vt:i4>4</vt:i4>
  </prop:property>
</prop:Properties>
</file>