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c04c" w14:paraId="969c04c" w:rsidRDefault="009A686A" w:rsidP="009A686A" w:rsidR="009A686A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9A686A" w:rsidP="009A686A" w:rsidR="009A686A" w:rsidRPr="00CB2F4D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St-671</w:t>
      </w:r>
      <w:r w:rsidRPr="00400CF0">
        <w:t>/</w:t>
      </w:r>
      <w:r>
        <w:t>20</w:t>
      </w:r>
      <w:r w:rsidRPr="00CB2F4D">
        <w:t>1</w:t>
      </w:r>
      <w:r w:rsidRPr="00243394">
        <w:t>6-</w:t>
      </w:r>
      <w:r w:rsidR="00243394" w:rsidRPr="00243394">
        <w:t>87</w:t>
      </w:r>
    </w:p>
    <w:p w:rsidRDefault="009A686A" w:rsidP="009A686A" w:rsidR="009A686A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964405" w:rsidP="009A686A" w:rsidR="009A686A" w:rsidRPr="00F40F61">
      <w:pPr>
        <w:jc w:val="both"/>
      </w:pPr>
      <w:r>
        <w:t xml:space="preserve">     </w:t>
      </w:r>
      <w:r w:rsidR="009A686A">
        <w:t>52000</w:t>
      </w:r>
      <w:r w:rsidR="009A686A" w:rsidRPr="00F40F61">
        <w:t xml:space="preserve"> Pazin, Dršćevka 1</w:t>
      </w:r>
      <w:r w:rsidR="009A686A" w:rsidRPr="00F40F61">
        <w:tab/>
      </w:r>
      <w:r w:rsidR="009A686A" w:rsidRPr="00F40F61">
        <w:tab/>
      </w:r>
      <w:r w:rsidR="009A686A" w:rsidRPr="00F40F61">
        <w:tab/>
      </w:r>
      <w:r w:rsidR="009A686A" w:rsidRPr="00F40F61">
        <w:tab/>
      </w:r>
      <w:r w:rsidR="009A686A" w:rsidRPr="00F40F61">
        <w:tab/>
      </w:r>
      <w:r w:rsidR="009A686A" w:rsidRPr="00F40F61">
        <w:tab/>
      </w:r>
      <w:r w:rsidR="009A686A" w:rsidRPr="00F40F61">
        <w:tab/>
      </w:r>
    </w:p>
    <w:p w:rsidRDefault="00C115C5" w:rsidP="009A686A" w:rsidR="00C115C5"/>
    <w:p w:rsidRDefault="00243394" w:rsidP="009A686A" w:rsidR="00243394" w:rsidRPr="00F40F61"/>
    <w:p w:rsidRDefault="009A686A" w:rsidP="009A686A" w:rsidR="009A686A" w:rsidRPr="00F40F61">
      <w:pPr>
        <w:jc w:val="center"/>
      </w:pPr>
      <w:r w:rsidRPr="00F40F61">
        <w:t>R E P U B L I K A  H R V A T S K A</w:t>
      </w:r>
    </w:p>
    <w:p w:rsidRDefault="009A686A" w:rsidP="009A686A" w:rsidR="009A686A" w:rsidRPr="00F40F61">
      <w:pPr>
        <w:jc w:val="center"/>
      </w:pPr>
    </w:p>
    <w:p w:rsidRDefault="009A686A" w:rsidP="009A686A" w:rsidR="009A686A" w:rsidRPr="00F40F61">
      <w:pPr>
        <w:jc w:val="center"/>
      </w:pPr>
      <w:r w:rsidRPr="00F40F61">
        <w:t>R J E Š E N J E</w:t>
      </w:r>
    </w:p>
    <w:p w:rsidRDefault="009A686A" w:rsidP="009A686A" w:rsidR="009A686A">
      <w:pPr>
        <w:jc w:val="center"/>
      </w:pPr>
    </w:p>
    <w:p w:rsidRDefault="00243394" w:rsidP="009A686A" w:rsidR="00243394" w:rsidRPr="00F40F61">
      <w:pPr>
        <w:jc w:val="center"/>
      </w:pPr>
    </w:p>
    <w:p w:rsidRDefault="009A686A" w:rsidP="009A686A" w:rsidR="009A686A" w:rsidRPr="0024339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743561">
        <w:t>ISTRA RUSTICA d.o.o. u stečaju, Poreč, Stancija Diklić 2, OIB: 84989772187</w:t>
      </w:r>
      <w:r w:rsidRPr="00FD5064">
        <w:t xml:space="preserve">, </w:t>
      </w:r>
      <w:r>
        <w:t>kojeg zastupa stečajni upravitelj Zdravko</w:t>
      </w:r>
      <w:r w:rsidRPr="00282055">
        <w:t xml:space="preserve"> Tešić iz Ogulina, Bukovnik 36, OIB: 7012362</w:t>
      </w:r>
      <w:r w:rsidRPr="00243394">
        <w:t xml:space="preserve">7818, </w:t>
      </w:r>
      <w:r w:rsidR="00E57816" w:rsidRPr="00243394">
        <w:t>20</w:t>
      </w:r>
      <w:r w:rsidRPr="00243394">
        <w:t xml:space="preserve">. travnja 2018. </w:t>
      </w:r>
    </w:p>
    <w:p w:rsidRDefault="009A686A" w:rsidP="009A686A" w:rsidR="009A686A" w:rsidRPr="00243394">
      <w:pPr>
        <w:jc w:val="center"/>
      </w:pPr>
    </w:p>
    <w:p w:rsidRDefault="009A686A" w:rsidP="009A686A" w:rsidR="009A686A" w:rsidRPr="00243394">
      <w:pPr>
        <w:jc w:val="center"/>
      </w:pPr>
      <w:r w:rsidRPr="00243394">
        <w:t>r i j e š i o  j e</w:t>
      </w:r>
    </w:p>
    <w:p w:rsidRDefault="009A686A" w:rsidP="009A686A" w:rsidR="009A686A" w:rsidRPr="00243394"/>
    <w:p w:rsidRDefault="009A686A" w:rsidP="009A686A" w:rsidR="009A686A" w:rsidRPr="00243394">
      <w:pPr>
        <w:jc w:val="both"/>
      </w:pPr>
      <w:r w:rsidRPr="00243394">
        <w:tab/>
        <w:t>I.</w:t>
      </w:r>
      <w:r w:rsidRPr="00243394">
        <w:tab/>
        <w:t xml:space="preserve">Iz iznosa kupovnine od </w:t>
      </w:r>
      <w:r w:rsidRPr="00243394">
        <w:rPr>
          <w:bCs/>
        </w:rPr>
        <w:t>372.500,00 kn</w:t>
      </w:r>
      <w:r w:rsidRPr="00243394">
        <w:t xml:space="preserve">, ostvarenog prodajom nekretnina stečajnog dužnika kč.br. 136/2 zgr. i kč.br. 137/1 zgr. upisane u z.k.ul. 1633 te kč.br. 136/1 zgr. upisana u z.k.ul. 1825, sve upisane u k.o. Lovreč, kao </w:t>
      </w:r>
      <w:r w:rsidR="009915AA" w:rsidRPr="00243394">
        <w:t>skupnog</w:t>
      </w:r>
      <w:r w:rsidRPr="00243394">
        <w:t xml:space="preserve"> predmeta prodaje (identifikator predmeta prodaje </w:t>
      </w:r>
      <w:r w:rsidR="00490A86" w:rsidRPr="00243394">
        <w:t>2541</w:t>
      </w:r>
      <w:r w:rsidRPr="00243394">
        <w:t xml:space="preserve">), namiriti će se: </w:t>
      </w:r>
    </w:p>
    <w:p w:rsidRDefault="009A686A" w:rsidP="009A686A" w:rsidR="009A686A" w:rsidRPr="00243394">
      <w:pPr>
        <w:jc w:val="both"/>
      </w:pPr>
    </w:p>
    <w:p w:rsidRDefault="009A686A" w:rsidP="009A686A" w:rsidR="009A686A" w:rsidRPr="00243394">
      <w:pPr>
        <w:jc w:val="both"/>
      </w:pPr>
      <w:r w:rsidRPr="00243394">
        <w:t>1.)</w:t>
      </w:r>
      <w:r w:rsidRPr="00243394">
        <w:tab/>
        <w:t xml:space="preserve">troškovi unovčenja u iznosu od </w:t>
      </w:r>
      <w:r w:rsidR="00490A86" w:rsidRPr="00243394">
        <w:t>83.645,17</w:t>
      </w:r>
      <w:r w:rsidRPr="00243394">
        <w:t xml:space="preserve"> kn, </w:t>
      </w:r>
    </w:p>
    <w:p w:rsidRDefault="009A686A" w:rsidP="009A686A" w:rsidR="009A686A" w:rsidRPr="00243394">
      <w:pPr>
        <w:jc w:val="both"/>
      </w:pPr>
    </w:p>
    <w:p w:rsidRDefault="009A686A" w:rsidP="009A686A" w:rsidR="009A686A" w:rsidRPr="00243394">
      <w:pPr>
        <w:jc w:val="both"/>
      </w:pPr>
      <w:r w:rsidRPr="00243394">
        <w:t>2.)</w:t>
      </w:r>
      <w:r w:rsidRPr="00243394">
        <w:tab/>
        <w:t xml:space="preserve">djelomično tražbina razlučnog vjerovnika </w:t>
      </w:r>
      <w:r w:rsidR="00490A86" w:rsidRPr="00243394">
        <w:t>B2 KAPITAL d.o.o., Zagreb, Radnička cesta 41, OIB: 57509775367</w:t>
      </w:r>
      <w:r w:rsidRPr="00243394">
        <w:t xml:space="preserve">, u iznosu od </w:t>
      </w:r>
      <w:r w:rsidR="00490A86" w:rsidRPr="00243394">
        <w:t>288.854,83</w:t>
      </w:r>
      <w:r w:rsidRPr="00243394">
        <w:t xml:space="preserve"> kn.</w:t>
      </w:r>
    </w:p>
    <w:p w:rsidRDefault="009A686A" w:rsidP="009A686A" w:rsidR="009A686A" w:rsidRPr="00243394">
      <w:pPr>
        <w:jc w:val="both"/>
      </w:pPr>
    </w:p>
    <w:p w:rsidRDefault="009A686A" w:rsidP="009A686A" w:rsidR="009A686A" w:rsidRPr="00243394">
      <w:pPr>
        <w:jc w:val="both"/>
      </w:pPr>
      <w:r w:rsidRPr="00243394">
        <w:tab/>
        <w:t>II.</w:t>
      </w:r>
      <w:r w:rsidRPr="00243394">
        <w:tab/>
        <w:t>Nalaže se Financijskog agenciji, Regionalni centar Rijeka, Frana Kurelca 3, da nakon pravomoćnosti ovog rješenja izvrši isplatu sa računa HR3323900011300028779 i sa računa broj HR1123900011300028787 kako slijedi:</w:t>
      </w:r>
    </w:p>
    <w:p w:rsidRDefault="009A686A" w:rsidP="009A686A" w:rsidR="009A686A" w:rsidRPr="00243394">
      <w:pPr>
        <w:jc w:val="both"/>
      </w:pPr>
    </w:p>
    <w:p w:rsidRDefault="009A686A" w:rsidP="009A686A" w:rsidR="009A686A" w:rsidRPr="00243394">
      <w:pPr>
        <w:jc w:val="both"/>
      </w:pPr>
      <w:r w:rsidRPr="00243394">
        <w:tab/>
        <w:t xml:space="preserve">- isplatu iznosa od </w:t>
      </w:r>
      <w:r w:rsidR="00490A86" w:rsidRPr="00243394">
        <w:t>83.645,17</w:t>
      </w:r>
      <w:r w:rsidRPr="00243394">
        <w:t xml:space="preserve"> kn na račun HR</w:t>
      </w:r>
      <w:r w:rsidR="00490A86" w:rsidRPr="00243394">
        <w:t>1724020061100805774</w:t>
      </w:r>
      <w:r w:rsidRPr="00243394">
        <w:t>,</w:t>
      </w:r>
    </w:p>
    <w:p w:rsidRDefault="009A686A" w:rsidP="009A686A" w:rsidR="009A686A" w:rsidRPr="00243394">
      <w:pPr>
        <w:jc w:val="both"/>
      </w:pPr>
    </w:p>
    <w:p w:rsidRDefault="009A686A" w:rsidP="00243394" w:rsidR="00964405" w:rsidRPr="00243394">
      <w:pPr>
        <w:jc w:val="both"/>
      </w:pPr>
      <w:r w:rsidRPr="00243394">
        <w:tab/>
        <w:t xml:space="preserve">- isplatu iznosa od </w:t>
      </w:r>
      <w:r w:rsidR="00104298" w:rsidRPr="00243394">
        <w:t>288.854,83</w:t>
      </w:r>
      <w:r w:rsidRPr="00243394">
        <w:t xml:space="preserve"> kn, na račun HR</w:t>
      </w:r>
      <w:r w:rsidR="00104298" w:rsidRPr="00243394">
        <w:t>9225000091101401685</w:t>
      </w:r>
      <w:r w:rsidR="00964405" w:rsidRPr="00243394">
        <w:rPr>
          <w:rFonts w:hAnsi="Source Sans Pro Light" w:ascii="Source Sans Pro Light"/>
          <w:bCs/>
        </w:rPr>
        <w:t>,</w:t>
      </w:r>
      <w:r w:rsidR="00964405" w:rsidRPr="00243394">
        <w:rPr>
          <w:rFonts w:hAnsi="Source Sans Pro Light" w:ascii="Source Sans Pro Light"/>
        </w:rPr>
        <w:t xml:space="preserve"> s pozivom na broj </w:t>
      </w:r>
      <w:r w:rsidR="00964405" w:rsidRPr="00243394">
        <w:rPr>
          <w:rFonts w:hAnsi="Source Sans Pro Light" w:ascii="Source Sans Pro Light"/>
          <w:bCs/>
        </w:rPr>
        <w:t>1650742-10588612-11003</w:t>
      </w:r>
      <w:r w:rsidR="00964405" w:rsidRPr="00243394">
        <w:rPr>
          <w:rFonts w:hAnsi="Source Sans Pro Light" w:ascii="Source Sans Pro Light"/>
        </w:rPr>
        <w:t xml:space="preserve">, model </w:t>
      </w:r>
      <w:r w:rsidR="00964405" w:rsidRPr="00243394">
        <w:rPr>
          <w:rFonts w:hAnsi="Source Sans Pro Light" w:ascii="Source Sans Pro Light"/>
          <w:bCs/>
        </w:rPr>
        <w:t>11.</w:t>
      </w:r>
    </w:p>
    <w:p w:rsidRDefault="00C115C5" w:rsidP="009A686A" w:rsidR="00C115C5">
      <w:pPr>
        <w:jc w:val="both"/>
      </w:pPr>
    </w:p>
    <w:p w:rsidRDefault="00243394" w:rsidP="009A686A" w:rsidR="00243394" w:rsidRPr="00243394">
      <w:pPr>
        <w:jc w:val="both"/>
      </w:pPr>
    </w:p>
    <w:p w:rsidRDefault="009A686A" w:rsidP="009A686A" w:rsidR="009A686A" w:rsidRPr="00243394">
      <w:pPr>
        <w:jc w:val="center"/>
      </w:pPr>
      <w:r w:rsidRPr="00243394">
        <w:t>Obrazloženje</w:t>
      </w:r>
    </w:p>
    <w:p w:rsidRDefault="009A686A" w:rsidP="009A686A" w:rsidR="009A686A" w:rsidRPr="00243394">
      <w:pPr>
        <w:ind w:firstLine="708"/>
        <w:jc w:val="both"/>
      </w:pPr>
    </w:p>
    <w:p w:rsidRDefault="00104298" w:rsidP="009A686A" w:rsidR="009A686A" w:rsidRPr="00243394">
      <w:pPr>
        <w:ind w:firstLine="708"/>
        <w:jc w:val="both"/>
      </w:pPr>
      <w:r w:rsidRPr="00243394">
        <w:t>Nekretnine</w:t>
      </w:r>
      <w:r w:rsidR="009A686A" w:rsidRPr="00243394">
        <w:t xml:space="preserve"> stečajnog dužnika</w:t>
      </w:r>
      <w:r w:rsidRPr="00243394">
        <w:t xml:space="preserve"> kč.br. 136/2 zgr. i kč.br. 137/1 zgr. upisane u z.k.ul. 1633 te kč.br. 136/1 zgr. upisana u z.k.ul. 1825, sve upisane u k.o. Lovreč</w:t>
      </w:r>
      <w:r w:rsidR="009A686A" w:rsidRPr="00243394">
        <w:t xml:space="preserve">, </w:t>
      </w:r>
      <w:r w:rsidRPr="00243394">
        <w:t>unovčene</w:t>
      </w:r>
      <w:r w:rsidR="009A686A" w:rsidRPr="00243394">
        <w:t xml:space="preserve"> </w:t>
      </w:r>
      <w:r w:rsidRPr="00243394">
        <w:t>su</w:t>
      </w:r>
      <w:r w:rsidR="009A686A" w:rsidRPr="00243394">
        <w:t xml:space="preserve"> </w:t>
      </w:r>
      <w:r w:rsidRPr="00243394">
        <w:t xml:space="preserve">kao skupni predmet prodaje </w:t>
      </w:r>
      <w:r w:rsidR="009A686A" w:rsidRPr="00243394">
        <w:t xml:space="preserve">na elektroničkoj javnoj dražbi za iznos od </w:t>
      </w:r>
      <w:r w:rsidRPr="00243394">
        <w:rPr>
          <w:bCs/>
        </w:rPr>
        <w:t>372.500,00</w:t>
      </w:r>
      <w:r w:rsidR="009A686A" w:rsidRPr="00243394">
        <w:t xml:space="preserve"> kn. </w:t>
      </w:r>
    </w:p>
    <w:p w:rsidRDefault="009A686A" w:rsidP="009A686A" w:rsidR="009A686A" w:rsidRPr="00243394">
      <w:pPr>
        <w:ind w:firstLine="708"/>
        <w:jc w:val="both"/>
      </w:pPr>
    </w:p>
    <w:p w:rsidRDefault="009A686A" w:rsidP="009A686A" w:rsidR="009A686A" w:rsidRPr="00243394">
      <w:pPr>
        <w:ind w:firstLine="708"/>
        <w:jc w:val="both"/>
      </w:pPr>
      <w:r w:rsidRPr="00243394">
        <w:t xml:space="preserve">Odredbom čl. </w:t>
      </w:r>
      <w:r w:rsidR="00B30DD0" w:rsidRPr="00243394">
        <w:t>248. st. 1. Stečajnog zakona (Narodne novine</w:t>
      </w:r>
      <w:r w:rsidRPr="00243394">
        <w:t xml:space="preserve"> 71/15, 104/17, dalje: SZ), propisano je da će, nakon unovčenja stvari ili prava na kojemu postoji razlučno pravo upisano u javnoj knjizi, sud iz iznosa ostvarenog prodajom: 1. namiriti troškove unovčenja iz čl. 254. </w:t>
      </w:r>
      <w:r w:rsidRPr="00243394">
        <w:lastRenderedPageBreak/>
        <w:t>tog Zakona, 2. namiriti tražbine razlučnih vjerovnika prema redoslijedu određenom pravilima ovršnog postupka i 3. preostali iznos predati stečajnom upravitelju za namirenje stečajnih vjerovnika.</w:t>
      </w:r>
    </w:p>
    <w:p w:rsidRDefault="009A686A" w:rsidP="009A686A" w:rsidR="009A686A" w:rsidRPr="00243394">
      <w:pPr>
        <w:ind w:firstLine="708"/>
        <w:jc w:val="both"/>
      </w:pPr>
      <w:r w:rsidRPr="00243394">
        <w:t xml:space="preserve">Po odredbi čl. 114. st. 1. i 3. Ovršnog zakona (NN 112/12, 25/13, 93/14, 55/16-Odluka USRH, 73/17, dalje: OZ), nakon namirenja tražbina koje se prvenstveno namiruju, namiruju se tražbine osigurane založnim pravom po redu stjecanja založnog prava. </w:t>
      </w:r>
    </w:p>
    <w:p w:rsidRDefault="009A686A" w:rsidP="009A686A" w:rsidR="009A686A" w:rsidRPr="00243394">
      <w:pPr>
        <w:ind w:firstLine="708"/>
        <w:jc w:val="both"/>
      </w:pPr>
    </w:p>
    <w:p w:rsidRDefault="009A686A" w:rsidP="009A686A" w:rsidR="00F44D4B" w:rsidRPr="00243394">
      <w:pPr>
        <w:ind w:firstLine="708"/>
        <w:jc w:val="both"/>
      </w:pPr>
      <w:r w:rsidRPr="00243394">
        <w:t xml:space="preserve">Uvidom u izvadak iz zemljišnih knjiga za unovčenu nekretninu utvrđeno je </w:t>
      </w:r>
      <w:r w:rsidR="00F44D4B" w:rsidRPr="00243394">
        <w:t>da je prvi razlučni vjerovnik B2 KAPITAL d.o.o. sa upisanim založnim pravom temeljem solemniziranog ugovora o prijenosu od 1. prosinca 2015., uslijed prijenosa prava potraživanja, s pravom zaloga u iznosu od 1.320.000,00 eura u kunskoj protuvrijednosti i ostalih uvjeta iz Ugovora o okvirnom iznosu zaduženja i osiguranja br. ES 468/11-1 od 9. prosinca 2011., koje je preneseno sa ovlaštenika na založnom pravu Erste &amp; Steiermärkische bank d.d. na novog ovlaštenika B2 KAPITAL d.o.o.</w:t>
      </w:r>
    </w:p>
    <w:p w:rsidRDefault="00F44D4B" w:rsidP="00F44D4B" w:rsidR="00F44D4B" w:rsidRPr="00243394">
      <w:pPr>
        <w:ind w:firstLine="708"/>
        <w:jc w:val="both"/>
      </w:pPr>
    </w:p>
    <w:p w:rsidRDefault="00F44D4B" w:rsidP="00F44D4B" w:rsidR="00F44D4B" w:rsidRPr="00243394">
      <w:pPr>
        <w:ind w:firstLine="708"/>
        <w:jc w:val="both"/>
      </w:pPr>
      <w:r w:rsidRPr="00243394">
        <w:t xml:space="preserve">Stečajni upravitelj ovog stečajnog dužnika podnio je obrazloženi </w:t>
      </w:r>
      <w:r w:rsidR="00487F0E" w:rsidRPr="00243394">
        <w:t xml:space="preserve">i dokumentirani </w:t>
      </w:r>
      <w:r w:rsidRPr="00243394">
        <w:t>obračun troškova unovčenja u ukupnom iznosu od 83.645,17 kn, od čega se 18.625,00 kn odnosi na troškove utvrđivanja predmeta razlučnog prava (koji se po odredbi čl. 254. st. 2. SZ-a određuju paušalno u iznosu od 5% od utrška), a 65.020,17 kn odnosi se na troškove unovčenja</w:t>
      </w:r>
      <w:r w:rsidR="00487F0E" w:rsidRPr="00243394">
        <w:t xml:space="preserve"> (koji se po odredbi čl. 254. st. 3. SZ-a određuju paušalno u iznosu od 5% od utrška, osim ako su stvarno nastali troškovi unovčenja znatno niži ili viši, kada se određuju u stvarnoj visini)</w:t>
      </w:r>
      <w:r w:rsidRPr="00243394">
        <w:t>.</w:t>
      </w:r>
    </w:p>
    <w:p w:rsidRDefault="00487F0E" w:rsidP="00F44D4B" w:rsidR="00487F0E" w:rsidRPr="00243394">
      <w:pPr>
        <w:ind w:firstLine="708"/>
        <w:jc w:val="both"/>
      </w:pPr>
    </w:p>
    <w:p w:rsidRDefault="00487F0E" w:rsidP="00F44D4B" w:rsidR="00487F0E" w:rsidRPr="00243394">
      <w:pPr>
        <w:ind w:firstLine="708"/>
        <w:jc w:val="both"/>
      </w:pPr>
      <w:r w:rsidRPr="00243394">
        <w:t>Stečajni upravitelj je u podnesku obrazložio način obračuna svih troškova, te na taj obračun nije bilo primjedbi ni prigovora niti u pisanom niti u usmenom obliku.</w:t>
      </w:r>
    </w:p>
    <w:p w:rsidRDefault="009A686A" w:rsidP="009A686A" w:rsidR="009A686A" w:rsidRPr="00243394">
      <w:pPr>
        <w:ind w:firstLine="708"/>
        <w:jc w:val="both"/>
      </w:pPr>
    </w:p>
    <w:p w:rsidRDefault="00487F0E" w:rsidP="00487F0E" w:rsidR="00487F0E" w:rsidRPr="00243394">
      <w:pPr>
        <w:jc w:val="both"/>
      </w:pPr>
      <w:r w:rsidRPr="00243394">
        <w:tab/>
      </w:r>
      <w:r w:rsidR="009A686A" w:rsidRPr="00243394">
        <w:t xml:space="preserve">U podnesku zaprimljenom </w:t>
      </w:r>
      <w:r w:rsidRPr="00243394">
        <w:t xml:space="preserve">telefaksom 16. travnja </w:t>
      </w:r>
      <w:r w:rsidR="009A686A" w:rsidRPr="00243394">
        <w:t xml:space="preserve">2018. razlučni vjerovnik </w:t>
      </w:r>
      <w:r w:rsidRPr="00243394">
        <w:t>B2 KAPITAL d.o.o., kojem je priložen izvod iz poslovnih knjiga sa stanjem duga po partiji broj 5001725111, koji na dan donošenja rješenja o dosudi 19. veljače 2018. iznosi 18.650.445,68 kn, naveo je taj iznos kao stanje duga.</w:t>
      </w:r>
    </w:p>
    <w:p w:rsidRDefault="00487F0E" w:rsidP="009A686A" w:rsidR="00487F0E" w:rsidRPr="00243394">
      <w:pPr>
        <w:ind w:firstLine="708"/>
        <w:jc w:val="both"/>
      </w:pPr>
    </w:p>
    <w:p w:rsidRDefault="00487F0E" w:rsidP="009A686A" w:rsidR="00487F0E" w:rsidRPr="00243394">
      <w:pPr>
        <w:ind w:firstLine="708"/>
        <w:jc w:val="both"/>
      </w:pPr>
      <w:r w:rsidRPr="00243394">
        <w:t>Na navedeni podnesak razlučnog vjerovnika nije bilo primjedbi ni prigovora.</w:t>
      </w:r>
    </w:p>
    <w:p w:rsidRDefault="009A686A" w:rsidP="009A686A" w:rsidR="009A686A" w:rsidRPr="00243394">
      <w:pPr>
        <w:ind w:firstLine="708"/>
        <w:jc w:val="both"/>
      </w:pPr>
    </w:p>
    <w:p w:rsidRDefault="009A686A" w:rsidP="00487F0E" w:rsidR="009A686A" w:rsidRPr="00243394">
      <w:pPr>
        <w:jc w:val="both"/>
      </w:pPr>
      <w:r w:rsidRPr="00243394">
        <w:tab/>
        <w:t xml:space="preserve">Kako na ročištu za diobu kupovnine </w:t>
      </w:r>
      <w:r w:rsidR="00487F0E" w:rsidRPr="00243394">
        <w:t>17. travnja</w:t>
      </w:r>
      <w:r w:rsidRPr="00243394">
        <w:t xml:space="preserve"> 2018., niti u pisanom podnesku, nitko nije osporio zahtjev stečajnog upravitelja za namirenje troškova unovčenja, </w:t>
      </w:r>
      <w:r w:rsidR="00243394" w:rsidRPr="00243394">
        <w:t xml:space="preserve">niti prednosni red i iznos tražbine razlučnog vjerovnika B2 KAPITAL d.o.o., </w:t>
      </w:r>
      <w:r w:rsidR="00487F0E" w:rsidRPr="00243394">
        <w:t>donesena je odluka kao u izreci.</w:t>
      </w:r>
    </w:p>
    <w:p w:rsidRDefault="009A686A" w:rsidP="009A686A" w:rsidR="009A686A">
      <w:pPr>
        <w:ind w:firstLine="708"/>
        <w:jc w:val="both"/>
      </w:pPr>
    </w:p>
    <w:p w:rsidRDefault="00243394" w:rsidP="009A686A" w:rsidR="00243394" w:rsidRPr="00243394">
      <w:pPr>
        <w:ind w:firstLine="708"/>
        <w:jc w:val="both"/>
      </w:pPr>
    </w:p>
    <w:p w:rsidRDefault="009A686A" w:rsidP="00243394" w:rsidR="009A686A" w:rsidRPr="00243394">
      <w:pPr>
        <w:jc w:val="center"/>
      </w:pPr>
      <w:r w:rsidRPr="00243394">
        <w:t xml:space="preserve">U Pazinu </w:t>
      </w:r>
      <w:r w:rsidR="00E57816" w:rsidRPr="00243394">
        <w:t>20</w:t>
      </w:r>
      <w:r w:rsidRPr="00243394">
        <w:t xml:space="preserve">. travnja 2018. </w:t>
      </w:r>
    </w:p>
    <w:p w:rsidRDefault="009A686A" w:rsidP="009A686A" w:rsidR="009A686A" w:rsidRPr="00243394"/>
    <w:p w:rsidRDefault="009A686A" w:rsidP="009A686A" w:rsidR="009A686A" w:rsidRPr="00243394">
      <w:pPr>
        <w:ind w:left="4956"/>
      </w:pPr>
      <w:r w:rsidRPr="00243394">
        <w:t xml:space="preserve">        </w:t>
      </w:r>
      <w:r w:rsidRPr="00243394">
        <w:tab/>
      </w:r>
      <w:r w:rsidRPr="00243394">
        <w:tab/>
        <w:t xml:space="preserve">        Stečajna sutkinja </w:t>
      </w:r>
    </w:p>
    <w:p w:rsidRDefault="009A686A" w:rsidP="00243394" w:rsidR="009A686A" w:rsidRPr="00243394">
      <w:pPr>
        <w:ind w:left="4956"/>
      </w:pPr>
      <w:r w:rsidRPr="00243394">
        <w:tab/>
        <w:t xml:space="preserve">           Adrijana Labinjan Skok, v.r.</w:t>
      </w:r>
    </w:p>
    <w:p w:rsidRDefault="009A686A" w:rsidP="009A686A" w:rsidR="009A686A"/>
    <w:p w:rsidRDefault="00243394" w:rsidP="009A686A" w:rsidR="00243394" w:rsidRPr="00243394"/>
    <w:p w:rsidRDefault="009A686A" w:rsidP="009A686A" w:rsidR="009A686A" w:rsidRPr="00243394">
      <w:pPr>
        <w:jc w:val="both"/>
      </w:pPr>
      <w:r w:rsidRPr="00243394">
        <w:t>UPUTA O PRAVNOM LIJEKU:</w:t>
      </w:r>
    </w:p>
    <w:p w:rsidRDefault="009A686A" w:rsidP="009A686A" w:rsidR="009A686A" w:rsidRPr="00BB6757">
      <w:pPr>
        <w:jc w:val="both"/>
      </w:pPr>
      <w:r w:rsidRPr="00243394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</w:t>
      </w:r>
      <w:r w:rsidRPr="00BB6757">
        <w:t xml:space="preserve">g suda u četiri </w:t>
      </w:r>
      <w:r w:rsidRPr="00BB6757">
        <w:lastRenderedPageBreak/>
        <w:t>primjerka, a o žalbi odlučuje Visoki trgovački sud Republike Hrvatske. Žalba protiv rješenja o namirenju odgađa isplatu (članak 125. stavak 6. Ovršnog zakona).</w:t>
      </w:r>
    </w:p>
    <w:p w:rsidRDefault="009A686A" w:rsidP="009A686A" w:rsidR="009A686A" w:rsidRPr="00F40F61"/>
    <w:p w:rsidRDefault="009A686A" w:rsidP="009A686A" w:rsidR="009A686A" w:rsidRPr="00754EBB">
      <w:r w:rsidRPr="00754EBB">
        <w:t xml:space="preserve">DNA: </w:t>
      </w:r>
    </w:p>
    <w:p w:rsidRDefault="009A686A" w:rsidP="009A686A" w:rsidR="009A686A" w:rsidRPr="00754EBB">
      <w:pPr>
        <w:jc w:val="both"/>
      </w:pPr>
      <w:r w:rsidRPr="00754EBB">
        <w:t xml:space="preserve">- stečajni upravitelj </w:t>
      </w:r>
      <w:r>
        <w:t>Zdravko</w:t>
      </w:r>
      <w:r w:rsidRPr="00282055">
        <w:t xml:space="preserve"> Tešić iz Ogulina, Bukovnik 36</w:t>
      </w:r>
    </w:p>
    <w:p w:rsidRDefault="009A686A" w:rsidP="009A686A" w:rsidR="009A686A" w:rsidRPr="00754EBB">
      <w:r w:rsidRPr="00754EBB">
        <w:t xml:space="preserve">- </w:t>
      </w:r>
      <w:r w:rsidR="00487F0E">
        <w:t>B2 KAPITAL d.o.o., Zagreb, Radnička cesta 41</w:t>
      </w:r>
    </w:p>
    <w:p w:rsidRDefault="009A686A" w:rsidP="009A686A" w:rsidR="009A686A" w:rsidRPr="00754EBB">
      <w:r w:rsidRPr="00754EBB">
        <w:t>- e-oglasna ploča suda 8 dana</w:t>
      </w:r>
    </w:p>
    <w:p w:rsidRDefault="009A686A" w:rsidP="009A686A" w:rsidR="009A686A" w:rsidRPr="00754EBB"/>
    <w:p w:rsidRDefault="009A686A" w:rsidP="009A686A" w:rsidR="009A686A" w:rsidRPr="00754EBB">
      <w:r w:rsidRPr="00754EBB">
        <w:t>Po pravomoćnosti:</w:t>
      </w:r>
    </w:p>
    <w:p w:rsidRDefault="009A686A" w:rsidP="009A686A" w:rsidR="009A686A" w:rsidRPr="00754EBB">
      <w:r w:rsidRPr="00754EBB">
        <w:t xml:space="preserve">- FINA, F. Kurelca 8, Rijeka          </w:t>
      </w:r>
    </w:p>
    <w:p w:rsidRDefault="009A686A" w:rsidP="009A686A" w:rsidR="009A686A" w:rsidRPr="00F40F61">
      <w:pPr>
        <w:jc w:val="both"/>
      </w:pPr>
    </w:p>
    <w:p w:rsidRDefault="009A686A" w:rsidP="009A686A" w:rsidR="009A686A" w:rsidRPr="00F40F61">
      <w:pPr>
        <w:jc w:val="both"/>
      </w:pPr>
    </w:p>
    <w:p w:rsidRDefault="009A686A" w:rsidP="009A686A" w:rsidR="009A686A" w:rsidRPr="00F40F61">
      <w:pPr>
        <w:jc w:val="both"/>
      </w:pPr>
    </w:p>
    <w:p w:rsidRDefault="009A686A" w:rsidP="009A686A" w:rsidR="009A686A" w:rsidRPr="00F40F61">
      <w:pPr>
        <w:jc w:val="both"/>
      </w:pPr>
    </w:p>
    <w:p w:rsidRDefault="009A686A" w:rsidP="009A686A" w:rsidR="009A686A" w:rsidRPr="00F40F61"/>
    <w:p w:rsidRDefault="009A686A" w:rsidP="009A686A" w:rsidR="009A686A" w:rsidRPr="00F40F61"/>
    <w:p w:rsidRDefault="009A686A" w:rsidP="009A686A" w:rsidR="009A686A" w:rsidRPr="00F40F61"/>
    <w:p w:rsidRDefault="009A686A" w:rsidP="009A686A" w:rsidR="009A686A"/>
    <w:p w:rsidRDefault="009A686A" w:rsidP="009A686A" w:rsidR="009A686A"/>
    <w:p w:rsidRDefault="009A686A" w:rsidP="009A686A" w:rsidR="009A686A"/>
    <w:p w:rsidRDefault="009A686A" w:rsidP="009A686A" w:rsidR="009A686A"/>
    <w:p w:rsidRDefault="00BD0D20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86A" w:rsidP="009A686A" w:rsidR="009A686A">
      <w:r>
        <w:separator/>
      </w:r>
    </w:p>
  </w:endnote>
  <w:endnote w:id="0" w:type="continuationSeparator">
    <w:p w:rsidRDefault="009A686A" w:rsidP="009A686A" w:rsidR="009A6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ource Sans Pro Ligh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86A" w:rsidP="009A686A" w:rsidR="009A686A">
      <w:r>
        <w:separator/>
      </w:r>
    </w:p>
  </w:footnote>
  <w:footnote w:id="0" w:type="continuationSeparator">
    <w:p w:rsidRDefault="009A686A" w:rsidP="009A686A" w:rsidR="009A6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D20" w:rsidR="004059D4" w:rsidRPr="00CB2F4D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C115C5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BD0D20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C115C5">
      <w:tab/>
    </w:r>
    <w:r w:rsidR="00C115C5">
      <w:tab/>
      <w:t xml:space="preserve"> </w:t>
    </w:r>
    <w:r w:rsidR="009A686A">
      <w:t>2 St-671</w:t>
    </w:r>
    <w:r w:rsidR="009A686A" w:rsidRPr="00400CF0">
      <w:t>/</w:t>
    </w:r>
    <w:r w:rsidR="009A686A">
      <w:t>2</w:t>
    </w:r>
    <w:r w:rsidR="009A686A" w:rsidRPr="00243394">
      <w:t>016-8</w:t>
    </w:r>
    <w:r w:rsidR="00243394" w:rsidRPr="00243394">
      <w:t>7</w:t>
    </w:r>
  </w:p>
  <w:p w:rsidRDefault="00BD0D20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686A"/>
    <w:rsid w:val="00104298"/>
    <w:rsid w:val="00243394"/>
    <w:rsid w:val="00487F0E"/>
    <w:rsid w:val="00490A86"/>
    <w:rsid w:val="00554328"/>
    <w:rsid w:val="00964405"/>
    <w:rsid w:val="00985388"/>
    <w:rsid w:val="009915AA"/>
    <w:rsid w:val="009A686A"/>
    <w:rsid w:val="00B30DD0"/>
    <w:rsid w:val="00BD0D20"/>
    <w:rsid w:val="00C115C5"/>
    <w:rsid w:val="00E57816"/>
    <w:rsid w:val="00F4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686A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9A686A"/>
  </w:style>
  <w:style w:styleId="Zaglavlje" w:type="paragraph">
    <w:name w:val="header"/>
    <w:basedOn w:val="Normal"/>
    <w:link w:val="ZaglavljeChar"/>
    <w:rsid w:val="009A68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A686A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68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686A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A68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686A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686A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9A686A"/>
  </w:style>
  <w:style w:styleId="Zaglavlje" w:type="paragraph">
    <w:name w:val="header"/>
    <w:basedOn w:val="Normal"/>
    <w:link w:val="ZaglavljeChar"/>
    <w:rsid w:val="009A68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A686A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68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686A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A68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686A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41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4251</properties:Characters>
  <properties:Lines>117</properties:Lines>
  <properties:Paragraphs>34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2018-04-17T10:48:00Z</dcterms:created>
  <dc:creator>Jasmina Matika</dc:creator>
  <cp:lastModifiedBy>Jasmina Matika</cp:lastModifiedBy>
  <dcterms:modified xmlns:xsi="http://www.w3.org/2001/XMLSchema-instance" xsi:type="dcterms:W3CDTF">2018-04-20T07:30:00Z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(St-671-16 - RJEŠENJE -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