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7897" w14:paraId="9e77897" w:rsidRDefault="00D679F0" w:rsidP="00D679F0" w:rsidR="00D679F0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79F0" w:rsidP="00D679F0" w:rsidR="00D679F0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35.St-3084/15</w:t>
      </w:r>
    </w:p>
    <w:p w:rsidRDefault="00D679F0" w:rsidP="00D679F0" w:rsidR="00D679F0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D679F0" w:rsidP="00D679F0" w:rsidR="00D679F0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D679F0" w:rsidP="00D679F0" w:rsidR="00D679F0">
      <w:pPr>
        <w:jc w:val="both"/>
        <w:rPr>
          <w:rFonts w:cs="Times New Roman" w:eastAsia="Times New Roman"/>
          <w:szCs w:val="24"/>
          <w:lang w:eastAsia="hr-HR"/>
        </w:rPr>
      </w:pPr>
    </w:p>
    <w:p w:rsidRDefault="00D679F0" w:rsidP="00D679F0" w:rsidR="00D679F0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D679F0" w:rsidP="00D679F0" w:rsidR="00D679F0">
      <w:pPr>
        <w:jc w:val="center"/>
        <w:rPr>
          <w:rFonts w:cs="Times New Roman" w:eastAsia="Times New Roman"/>
          <w:szCs w:val="24"/>
          <w:lang w:eastAsia="hr-HR"/>
        </w:rPr>
      </w:pPr>
    </w:p>
    <w:p w:rsidRDefault="00D679F0" w:rsidP="00D679F0" w:rsidR="00D679F0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D679F0" w:rsidP="00D679F0" w:rsidR="00D679F0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D679F0" w:rsidP="00D679F0" w:rsidR="00D679F0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 po sucu pojedincu Maji Jurovicki, na temelju prijedloga sudske savjetnice Nikoline Mikulić, u skraćenom stečajnom postupku pokrenut</w:t>
      </w:r>
      <w:r w:rsidR="008351C2">
        <w:rPr>
          <w:rFonts w:cs="Times New Roman" w:eastAsia="Times New Roman"/>
          <w:szCs w:val="24"/>
          <w:lang w:eastAsia="hr-HR"/>
        </w:rPr>
        <w:t>o</w:t>
      </w:r>
      <w:r>
        <w:rPr>
          <w:rFonts w:cs="Times New Roman" w:eastAsia="Times New Roman"/>
          <w:szCs w:val="24"/>
          <w:lang w:eastAsia="hr-HR"/>
        </w:rPr>
        <w:t>m nad dužnikom VERTEBRALIS d.o.o., OIB 62822854444, MBS 080683954</w:t>
      </w:r>
      <w:r>
        <w:rPr>
          <w:rFonts w:cs="Times New Roman" w:eastAsia="Times New Roman"/>
          <w:szCs w:val="24"/>
          <w:lang w:eastAsia="hr-HR" w:val="en-GB"/>
        </w:rPr>
        <w:t>,</w:t>
      </w:r>
      <w:r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iz Zagreba, </w:t>
      </w:r>
      <w:r w:rsidR="00575186">
        <w:rPr>
          <w:rFonts w:cs="Times New Roman" w:eastAsia="Times New Roman"/>
          <w:szCs w:val="24"/>
          <w:lang w:eastAsia="hr-HR"/>
        </w:rPr>
        <w:t xml:space="preserve">Fallerovo šetalište 14, </w:t>
      </w:r>
      <w:r>
        <w:rPr>
          <w:rFonts w:cs="Times New Roman" w:eastAsia="Times New Roman"/>
          <w:szCs w:val="24"/>
          <w:lang w:eastAsia="hr-HR"/>
        </w:rPr>
        <w:t xml:space="preserve">16. ožujka 2017. </w:t>
      </w:r>
    </w:p>
    <w:p w:rsidRDefault="00575186" w:rsidP="00D679F0" w:rsidR="00575186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D679F0" w:rsidP="00D679F0" w:rsidR="00D679F0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D679F0" w:rsidP="008351C2" w:rsidR="00D679F0">
      <w:pPr>
        <w:jc w:val="both"/>
        <w:rPr>
          <w:rFonts w:cs="Times New Roman" w:eastAsia="Times New Roman"/>
          <w:szCs w:val="24"/>
          <w:lang w:eastAsia="hr-HR"/>
        </w:rPr>
      </w:pPr>
    </w:p>
    <w:p w:rsidRDefault="00D679F0" w:rsidP="008351C2" w:rsidR="0057518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Otvara se stečajni postupak nad dužnikom </w:t>
      </w:r>
      <w:r w:rsidR="00575186">
        <w:rPr>
          <w:rFonts w:cs="Times New Roman" w:eastAsia="Times New Roman"/>
          <w:szCs w:val="24"/>
          <w:lang w:eastAsia="hr-HR"/>
        </w:rPr>
        <w:t>VERTEBRALIS d.o.o., OIB 62822854444,</w:t>
      </w:r>
    </w:p>
    <w:p w:rsidRDefault="00575186" w:rsidP="008351C2" w:rsidR="0057518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MBS 080683954</w:t>
      </w:r>
      <w:r>
        <w:rPr>
          <w:rFonts w:cs="Times New Roman" w:eastAsia="Times New Roman"/>
          <w:szCs w:val="24"/>
          <w:lang w:eastAsia="hr-HR" w:val="en-GB"/>
        </w:rPr>
        <w:t>,</w:t>
      </w:r>
      <w:r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>
        <w:rPr>
          <w:rFonts w:cs="Times New Roman" w:eastAsia="Times New Roman"/>
          <w:szCs w:val="24"/>
          <w:lang w:eastAsia="hr-HR"/>
        </w:rPr>
        <w:t>iz Zagreba, Fallerovo šetalište 14.</w:t>
      </w:r>
    </w:p>
    <w:p w:rsidRDefault="00D679F0" w:rsidP="008351C2" w:rsidR="0057518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Stečajni postupak otvoren je 16. ožujka 2017. u 1</w:t>
      </w:r>
      <w:r w:rsidR="00A24B29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,00 sati i </w:t>
      </w:r>
      <w:r w:rsidR="00A24B29">
        <w:rPr>
          <w:rFonts w:cs="Times New Roman" w:eastAsia="Times New Roman"/>
          <w:szCs w:val="24"/>
          <w:lang w:eastAsia="hr-HR"/>
        </w:rPr>
        <w:t>1</w:t>
      </w:r>
      <w:r w:rsidR="00D57A4C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 minuta kad</w:t>
      </w:r>
      <w:r w:rsidR="00575186">
        <w:rPr>
          <w:rFonts w:cs="Times New Roman" w:eastAsia="Times New Roman"/>
          <w:szCs w:val="24"/>
          <w:lang w:eastAsia="hr-HR"/>
        </w:rPr>
        <w:t xml:space="preserve"> je ovo rješenje</w:t>
      </w:r>
    </w:p>
    <w:p w:rsidRDefault="00D679F0" w:rsidP="008351C2" w:rsidR="00D679F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D679F0" w:rsidP="008351C2" w:rsidR="00D679F0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D679F0" w:rsidP="008351C2" w:rsidR="00D57A4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Za stečajnog upravitelja imenuje se </w:t>
      </w:r>
      <w:r w:rsidR="00D57A4C">
        <w:rPr>
          <w:rFonts w:cs="Times New Roman" w:eastAsia="Times New Roman"/>
          <w:szCs w:val="24"/>
          <w:lang w:eastAsia="hr-HR"/>
        </w:rPr>
        <w:t>Vedran Grčić, OIB 28045499425, iz Karlovca, Dr.</w:t>
      </w:r>
    </w:p>
    <w:p w:rsidRDefault="00D57A4C" w:rsidP="008351C2" w:rsidR="00D679F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Ante Starčevića 15. </w:t>
      </w:r>
    </w:p>
    <w:p w:rsidRDefault="00D679F0" w:rsidP="008351C2" w:rsidR="00D679F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D679F0" w:rsidP="008351C2" w:rsidR="0057518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stečajni postupak nad dužnikom </w:t>
      </w:r>
      <w:r w:rsidR="00575186">
        <w:rPr>
          <w:rFonts w:cs="Times New Roman" w:eastAsia="Times New Roman"/>
          <w:szCs w:val="24"/>
          <w:lang w:eastAsia="hr-HR"/>
        </w:rPr>
        <w:t>VERTEBRALIS d.o.o., OIB</w:t>
      </w:r>
    </w:p>
    <w:p w:rsidRDefault="00575186" w:rsidP="008351C2" w:rsidR="00D679F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62822854444, MBS 080683954</w:t>
      </w:r>
      <w:r>
        <w:rPr>
          <w:rFonts w:cs="Times New Roman" w:eastAsia="Times New Roman"/>
          <w:szCs w:val="24"/>
          <w:lang w:eastAsia="hr-HR" w:val="en-GB"/>
        </w:rPr>
        <w:t>,</w:t>
      </w:r>
      <w:r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>
        <w:rPr>
          <w:rFonts w:cs="Times New Roman" w:eastAsia="Times New Roman"/>
          <w:szCs w:val="24"/>
          <w:lang w:eastAsia="hr-HR"/>
        </w:rPr>
        <w:t>iz Zagreba, Fallerovo šetalište 14.</w:t>
      </w:r>
    </w:p>
    <w:p w:rsidRDefault="00575186" w:rsidP="008351C2" w:rsidR="0057518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D679F0" w:rsidP="008351C2" w:rsidR="00D679F0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D679F0" w:rsidP="00D679F0" w:rsidR="00D679F0">
      <w:pPr>
        <w:jc w:val="both"/>
        <w:rPr>
          <w:rFonts w:cs="Times New Roman" w:eastAsia="Times New Roman"/>
          <w:szCs w:val="24"/>
          <w:lang w:eastAsia="hr-HR"/>
        </w:rPr>
      </w:pPr>
    </w:p>
    <w:p w:rsidRDefault="00D679F0" w:rsidP="00D679F0" w:rsidR="00D679F0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D679F0" w:rsidP="00D679F0" w:rsidR="00D679F0">
      <w:pPr>
        <w:jc w:val="both"/>
        <w:rPr>
          <w:rFonts w:cs="Times New Roman" w:eastAsia="Times New Roman"/>
          <w:szCs w:val="24"/>
          <w:lang w:eastAsia="hr-HR"/>
        </w:rPr>
      </w:pPr>
    </w:p>
    <w:p w:rsidRDefault="00D679F0" w:rsidP="00D679F0" w:rsidR="00D679F0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Zahtjev za provedbu skraćenog stečajnog postupka podnijela je ovome sudu Financijska agencija RC Zagreb, Podružnica Zagreb (dalje: FINA), temeljem odredbe čl. 444 st.1 </w:t>
      </w:r>
      <w:r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D679F0" w:rsidP="00D679F0" w:rsidR="00D679F0">
      <w:pPr>
        <w:jc w:val="both"/>
        <w:rPr>
          <w:rFonts w:cs="Times New Roman" w:eastAsia="Times New Roman"/>
          <w:szCs w:val="20"/>
          <w:lang w:eastAsia="hr-HR"/>
        </w:rPr>
      </w:pPr>
    </w:p>
    <w:p w:rsidRDefault="00D679F0" w:rsidP="00D679F0" w:rsidR="00D679F0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Oglasom od </w:t>
      </w:r>
      <w:r w:rsidR="00575186">
        <w:rPr>
          <w:rFonts w:cs="Times New Roman" w:eastAsia="Times New Roman"/>
          <w:szCs w:val="20"/>
          <w:lang w:eastAsia="hr-HR"/>
        </w:rPr>
        <w:t>02</w:t>
      </w:r>
      <w:r>
        <w:rPr>
          <w:rFonts w:cs="Times New Roman" w:eastAsia="Times New Roman"/>
          <w:szCs w:val="20"/>
          <w:lang w:eastAsia="hr-HR"/>
        </w:rPr>
        <w:t>.1</w:t>
      </w:r>
      <w:r w:rsidR="00575186"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0"/>
          <w:lang w:eastAsia="hr-HR"/>
        </w:rPr>
        <w:t xml:space="preserve">.2016. pozvane su osobe ovlaštene za zastupanje dužnika po zakonu, u roku 15 dana od objave oglasa dostaviti javnobilježnički ovjerovljen popis imovine i obveza dužnika na propisanom obrascu, sukladno čl. 430, 17  i 13 SZ-a. </w:t>
      </w:r>
    </w:p>
    <w:p w:rsidRDefault="00D679F0" w:rsidP="00D679F0" w:rsidR="00D679F0">
      <w:pPr>
        <w:jc w:val="both"/>
        <w:rPr>
          <w:rFonts w:cs="Times New Roman" w:eastAsia="Times New Roman"/>
          <w:szCs w:val="20"/>
          <w:lang w:eastAsia="hr-HR"/>
        </w:rPr>
      </w:pPr>
    </w:p>
    <w:p w:rsidRDefault="00D679F0" w:rsidP="00D679F0" w:rsidR="00D679F0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Istim oglasom pozvani su dužnikovi vjerovnici prema članku 430 i 431 SZ-a, u roku najkasnije 45 dana od objave oglasa predložiti otvaranje stečajnog postupka nad dužnikom te predujmiti sredstva za namirenje troškova postupka, uz upozorenje na pravne posljedice nepodnošenja istog.</w:t>
      </w:r>
    </w:p>
    <w:p w:rsidRDefault="00D679F0" w:rsidP="00D679F0" w:rsidR="00D679F0">
      <w:pPr>
        <w:jc w:val="both"/>
        <w:rPr>
          <w:rFonts w:cs="Times New Roman" w:eastAsia="Times New Roman"/>
          <w:szCs w:val="20"/>
          <w:lang w:eastAsia="hr-HR"/>
        </w:rPr>
      </w:pPr>
    </w:p>
    <w:p w:rsidRDefault="00D679F0" w:rsidP="00D679F0" w:rsidR="00D679F0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Oglas je objavljen </w:t>
      </w:r>
      <w:r w:rsidR="00575186">
        <w:rPr>
          <w:rFonts w:cs="Times New Roman" w:eastAsia="Times New Roman"/>
          <w:szCs w:val="20"/>
          <w:lang w:eastAsia="hr-HR"/>
        </w:rPr>
        <w:t>02</w:t>
      </w:r>
      <w:r>
        <w:rPr>
          <w:rFonts w:cs="Times New Roman" w:eastAsia="Times New Roman"/>
          <w:szCs w:val="20"/>
          <w:lang w:eastAsia="hr-HR"/>
        </w:rPr>
        <w:t>.1</w:t>
      </w:r>
      <w:r w:rsidR="00575186"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0"/>
          <w:lang w:eastAsia="hr-HR"/>
        </w:rPr>
        <w:t>.2016., međutim, po istom nije postupljeno.</w:t>
      </w:r>
    </w:p>
    <w:p w:rsidRDefault="00D679F0" w:rsidP="00D679F0" w:rsidR="00D679F0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</w:p>
    <w:p w:rsidRDefault="00D679F0" w:rsidP="00D679F0" w:rsidR="00D679F0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  Niti jedan od vjerovnika nije u ostavljenom roku podnio prijedlog za otvaranjem redovnog stečajnog postupka. </w:t>
      </w:r>
    </w:p>
    <w:p w:rsidRDefault="00D679F0" w:rsidP="00D679F0" w:rsidR="00D679F0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Temeljem gore navedenog, smatra se da je dužnik  nesposoban za plaćanje , te je stoga odlučeno kao u izreci ovog rješenja temeljem odredbe čl.431 SZ-a. Izbor stečajnog upravitelja odabran je primjenom odredbe čl.432 SZ-a.</w:t>
      </w:r>
    </w:p>
    <w:p w:rsidRDefault="00D679F0" w:rsidP="00D679F0" w:rsidR="00D679F0">
      <w:pPr>
        <w:jc w:val="both"/>
        <w:rPr>
          <w:rFonts w:cs="Times New Roman" w:eastAsia="Times New Roman"/>
          <w:szCs w:val="20"/>
          <w:lang w:eastAsia="hr-HR"/>
        </w:rPr>
      </w:pPr>
    </w:p>
    <w:p w:rsidRDefault="00D679F0" w:rsidP="00D679F0" w:rsidR="00D679F0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16. ožujka 2017.</w:t>
      </w:r>
    </w:p>
    <w:p w:rsidRDefault="00D679F0" w:rsidP="00D679F0" w:rsidR="00D679F0">
      <w:pPr>
        <w:jc w:val="center"/>
        <w:rPr>
          <w:rFonts w:cs="Times New Roman" w:eastAsia="Times New Roman"/>
          <w:szCs w:val="20"/>
          <w:lang w:eastAsia="hr-HR"/>
        </w:rPr>
      </w:pPr>
    </w:p>
    <w:p w:rsidRDefault="00D679F0" w:rsidP="00D679F0" w:rsidR="00D679F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D679F0" w:rsidP="00D679F0" w:rsidR="00D679F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Maja Jurovicki</w:t>
      </w:r>
    </w:p>
    <w:p w:rsidRDefault="00D679F0" w:rsidP="00D679F0" w:rsidR="00D679F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679F0" w:rsidP="00D679F0" w:rsidR="00D679F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679F0" w:rsidP="00D679F0" w:rsidR="00D679F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D679F0" w:rsidP="00D679F0" w:rsidR="00D679F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D679F0" w:rsidP="00D679F0" w:rsidR="00D679F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D679F0" w:rsidP="00D679F0" w:rsidR="00D679F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679F0" w:rsidP="00D679F0" w:rsidR="00D679F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679F0" w:rsidP="00D679F0" w:rsidR="00D679F0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D679F0" w:rsidP="00D679F0" w:rsidR="00D679F0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D679F0" w:rsidP="00D679F0" w:rsidR="00D679F0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D679F0" w:rsidP="00D679F0" w:rsidR="00D679F0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DNA:</w:t>
      </w:r>
    </w:p>
    <w:p w:rsidRDefault="00D679F0" w:rsidP="00D679F0" w:rsidR="00D679F0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D679F0" w:rsidP="00D679F0" w:rsidR="00D679F0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D679F0" w:rsidP="00D679F0" w:rsidR="00D679F0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D679F0" w:rsidP="00D679F0" w:rsidR="00D679F0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D679F0" w:rsidP="00D679F0" w:rsidR="00D679F0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D679F0" w:rsidP="00D679F0" w:rsidR="00D679F0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6-Preporučeno poštom za zakonskog zastupnika i dužnika</w:t>
      </w:r>
    </w:p>
    <w:p w:rsidRDefault="00D679F0" w:rsidP="00D679F0" w:rsidR="00D679F0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7-Sudski registar-elektronski i neposredno – TEK PO PRAVOMOĆNOSTI</w:t>
      </w:r>
    </w:p>
    <w:p w:rsidRDefault="00D679F0" w:rsidP="00D679F0" w:rsidR="00D679F0"/>
    <w:p w:rsidRDefault="00D679F0" w:rsidP="00D679F0" w:rsidR="00D679F0"/>
    <w:p w:rsidRDefault="00D679F0" w:rsidP="00D679F0" w:rsidR="00D679F0"/>
    <w:p w:rsidRDefault="00D679F0" w:rsidP="00D679F0" w:rsidR="00D679F0"/>
    <w:p w:rsidRDefault="00D679F0" w:rsidP="00D679F0" w:rsidR="00D679F0"/>
    <w:p w:rsidRDefault="00D679F0" w:rsidP="00D679F0" w:rsidR="00D679F0"/>
    <w:p w:rsidRDefault="00AF5FB3" w:rsidR="00AF5FB3"/>
    <w:sectPr w:rsidSect="00C16418" w:rsidR="00AF5FB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A4C" w:rsidP="00D57A4C" w:rsidR="00D57A4C">
      <w:r>
        <w:separator/>
      </w:r>
    </w:p>
  </w:endnote>
  <w:endnote w:id="0" w:type="continuationSeparator">
    <w:p w:rsidRDefault="00D57A4C" w:rsidP="00D57A4C" w:rsidR="00D57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A4C" w:rsidP="00D57A4C" w:rsidR="00D57A4C">
      <w:r>
        <w:separator/>
      </w:r>
    </w:p>
  </w:footnote>
  <w:footnote w:id="0" w:type="continuationSeparator">
    <w:p w:rsidRDefault="00D57A4C" w:rsidP="00D57A4C" w:rsidR="00D57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1C2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24B29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35.St-</w:t>
    </w:r>
    <w:r w:rsidR="00D57A4C">
      <w:t>3084</w:t>
    </w:r>
    <w:r>
      <w:t>/15</w:t>
    </w:r>
  </w:p>
  <w:p w:rsidRDefault="00A24B29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9F0"/>
    <w:rsid w:val="00575186"/>
    <w:rsid w:val="008351C2"/>
    <w:rsid w:val="00A24B29"/>
    <w:rsid w:val="00AF5FB3"/>
    <w:rsid w:val="00B2502B"/>
    <w:rsid w:val="00B95944"/>
    <w:rsid w:val="00D57A4C"/>
    <w:rsid w:val="00D6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9F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7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79F0"/>
  </w:style>
  <w:style w:styleId="Tekstbalonia" w:type="paragraph">
    <w:name w:val="Balloon Text"/>
    <w:basedOn w:val="Normal"/>
    <w:link w:val="TekstbaloniaChar"/>
    <w:uiPriority w:val="99"/>
    <w:semiHidden/>
    <w:unhideWhenUsed/>
    <w:rsid w:val="00D67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9F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57A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7A4C"/>
  </w:style>
  <w:style w:styleId="Tekstrezerviranogmjesta" w:type="character">
    <w:name w:val="Placeholder Text"/>
    <w:basedOn w:val="Zadanifontodlomka"/>
    <w:uiPriority w:val="99"/>
    <w:semiHidden/>
    <w:rsid w:val="00B25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02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502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502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502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9F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7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79F0"/>
  </w:style>
  <w:style w:styleId="Tekstbalonia" w:type="paragraph">
    <w:name w:val="Balloon Text"/>
    <w:basedOn w:val="Normal"/>
    <w:link w:val="TekstbaloniaChar"/>
    <w:uiPriority w:val="99"/>
    <w:semiHidden/>
    <w:unhideWhenUsed/>
    <w:rsid w:val="00D67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9F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57A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7A4C"/>
  </w:style>
  <w:style w:styleId="Tekstrezerviranogmjesta" w:type="character">
    <w:name w:val="Placeholder Text"/>
    <w:basedOn w:val="Zadanifontodlomka"/>
    <w:uiPriority w:val="99"/>
    <w:semiHidden/>
    <w:rsid w:val="00B25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0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502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50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50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St-3084/2015-6</izvorni_sadrzaj>
    <derivirana_varijabla naziv="DomainObject.Oznaka_1">St-3084/2015-6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3084</izvorni_sadrzaj>
    <derivirana_varijabla naziv="DomainObject.Predmet.Broj_1">3084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St-3084/2015</izvorni_sadrzaj>
    <derivirana_varijabla naziv="DomainObject.Predmet.OznakaBroj_1">St-3084/2015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VERTEBRALIS d.o.o.</izvorni_sadrzaj>
    <derivirana_varijabla naziv="DomainObject.Predmet.ProtustrankaFormated_1">  VERTEBRALIS d.o.o.</derivirana_varijabla>
  </DomainObject.Predmet.ProtustrankaFormated>
  <DomainObject.Predmet.ProtustrankaFormatedOIB>
    <izvorni_sadrzaj>  VERTEBRALIS d.o.o., OIB 62822854444</izvorni_sadrzaj>
    <derivirana_varijabla naziv="DomainObject.Predmet.ProtustrankaFormatedOIB_1">  VERTEBRALIS d.o.o., OIB 62822854444</derivirana_varijabla>
  </DomainObject.Predmet.ProtustrankaFormatedOIB>
  <DomainObject.Predmet.ProtustrankaFormatedWithAdress>
    <izvorni_sadrzaj> VERTEBRALIS d.o.o., Fallerovo šetalište 14, 10000 Zagreb</izvorni_sadrzaj>
    <derivirana_varijabla naziv="DomainObject.Predmet.ProtustrankaFormatedWithAdress_1"> VERTEBRALIS d.o.o., Fallerovo šetalište 14, 10000 Zagreb</derivirana_varijabla>
  </DomainObject.Predmet.ProtustrankaFormatedWithAdress>
  <DomainObject.Predmet.ProtustrankaFormatedWithAdressOIB>
    <izvorni_sadrzaj> VERTEBRALIS d.o.o., OIB 62822854444, Fallerovo šetalište 14, 10000 Zagreb</izvorni_sadrzaj>
    <derivirana_varijabla naziv="DomainObject.Predmet.ProtustrankaFormatedWithAdressOIB_1"> VERTEBRALIS d.o.o., OIB 62822854444, Fallerovo šetalište 14, 10000 Zagreb</derivirana_varijabla>
  </DomainObject.Predmet.ProtustrankaFormatedWithAdressOIB>
  <DomainObject.Predmet.ProtustrankaWithAdress>
    <izvorni_sadrzaj>VERTEBRALIS d.o.o. Fallerovo šetalište 14, 10000 Zagreb</izvorni_sadrzaj>
    <derivirana_varijabla naziv="DomainObject.Predmet.ProtustrankaWithAdress_1">VERTEBRALIS d.o.o. Fallerovo šetalište 14, 10000 Zagreb</derivirana_varijabla>
  </DomainObject.Predmet.ProtustrankaWithAdress>
  <DomainObject.Predmet.ProtustrankaWithAdressOIB>
    <izvorni_sadrzaj>VERTEBRALIS d.o.o., OIB 62822854444, Fallerovo šetalište 14, 10000 Zagreb</izvorni_sadrzaj>
    <derivirana_varijabla naziv="DomainObject.Predmet.ProtustrankaWithAdressOIB_1">VERTEBRALIS d.o.o., OIB 62822854444, Fallerovo šetalište 14, 10000 Zagreb</derivirana_varijabla>
  </DomainObject.Predmet.ProtustrankaWithAdressOIB>
  <DomainObject.Predmet.ProtustrankaNazivFormated>
    <izvorni_sadrzaj>VERTEBRALIS d.o.o.</izvorni_sadrzaj>
    <derivirana_varijabla naziv="DomainObject.Predmet.ProtustrankaNazivFormated_1">VERTEBRALIS d.o.o.</derivirana_varijabla>
  </DomainObject.Predmet.ProtustrankaNazivFormated>
  <DomainObject.Predmet.ProtustrankaNazivFormatedOIB>
    <izvorni_sadrzaj>VERTEBRALIS d.o.o., OIB 62822854444</izvorni_sadrzaj>
    <derivirana_varijabla naziv="DomainObject.Predmet.ProtustrankaNazivFormatedOIB_1">VERTEBRALIS d.o.o., OIB 62822854444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VERTEBRALIS d.o.o.</item>
    </izvorni_sadrzaj>
    <derivirana_varijabla naziv="DomainObject.Predmet.ProtuStrankaListFormated_1">
      <item>VERTEBRALIS d.o.o.</item>
    </derivirana_varijabla>
  </DomainObject.Predmet.ProtuStrankaListFormated>
  <DomainObject.Predmet.ProtuStrankaListFormatedOIB>
    <izvorni_sadrzaj>
      <item>VERTEBRALIS d.o.o., OIB 62822854444</item>
    </izvorni_sadrzaj>
    <derivirana_varijabla naziv="DomainObject.Predmet.ProtuStrankaListFormatedOIB_1">
      <item>VERTEBRALIS d.o.o., OIB 62822854444</item>
    </derivirana_varijabla>
  </DomainObject.Predmet.ProtuStrankaListFormatedOIB>
  <DomainObject.Predmet.ProtuStrankaListFormatedWithAdress>
    <izvorni_sadrzaj>
      <item>VERTEBRALIS d.o.o., Fallerovo šetalište 14, 10000 Zagreb</item>
    </izvorni_sadrzaj>
    <derivirana_varijabla naziv="DomainObject.Predmet.ProtuStrankaListFormatedWithAdress_1">
      <item>VERTEBRALIS d.o.o., Fallerovo šetalište 14, 10000 Zagreb</item>
    </derivirana_varijabla>
  </DomainObject.Predmet.ProtuStrankaListFormatedWithAdress>
  <DomainObject.Predmet.ProtuStrankaListFormatedWithAdressOIB>
    <izvorni_sadrzaj>
      <item>VERTEBRALIS d.o.o., OIB 62822854444, Fallerovo šetalište 14, 10000 Zagreb</item>
    </izvorni_sadrzaj>
    <derivirana_varijabla naziv="DomainObject.Predmet.ProtuStrankaListFormatedWithAdressOIB_1">
      <item>VERTEBRALIS d.o.o., OIB 62822854444, Fallerovo šetalište 14, 10000 Zagreb</item>
    </derivirana_varijabla>
  </DomainObject.Predmet.ProtuStrankaListFormatedWithAdressOIB>
  <DomainObject.Predmet.ProtuStrankaListNazivFormated>
    <izvorni_sadrzaj>
      <item>VERTEBRALIS d.o.o.</item>
    </izvorni_sadrzaj>
    <derivirana_varijabla naziv="DomainObject.Predmet.ProtuStrankaListNazivFormated_1">
      <item>VERTEBRALIS d.o.o.</item>
    </derivirana_varijabla>
  </DomainObject.Predmet.ProtuStrankaListNazivFormated>
  <DomainObject.Predmet.ProtuStrankaListNazivFormatedOIB>
    <izvorni_sadrzaj>
      <item>VERTEBRALIS d.o.o., OIB 62822854444</item>
    </izvorni_sadrzaj>
    <derivirana_varijabla naziv="DomainObject.Predmet.ProtuStrankaListNazivFormatedOIB_1">
      <item>VERTEBRALIS d.o.o., OIB 62822854444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St-3084/2015-6</izvorni_sadrzaj>
    <derivirana_varijabla naziv="DomainObject.PoslovniBrojDokumenta_1">St-3084/2015-6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VERTEBRALIS d.o.o.</izvorni_sadrzaj>
    <derivirana_varijabla naziv="DomainObject.Predmet.ProtustrankaIDrugi_1">VERTEBRALIS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VERTEBRALIS d.o.o., OIB 62822854444, Fallerovo šetalište 14, 10000 Zagreb</izvorni_sadrzaj>
    <derivirana_varijabla naziv="DomainObject.Predmet.ProtustrankaIDrugiAdressOIB_1">VERTEBRALIS d.o.o., OIB 62822854444, Fallerovo šetalište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VERTEBRALIS d.o.o.</item>
      <item>FINA Regionalni centar Zagreb</item>
    </izvorni_sadrzaj>
    <derivirana_varijabla naziv="DomainObject.Predmet.SudioniciListNaziv_1">
      <item>VERTEBRALIS d.o.o.</item>
      <item>FINA Regionalni centar Zagreb</item>
    </derivirana_varijabla>
  </DomainObject.Predmet.SudioniciListNaziv>
  <DomainObject.Predmet.SudioniciListAdressOIB>
    <izvorni_sadrzaj>
      <item>VERTEBRALIS d.o.o., OIB 62822854444, Fallerovo šetalište 14,10000 Zagreb</item>
      <item>FINA Regionalni centar Zagreb, OIB 85821130368, Trg svibanjskih žrtava 1995. 1,10000 Zagreb</item>
    </izvorni_sadrzaj>
    <derivirana_varijabla naziv="DomainObject.Predmet.SudioniciListAdressOIB_1">
      <item>VERTEBRALIS d.o.o., OIB 62822854444, Fallerovo šetalište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62822854444</item>
      <item>, OIB 85821130368</item>
    </izvorni_sadrzaj>
    <derivirana_varijabla naziv="DomainObject.Predmet.SudioniciListNazivOIB_1">
      <item>, OIB 62822854444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2366</properties:Characters>
  <properties:Lines>81</properties:Lines>
  <properties:Paragraphs>39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2017-03-16T08:32:00Z</dcterms:created>
  <dc:creator>Nikolina Mikulić</dc:creator>
  <cp:lastModifiedBy>Nikolina Mikulić</cp:lastModifiedBy>
  <dcterms:modified xmlns:xsi="http://www.w3.org/2001/XMLSchema-instance" xsi:type="dcterms:W3CDTF">2017-03-16T09:02:00Z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