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29bc" w14:paraId="56829bc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EB71A5">
        <w:rPr>
          <w:b/>
          <w:sz w:val="20"/>
          <w:szCs w:val="20"/>
        </w:rPr>
        <w:t>1707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EB71A5">
        <w:rPr>
          <w:b/>
          <w:sz w:val="20"/>
          <w:szCs w:val="20"/>
        </w:rPr>
        <w:t>7</w:t>
      </w:r>
      <w:r w:rsidR="006E4329">
        <w:rPr>
          <w:b/>
          <w:sz w:val="20"/>
          <w:szCs w:val="20"/>
        </w:rPr>
        <w:t>2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A10CD7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EB71A5" w:rsidRPr="00EB71A5">
        <w:rPr>
          <w:bCs/>
          <w:sz w:val="22"/>
          <w:szCs w:val="22"/>
          <w:lang w:val="en-AU"/>
        </w:rPr>
        <w:t>DUPIN d.o.o. za podvodno ronjenje, trgovinu, turizam i usluge "u stečaju", Žrnovo, Pod Luku br. 9, MBS: 090000690, OIB: 45802829202,</w:t>
      </w:r>
      <w:r w:rsidR="00EB71A5" w:rsidRPr="00EB71A5">
        <w:rPr>
          <w:bCs/>
          <w:sz w:val="22"/>
          <w:szCs w:val="22"/>
        </w:rPr>
        <w:t>, zastupano po stečajnom upravitelju Vlahu Monkoviću iz Cavtata</w:t>
      </w:r>
      <w:r w:rsidR="005016E5" w:rsidRPr="005016E5">
        <w:rPr>
          <w:bCs/>
          <w:sz w:val="22"/>
          <w:szCs w:val="22"/>
        </w:rPr>
        <w:t>, izvan ročišta</w:t>
      </w:r>
      <w:r w:rsidR="00317A8A" w:rsidRPr="00317A8A">
        <w:rPr>
          <w:sz w:val="22"/>
          <w:szCs w:val="22"/>
        </w:rPr>
        <w:t xml:space="preserve">, izvan ročišta, dana </w:t>
      </w:r>
      <w:r w:rsidR="00CF0C42">
        <w:rPr>
          <w:sz w:val="22"/>
          <w:szCs w:val="22"/>
        </w:rPr>
        <w:t>1</w:t>
      </w:r>
      <w:r w:rsidR="00EB71A5">
        <w:rPr>
          <w:sz w:val="22"/>
          <w:szCs w:val="22"/>
        </w:rPr>
        <w:t>7</w:t>
      </w:r>
      <w:r w:rsidR="0079442C">
        <w:rPr>
          <w:sz w:val="22"/>
          <w:szCs w:val="22"/>
        </w:rPr>
        <w:t xml:space="preserve">. </w:t>
      </w:r>
      <w:r w:rsidR="001E68A8">
        <w:rPr>
          <w:sz w:val="22"/>
          <w:szCs w:val="22"/>
        </w:rPr>
        <w:t>kolovoza</w:t>
      </w:r>
      <w:r w:rsidR="00317A8A" w:rsidRPr="00317A8A">
        <w:rPr>
          <w:sz w:val="22"/>
          <w:szCs w:val="22"/>
        </w:rPr>
        <w:t xml:space="preserve"> 201</w:t>
      </w:r>
      <w:r w:rsidR="005016E5">
        <w:rPr>
          <w:sz w:val="22"/>
          <w:szCs w:val="22"/>
        </w:rPr>
        <w:t>8</w:t>
      </w:r>
      <w:r w:rsidR="00317A8A" w:rsidRPr="00317A8A">
        <w:rPr>
          <w:sz w:val="22"/>
          <w:szCs w:val="22"/>
        </w:rPr>
        <w:t>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A10CD7">
      <w:pPr>
        <w:jc w:val="both"/>
        <w:rPr>
          <w:sz w:val="16"/>
          <w:szCs w:val="16"/>
        </w:rPr>
      </w:pPr>
    </w:p>
    <w:p w:rsidRDefault="00F90C84" w:rsidP="00B70172" w:rsidR="00F90C84" w:rsidRPr="00A10CD7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EB2848" w:rsidR="00731C3D">
      <w:pPr>
        <w:pStyle w:val="Tijeloteksta"/>
        <w:ind w:firstLine="705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stečajnom upravitelju </w:t>
      </w:r>
      <w:r w:rsidR="00EB2848" w:rsidRPr="00EB2848">
        <w:rPr>
          <w:bCs/>
          <w:sz w:val="22"/>
          <w:szCs w:val="22"/>
        </w:rPr>
        <w:t>Vlahu Monkoviću iz Cavtata</w:t>
      </w:r>
      <w:r w:rsidR="009F229A">
        <w:rPr>
          <w:sz w:val="22"/>
          <w:szCs w:val="22"/>
        </w:rPr>
        <w:t xml:space="preserve">, </w:t>
      </w:r>
      <w:r w:rsidR="00EB2848" w:rsidRPr="00EB2848">
        <w:rPr>
          <w:bCs/>
          <w:sz w:val="22"/>
          <w:szCs w:val="22"/>
        </w:rPr>
        <w:t>OIB: 72627093549</w:t>
      </w:r>
      <w:r w:rsidR="00EB2848">
        <w:rPr>
          <w:bCs/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EB2848">
        <w:rPr>
          <w:sz w:val="22"/>
          <w:szCs w:val="22"/>
        </w:rPr>
        <w:t>62.300</w:t>
      </w:r>
      <w:r>
        <w:rPr>
          <w:sz w:val="22"/>
          <w:szCs w:val="22"/>
        </w:rPr>
        <w:t>,00 kuna 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745E14" w:rsidP="00C85855" w:rsidR="00745E14" w:rsidRPr="00C50BAC">
      <w:pPr>
        <w:pStyle w:val="Tijeloteksta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2D737E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EB2848">
        <w:rPr>
          <w:sz w:val="22"/>
          <w:szCs w:val="22"/>
        </w:rPr>
        <w:t>Vlaho Monković</w:t>
      </w:r>
      <w:r w:rsidR="00756806">
        <w:rPr>
          <w:sz w:val="22"/>
          <w:szCs w:val="22"/>
        </w:rPr>
        <w:t xml:space="preserve"> podni</w:t>
      </w:r>
      <w:r w:rsidR="00EB2848">
        <w:rPr>
          <w:sz w:val="22"/>
          <w:szCs w:val="22"/>
        </w:rPr>
        <w:t>o</w:t>
      </w:r>
      <w:r w:rsidR="00756806">
        <w:rPr>
          <w:sz w:val="22"/>
          <w:szCs w:val="22"/>
        </w:rPr>
        <w:t xml:space="preserve"> je ovom sudu prijedlog za </w:t>
      </w:r>
      <w:r w:rsidR="004A2EE3">
        <w:rPr>
          <w:sz w:val="22"/>
          <w:szCs w:val="22"/>
        </w:rPr>
        <w:t>isplatu</w:t>
      </w:r>
      <w:r w:rsidR="00756806">
        <w:rPr>
          <w:sz w:val="22"/>
          <w:szCs w:val="22"/>
        </w:rPr>
        <w:t xml:space="preserve"> nagrade</w:t>
      </w:r>
      <w:r w:rsidR="004A2EE3">
        <w:rPr>
          <w:sz w:val="22"/>
          <w:szCs w:val="22"/>
        </w:rPr>
        <w:t xml:space="preserve">, navodeći da je </w:t>
      </w:r>
      <w:r w:rsidR="009B0A0D">
        <w:rPr>
          <w:sz w:val="22"/>
          <w:szCs w:val="22"/>
        </w:rPr>
        <w:t>utvrđena vrijednost imovine 529.082,40 kuna</w:t>
      </w:r>
      <w:r w:rsidR="002D737E">
        <w:rPr>
          <w:sz w:val="22"/>
          <w:szCs w:val="22"/>
        </w:rPr>
        <w:t xml:space="preserve">, pa </w:t>
      </w:r>
      <w:r w:rsidR="00F13A0E" w:rsidRPr="00F13A0E">
        <w:rPr>
          <w:sz w:val="22"/>
          <w:szCs w:val="22"/>
        </w:rPr>
        <w:t>Uredb</w:t>
      </w:r>
      <w:r w:rsidR="00F13A0E">
        <w:rPr>
          <w:sz w:val="22"/>
          <w:szCs w:val="22"/>
        </w:rPr>
        <w:t>i</w:t>
      </w:r>
      <w:r w:rsidR="00F13A0E" w:rsidRPr="00F13A0E">
        <w:rPr>
          <w:sz w:val="22"/>
          <w:szCs w:val="22"/>
        </w:rPr>
        <w:t xml:space="preserve"> o kriterijima i načinu obračuna i plaćanja nagrade stečajnim upraviteljima</w:t>
      </w:r>
      <w:r w:rsidR="00E04A90">
        <w:rPr>
          <w:sz w:val="22"/>
          <w:szCs w:val="22"/>
        </w:rPr>
        <w:t xml:space="preserve"> </w:t>
      </w:r>
      <w:r w:rsidR="002D737E">
        <w:rPr>
          <w:sz w:val="22"/>
          <w:szCs w:val="22"/>
        </w:rPr>
        <w:t xml:space="preserve">traži nagradu u iznosu </w:t>
      </w:r>
      <w:r w:rsidR="00D30FC7">
        <w:rPr>
          <w:sz w:val="22"/>
          <w:szCs w:val="22"/>
        </w:rPr>
        <w:t>62.300,00 kuna.</w:t>
      </w:r>
    </w:p>
    <w:p w:rsidRDefault="00F13A0E" w:rsidP="00C85855" w:rsidR="00F13A0E" w:rsidRPr="00A10CD7">
      <w:pPr>
        <w:pStyle w:val="Tijeloteksta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A10CD7">
      <w:pPr>
        <w:ind w:firstLine="708"/>
        <w:jc w:val="both"/>
        <w:rPr>
          <w:sz w:val="16"/>
          <w:szCs w:val="16"/>
        </w:rPr>
      </w:pPr>
    </w:p>
    <w:p w:rsidRDefault="00BA0EA6" w:rsidP="00644ADA" w:rsidR="00BA0E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11. Uredbe ako je stečajni postupak zaključen nakon prihvaćanja stečajnog plana, nagrada stečajnom upravitelju se određuje prema tablici iz čl. 7. Uredbe, a osnovica za obračun nagrade je procijenjena vrijednost imovine stečajnog dužnika. U konkretnom slučaju procijenjena vrijednost imovine dužnika </w:t>
      </w:r>
      <w:r w:rsidR="00DA3FF5">
        <w:rPr>
          <w:sz w:val="22"/>
          <w:szCs w:val="22"/>
        </w:rPr>
        <w:t xml:space="preserve">prema prihvaćenom stečajnom planu </w:t>
      </w:r>
      <w:r>
        <w:rPr>
          <w:sz w:val="22"/>
          <w:szCs w:val="22"/>
        </w:rPr>
        <w:t xml:space="preserve">je </w:t>
      </w:r>
      <w:r w:rsidRPr="00BA0EA6">
        <w:rPr>
          <w:sz w:val="22"/>
          <w:szCs w:val="22"/>
        </w:rPr>
        <w:t xml:space="preserve">529.082,40 kuna </w:t>
      </w:r>
      <w:r>
        <w:rPr>
          <w:sz w:val="22"/>
          <w:szCs w:val="22"/>
        </w:rPr>
        <w:t>(</w:t>
      </w:r>
      <w:r w:rsidR="00DA3FF5">
        <w:rPr>
          <w:sz w:val="22"/>
          <w:szCs w:val="22"/>
        </w:rPr>
        <w:t>list spisa 108)  i sastoji se od prava vlasništva nekretnina u z.ul. Žrnovo, te osobnog vozila</w:t>
      </w:r>
      <w:r w:rsidR="00644AD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pa je sud odredio konačnu nagradu sukladno čl. 7. i 11. Uredbe u granicama zahtijeva stečajnog upravitelja (iako bi matematičkim izračunom pripalo pravo na </w:t>
      </w:r>
      <w:r w:rsidR="00644ADA">
        <w:rPr>
          <w:sz w:val="22"/>
          <w:szCs w:val="22"/>
        </w:rPr>
        <w:t xml:space="preserve">nešto </w:t>
      </w:r>
      <w:r>
        <w:rPr>
          <w:sz w:val="22"/>
          <w:szCs w:val="22"/>
        </w:rPr>
        <w:t xml:space="preserve">veći iznos nagrade) od </w:t>
      </w:r>
      <w:r w:rsidR="00644ADA">
        <w:rPr>
          <w:sz w:val="22"/>
          <w:szCs w:val="22"/>
        </w:rPr>
        <w:t>62.3</w:t>
      </w:r>
      <w:r>
        <w:rPr>
          <w:sz w:val="22"/>
          <w:szCs w:val="22"/>
        </w:rPr>
        <w:t xml:space="preserve">00,00 kuna. </w:t>
      </w:r>
    </w:p>
    <w:p w:rsidRDefault="00BA0EA6" w:rsidP="00A10CD7" w:rsidR="00A10CD7" w:rsidRPr="00A10CD7">
      <w:pPr>
        <w:ind w:firstLine="708"/>
        <w:jc w:val="both"/>
        <w:rPr>
          <w:sz w:val="16"/>
          <w:szCs w:val="16"/>
        </w:rPr>
      </w:pPr>
      <w:r w:rsidRPr="00A10CD7">
        <w:rPr>
          <w:sz w:val="16"/>
          <w:szCs w:val="16"/>
        </w:rPr>
        <w:t xml:space="preserve"> </w:t>
      </w:r>
    </w:p>
    <w:p w:rsidRDefault="00C85855" w:rsidP="00A10CD7" w:rsidR="00C85855" w:rsidRPr="00BA3B63">
      <w:pPr>
        <w:ind w:firstLine="708"/>
        <w:jc w:val="both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2B680E">
        <w:rPr>
          <w:b/>
          <w:sz w:val="22"/>
          <w:szCs w:val="22"/>
        </w:rPr>
        <w:t>1</w:t>
      </w:r>
      <w:r w:rsidR="00A10CD7">
        <w:rPr>
          <w:b/>
          <w:sz w:val="22"/>
          <w:szCs w:val="22"/>
        </w:rPr>
        <w:t>7</w:t>
      </w:r>
      <w:r w:rsidR="0079442C">
        <w:rPr>
          <w:b/>
          <w:sz w:val="22"/>
          <w:szCs w:val="22"/>
        </w:rPr>
        <w:t xml:space="preserve">. </w:t>
      </w:r>
      <w:r w:rsidR="002B680E">
        <w:rPr>
          <w:b/>
          <w:sz w:val="22"/>
          <w:szCs w:val="22"/>
        </w:rPr>
        <w:t>kolovoza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A10CD7">
      <w:pPr>
        <w:jc w:val="both"/>
        <w:rPr>
          <w:b/>
          <w:sz w:val="22"/>
          <w:szCs w:val="22"/>
        </w:rPr>
      </w:pP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</w:r>
      <w:r w:rsidRPr="00A10CD7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A10CD7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2B680E">
        <w:rPr>
          <w:sz w:val="18"/>
          <w:szCs w:val="18"/>
        </w:rPr>
        <w:t>1</w:t>
      </w:r>
      <w:r w:rsidR="005D4AFA">
        <w:rPr>
          <w:sz w:val="18"/>
          <w:szCs w:val="18"/>
        </w:rPr>
        <w:t>7</w:t>
      </w:r>
      <w:r w:rsidR="002B680E">
        <w:rPr>
          <w:sz w:val="18"/>
          <w:szCs w:val="18"/>
        </w:rPr>
        <w:t>.08</w:t>
      </w:r>
      <w:r w:rsidRPr="00A21071">
        <w:rPr>
          <w:sz w:val="18"/>
          <w:szCs w:val="18"/>
        </w:rPr>
        <w:t>.201</w:t>
      </w:r>
      <w:r w:rsidR="00863399">
        <w:rPr>
          <w:sz w:val="18"/>
          <w:szCs w:val="18"/>
        </w:rPr>
        <w:t>8</w:t>
      </w:r>
      <w:r w:rsidRPr="00A21071">
        <w:rPr>
          <w:sz w:val="18"/>
          <w:szCs w:val="18"/>
        </w:rPr>
        <w:t>.g.):</w:t>
      </w:r>
    </w:p>
    <w:p w:rsidRDefault="0078614C" w:rsidP="0078614C" w:rsidR="003D1468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  <w:r w:rsidR="00C50BAC">
        <w:rPr>
          <w:sz w:val="18"/>
          <w:szCs w:val="18"/>
        </w:rPr>
        <w:t>putem e oglasne ploče,</w:t>
      </w:r>
    </w:p>
    <w:p w:rsidRDefault="0078614C" w:rsidP="00C50BAC" w:rsidR="001D260D" w:rsidRPr="00C50BAC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 w:rsidRPr="00C50BAC">
        <w:rPr>
          <w:sz w:val="18"/>
          <w:szCs w:val="18"/>
        </w:rPr>
        <w:t>.</w:t>
      </w:r>
    </w:p>
    <w:sectPr w:rsidSect="005D4AFA" w:rsidR="001D260D" w:rsidRPr="00C50BAC">
      <w:headerReference w:type="even" r:id="rId12"/>
      <w:headerReference w:type="default" r:id="rId13"/>
      <w:pgSz w:h="16838" w:w="11906"/>
      <w:pgMar w:gutter="0" w:footer="720" w:header="720" w:left="1797" w:bottom="851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CF2574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5D4AFA" w:rsidP="005D4AFA" w:rsidR="005D4AFA" w:rsidRPr="005D4AFA">
    <w:pPr>
      <w:jc w:val="right"/>
      <w:rPr>
        <w:b/>
        <w:sz w:val="22"/>
        <w:szCs w:val="22"/>
      </w:rPr>
    </w:pPr>
    <w:r w:rsidRPr="005D4AFA">
      <w:rPr>
        <w:b/>
        <w:sz w:val="22"/>
        <w:szCs w:val="22"/>
      </w:rPr>
      <w:t>Posl. br. 6-St.1707/2016-72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CB0"/>
    <w:rsid w:val="002D737E"/>
    <w:rsid w:val="002F4D88"/>
    <w:rsid w:val="00304D93"/>
    <w:rsid w:val="0031587C"/>
    <w:rsid w:val="00315BB0"/>
    <w:rsid w:val="00317A8A"/>
    <w:rsid w:val="00320035"/>
    <w:rsid w:val="003305AE"/>
    <w:rsid w:val="00331AD9"/>
    <w:rsid w:val="003356EA"/>
    <w:rsid w:val="00335E48"/>
    <w:rsid w:val="003440E2"/>
    <w:rsid w:val="00354AC3"/>
    <w:rsid w:val="00367CCF"/>
    <w:rsid w:val="00381819"/>
    <w:rsid w:val="0038641D"/>
    <w:rsid w:val="0039674D"/>
    <w:rsid w:val="003B66FE"/>
    <w:rsid w:val="003B714A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A2EE3"/>
    <w:rsid w:val="004C4A21"/>
    <w:rsid w:val="004D1B5C"/>
    <w:rsid w:val="004D4268"/>
    <w:rsid w:val="004E31A8"/>
    <w:rsid w:val="004E5DA4"/>
    <w:rsid w:val="004F1913"/>
    <w:rsid w:val="005016E5"/>
    <w:rsid w:val="00505940"/>
    <w:rsid w:val="00515A96"/>
    <w:rsid w:val="00523C9F"/>
    <w:rsid w:val="0053020C"/>
    <w:rsid w:val="005403A8"/>
    <w:rsid w:val="005525BB"/>
    <w:rsid w:val="0056101D"/>
    <w:rsid w:val="005856FD"/>
    <w:rsid w:val="0059300A"/>
    <w:rsid w:val="005A0326"/>
    <w:rsid w:val="005A19F8"/>
    <w:rsid w:val="005B18B0"/>
    <w:rsid w:val="005D4AFA"/>
    <w:rsid w:val="005E2795"/>
    <w:rsid w:val="005E4387"/>
    <w:rsid w:val="005E43D7"/>
    <w:rsid w:val="00615D15"/>
    <w:rsid w:val="006239BE"/>
    <w:rsid w:val="0063094D"/>
    <w:rsid w:val="0063399B"/>
    <w:rsid w:val="0063797F"/>
    <w:rsid w:val="00644ADA"/>
    <w:rsid w:val="00650810"/>
    <w:rsid w:val="00655B13"/>
    <w:rsid w:val="00660DA5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C4884"/>
    <w:rsid w:val="008C68B8"/>
    <w:rsid w:val="00906A71"/>
    <w:rsid w:val="009154DF"/>
    <w:rsid w:val="00926C2D"/>
    <w:rsid w:val="0095190E"/>
    <w:rsid w:val="00960197"/>
    <w:rsid w:val="009616A6"/>
    <w:rsid w:val="00973E18"/>
    <w:rsid w:val="00977FF0"/>
    <w:rsid w:val="00981BC6"/>
    <w:rsid w:val="0099605B"/>
    <w:rsid w:val="009A1935"/>
    <w:rsid w:val="009A2F41"/>
    <w:rsid w:val="009A52B0"/>
    <w:rsid w:val="009A5CC2"/>
    <w:rsid w:val="009B0A0D"/>
    <w:rsid w:val="009D44A1"/>
    <w:rsid w:val="009E60D9"/>
    <w:rsid w:val="009F229A"/>
    <w:rsid w:val="00A05715"/>
    <w:rsid w:val="00A10CD7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91373"/>
    <w:rsid w:val="00BA0EA6"/>
    <w:rsid w:val="00BA3B63"/>
    <w:rsid w:val="00BB2A19"/>
    <w:rsid w:val="00BB4583"/>
    <w:rsid w:val="00BD048C"/>
    <w:rsid w:val="00BD23EE"/>
    <w:rsid w:val="00BD5B4E"/>
    <w:rsid w:val="00BF668A"/>
    <w:rsid w:val="00C02175"/>
    <w:rsid w:val="00C036C9"/>
    <w:rsid w:val="00C057B5"/>
    <w:rsid w:val="00C1192F"/>
    <w:rsid w:val="00C150DF"/>
    <w:rsid w:val="00C1564B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637D"/>
    <w:rsid w:val="00CE7A86"/>
    <w:rsid w:val="00CF0C42"/>
    <w:rsid w:val="00CF2574"/>
    <w:rsid w:val="00D0498E"/>
    <w:rsid w:val="00D26414"/>
    <w:rsid w:val="00D30FC7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A3FF5"/>
    <w:rsid w:val="00DB3945"/>
    <w:rsid w:val="00DC564C"/>
    <w:rsid w:val="00DD0D6D"/>
    <w:rsid w:val="00DD45C6"/>
    <w:rsid w:val="00DD6AD0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2848"/>
    <w:rsid w:val="00EB33B0"/>
    <w:rsid w:val="00EB71A5"/>
    <w:rsid w:val="00ED5A96"/>
    <w:rsid w:val="00EF3178"/>
    <w:rsid w:val="00EF36DA"/>
    <w:rsid w:val="00EF6C3B"/>
    <w:rsid w:val="00F02FF5"/>
    <w:rsid w:val="00F04726"/>
    <w:rsid w:val="00F13A0E"/>
    <w:rsid w:val="00F1535F"/>
    <w:rsid w:val="00F1646D"/>
    <w:rsid w:val="00F16825"/>
    <w:rsid w:val="00F33C86"/>
    <w:rsid w:val="00F556A3"/>
    <w:rsid w:val="00F83B78"/>
    <w:rsid w:val="00F90C84"/>
    <w:rsid w:val="00F91C0F"/>
    <w:rsid w:val="00F97395"/>
    <w:rsid w:val="00FA3D5C"/>
    <w:rsid w:val="00FA7408"/>
    <w:rsid w:val="00FB4DAD"/>
    <w:rsid w:val="00FB7CB9"/>
    <w:rsid w:val="00FC097B"/>
    <w:rsid w:val="00FC5D91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2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FF5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FF5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FF5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FF5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2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FF5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FF5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FF5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FF5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 u stečaju zastupanog po punomoćniku Vlaho Monković, stečajni upravitelj</izvorni_sadrzaj>
    <derivirana_varijabla naziv="DomainObject.Predmet.ProtustrankaFormated_1">  DUPIN, d.o.o. za podvodno ronjenje, trgovinu, turizam i usluge u stečaju zastupanog po punomoćniku Vlaho Monković, stečajni upravitelj</derivirana_varijabla>
  </DomainObject.Predmet.ProtustrankaFormated>
  <DomainObject.Predmet.ProtustrankaFormatedOIB>
    <izvorni_sadrzaj>  DUPIN, d.o.o. za podvodno ronjenje, trgovinu, turizam i usluge u stečaju, OIB 45802829202 zastupanog po punomoćniku Vlaho Monković, stečajni upravitelj</izvorni_sadrzaj>
    <derivirana_varijabla naziv="DomainObject.Predmet.ProtustrankaFormatedOIB_1">  DUPIN, d.o.o. za podvodno ronjenje, trgovinu, turizam i usluge u stečaju, OIB 45802829202 zastupanog po punomoćniku Vlaho Monković, stečajni upravitelj</derivirana_varijabla>
  </DomainObject.Predmet.ProtustrankaFormatedOIB>
  <DomainObject.Predmet.ProtustrankaFormatedWithAdress>
    <izvorni_sadrzaj> DUPIN, d.o.o. za podvodno ronjenje, trgovinu, turizam i usluge u stečaju, Pod Luku br. 9, 20275 Žrnovo zastupanog po punomoćniku Vlaho Monković, stečajni upravitelj</izvorni_sadrzaj>
    <derivirana_varijabla naziv="DomainObject.Predmet.ProtustrankaFormatedWithAdress_1"> DUPIN, d.o.o. za podvodno ronjenje, trgovinu, turizam i usluge u stečaju, Pod Luku br. 9, 20275 Žrnovo zastupanog po punomoćniku Vlaho Monković, stečajni upravitelj</derivirana_varijabla>
  </DomainObject.Predmet.ProtustrankaFormatedWithAdress>
  <DomainObject.Predmet.ProtustrankaFormatedWithAdressOIB>
    <izvorni_sadrzaj> DUPIN, d.o.o. za podvodno ronjenje, trgovinu, turizam i usluge u stečaju, OIB 45802829202, Pod Luku br. 9, 20275 Žrnovo zastupanog po punomoćniku Vlaho Monković, stečajni upravitelj</izvorni_sadrzaj>
    <derivirana_varijabla naziv="DomainObject.Predmet.ProtustrankaFormatedWithAdressOIB_1"> DUPIN, d.o.o. za podvodno ronjenje, trgovinu, turizam i usluge u stečaju, OIB 45802829202, Pod Luku br. 9, 20275 Žrnovo zastupanog po punomoćniku Vlaho Monković, stečajni upravitelj</derivirana_varijabla>
  </DomainObject.Predmet.ProtustrankaFormatedWithAdressOIB>
  <DomainObject.Predmet.ProtustrankaWithAdress>
    <izvorni_sadrzaj>DUPIN, d.o.o. za podvodno ronjenje, trgovinu, turizam i usluge u stečaju Pod Luku br. 9, 20275 Žrnovo</izvorni_sadrzaj>
    <derivirana_varijabla naziv="DomainObject.Predmet.ProtustrankaWithAdress_1">DUPIN, d.o.o. za podvodno ronjenje, trgovinu, turizam i usluge u stečaju Pod Luku br. 9, 20275 Žrnovo</derivirana_varijabla>
  </DomainObject.Predmet.ProtustrankaWithAdress>
  <DomainObject.Predmet.ProtustrankaWithAdressOIB>
    <izvorni_sadrzaj>DUPIN, d.o.o. za podvodno ronjenje, trgovinu, turizam i usluge u stečaju, OIB 45802829202, Pod Luku br. 9, 20275 Žrnovo</izvorni_sadrzaj>
    <derivirana_varijabla naziv="DomainObject.Predmet.ProtustrankaWithAdressOIB_1">DUPIN, d.o.o. za podvodno ronjenje, trgovinu, turizam i usluge u stečaju, OIB 45802829202, Pod Luku br. 9, 20275 Žrnovo</derivirana_varijabla>
  </DomainObject.Predmet.ProtustrankaWithAdressOIB>
  <DomainObject.Predmet.ProtustrankaNazivFormated>
    <izvorni_sadrzaj>DUPIN, d.o.o. za podvodno ronjenje, trgovinu, turizam i usluge u stečaju</izvorni_sadrzaj>
    <derivirana_varijabla naziv="DomainObject.Predmet.ProtustrankaNazivFormated_1">DUPIN, d.o.o. za podvodno ronjenje, trgovinu, turizam i usluge u stečaju</derivirana_varijabla>
  </DomainObject.Predmet.ProtustrankaNazivFormated>
  <DomainObject.Predmet.ProtustrankaNazivFormatedOIB>
    <izvorni_sadrzaj>DUPIN, d.o.o. za podvodno ronjenje, trgovinu, turizam i usluge u stečaju, OIB 45802829202</izvorni_sadrzaj>
    <derivirana_varijabla naziv="DomainObject.Predmet.ProtustrankaNazivFormatedOIB_1">DUPIN, d.o.o. za podvodno ronjenje, trgovinu, turizam i usluge u stečaju,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 u stečaju zastupanog po punomoćniku Vlaho Monković, stečajni upravitelj</item>
    </izvorni_sadrzaj>
    <derivirana_varijabla naziv="DomainObject.Predmet.ProtuStrankaListFormated_1">
      <item>DUPIN, d.o.o. za podvodno ronjenje, trgovinu, turizam i usluge u stečaju zastupanog po punomoćniku Vlaho Monković, stečajni upravitelj</item>
    </derivirana_varijabla>
  </DomainObject.Predmet.ProtuStrankaListFormated>
  <DomainObject.Predmet.ProtuStrankaListFormatedOIB>
    <izvorni_sadrzaj>
      <item>DUPIN, d.o.o. za podvodno ronjenje, trgovinu, turizam i usluge u stečaju, OIB 45802829202 zastupanog po punomoćniku Vlaho Monković, stečajni upravitelj</item>
    </izvorni_sadrzaj>
    <derivirana_varijabla naziv="DomainObject.Predmet.ProtuStrankaListFormatedOIB_1">
      <item>DUPIN, d.o.o. za podvodno ronjenje, trgovinu, turizam i usluge u stečaju, OIB 45802829202 zastupanog po punomoćniku Vlaho Monković, stečajni upravitelj</item>
    </derivirana_varijabla>
  </DomainObject.Predmet.ProtuStrankaListFormatedOIB>
  <DomainObject.Predmet.ProtuStrankaListFormatedWithAdress>
    <izvorni_sadrzaj>
      <item>DUPIN, d.o.o. za podvodno ronjenje, trgovinu, turizam i usluge u stečaju, Pod Luku br. 9, 20275 Žrnovo zastupanog po punomoćniku Vlaho Monković, stečajni upravitelj</item>
    </izvorni_sadrzaj>
    <derivirana_varijabla naziv="DomainObject.Predmet.ProtuStrankaListFormatedWithAdress_1">
      <item>DUPIN, d.o.o. za podvodno ronjenje, trgovinu, turizam i usluge u stečaju, Pod Luku br. 9, 20275 Žrnovo zastupanog po punomoćniku Vlaho Monković, stečajni upravitelj</item>
    </derivirana_varijabla>
  </DomainObject.Predmet.ProtuStrankaListFormatedWithAdress>
  <DomainObject.Predmet.ProtuStrankaListFormatedWithAdressOIB>
    <izvorni_sadrzaj>
      <item>DUPIN, d.o.o. za podvodno ronjenje, trgovinu, turizam i usluge u stečaju, OIB 45802829202, Pod Luku br. 9, 20275 Žrnovo zastupanog po punomoćniku Vlaho Monković, stečajni upravitelj</item>
    </izvorni_sadrzaj>
    <derivirana_varijabla naziv="DomainObject.Predmet.ProtuStrankaListFormatedWithAdressOIB_1">
      <item>DUPIN, d.o.o. za podvodno ronjenje, trgovinu, turizam i usluge u stečaju, OIB 45802829202, Pod Luku br. 9, 20275 Žrnovo zastupanog po punomoćniku Vlaho Monković, stečajni upravitelj</item>
    </derivirana_varijabla>
  </DomainObject.Predmet.ProtuStrankaListFormatedWithAdressOIB>
  <DomainObject.Predmet.ProtuStrankaListNazivFormated>
    <izvorni_sadrzaj>
      <item>DUPIN, d.o.o. za podvodno ronjenje, trgovinu, turizam i usluge u stečaju</item>
    </izvorni_sadrzaj>
    <derivirana_varijabla naziv="DomainObject.Predmet.ProtuStrankaListNazivFormated_1">
      <item>DUPIN, d.o.o. za podvodno ronjenje, trgovinu, turizam i usluge u stečaju</item>
    </derivirana_varijabla>
  </DomainObject.Predmet.ProtuStrankaListNazivFormated>
  <DomainObject.Predmet.ProtuStrankaListNazivFormatedOIB>
    <izvorni_sadrzaj>
      <item>DUPIN, d.o.o. za podvodno ronjenje, trgovinu, turizam i usluge u stečaju, OIB 45802829202</item>
    </izvorni_sadrzaj>
    <derivirana_varijabla naziv="DomainObject.Predmet.ProtuStrankaListNazivFormatedOIB_1">
      <item>DUPIN, d.o.o. za podvodno ronjenje, trgovinu, turizam i usluge u stečaju, OIB 45802829202</item>
    </derivirana_varijabla>
  </DomainObject.Predmet.ProtuStrankaListNazivFormatedOIB>
  <DomainObject.Predmet.OstaliListFormated>
    <izvorni_sadrzaj>
      <item>Vlaho Monković, stečajni upravitelj punomoćnik sudionika u postupku DUPIN, d.o.o. za podvodno ronjenje, trgovinu, turizam i usluge u stečaju</item>
    </izvorni_sadrzaj>
    <derivirana_varijabla naziv="DomainObject.Predmet.OstaliListFormated_1">
      <item>Vlaho Monković, stečajni upravitelj punomoćnik sudionika u postupku DUPIN, d.o.o. za podvodno ronjenje, trgovinu, turizam i usluge u stečaju</item>
    </derivirana_varijabla>
  </DomainObject.Predmet.OstaliListFormated>
  <DomainObject.Predmet.OstaliListFormatedOIB>
    <izvorni_sadrzaj>
      <item>Vlaho Monković, stečajni upravitelj, OIB 72627093549 punomoćnik sudionika u postupku DUPIN, d.o.o. za podvodno ronjenje, trgovinu, turizam i usluge u stečaju</item>
    </izvorni_sadrzaj>
    <derivirana_varijabla naziv="DomainObject.Predmet.OstaliListFormatedOIB_1">
      <item>Vlaho Monković, stečajni upravitelj, OIB 72627093549 punomoćnik sudionika u postupku DUPIN, d.o.o. za podvodno ronjenje, trgovinu, turizam i usluge u stečaju</item>
    </derivirana_varijabla>
  </DomainObject.Predmet.OstaliListFormatedOIB>
  <DomainObject.Predmet.OstaliListFormatedWithAdress>
    <izvorni_sadrzaj>
      <item>Vlaho Monković, stečajni upravitelj, Vlaha Paljetka 12, 20210 Cavtat punomoćnik sudionika u postupku DUPIN, d.o.o. za podvodno ronjenje, trgovinu, turizam i usluge u stečaju</item>
    </izvorni_sadrzaj>
    <derivirana_varijabla naziv="DomainObject.Predmet.OstaliListFormatedWithAdress_1">
      <item>Vlaho Monković, stečajni upravitelj, Vlaha Paljetka 12, 20210 Cavtat punomoćnik sudionika u postupku DUPIN, d.o.o. za podvodno ronjenje, trgovinu, turizam i usluge u stečaju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DUPIN, d.o.o. za podvodno ronjenje, trgovinu, turizam i usluge u stečaju</item>
    </izvorni_sadrzaj>
    <derivirana_varijabla naziv="DomainObject.Predmet.OstaliListFormatedWithAdressOIB_1">
      <item>Vlaho Monković, stečajni upravitelj, OIB 72627093549, Vlaha Paljetka 12, 20210 Cavtat punomoćnik sudionika u postupku DUPIN, d.o.o. za podvodno ronjenje, trgovinu, turizam i usluge u stečaju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 u stečaju</izvorni_sadrzaj>
    <derivirana_varijabla naziv="DomainObject.Predmet.ProtustrankaIDrugi_1">DUPIN, d.o.o. za podvodno ronjenje, trgovinu,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 u stečaju, OIB 45802829202, Pod Luku br. 9, 20275 Žrnovo</izvorni_sadrzaj>
    <derivirana_varijabla naziv="DomainObject.Predmet.ProtustrankaIDrugiAdressOIB_1">DUPIN, d.o.o. za podvodno ronjenje, trgovinu, turizam i usluge u stečaju,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 u stečaju</item>
      <item>Vlaho Monković, stečajni upravitelj</item>
    </izvorni_sadrzaj>
    <derivirana_varijabla naziv="DomainObject.Predmet.SudioniciListNaziv_1">
      <item>FINA, RC Split, Podružnica Dubrovnik</item>
      <item>DUPIN, d.o.o. za podvodno ronjenje, trgovinu, turizam i usluge u stečaju</item>
      <item>Vlaho Monković,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 u stečaju, OIB 45802829202, Pod Luku br. 9,20275 Žrnovo</item>
      <item>Vlaho Monković, stečajni upravitelj, OIB 72627093549, Vlaha Paljetka 12,20210 Cavtat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 u stečaju, OIB 45802829202, Pod Luku br. 9,20275 Žrnovo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  <item>, OIB 72627093549</item>
    </izvorni_sadrzaj>
    <derivirana_varijabla naziv="DomainObject.Predmet.SudioniciListNazivOIB_1">
      <item>, OIB 85821130368</item>
      <item>, OIB 45802829202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2259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2018-08-17T13:19:00Z</dcterms:created>
  <dc:creator>Srđan Gavranić</dc:creator>
  <cp:lastModifiedBy>Srđan Gavranić</cp:lastModifiedBy>
  <cp:lastPrinted>2017-10-10T13:05:00Z</cp:lastPrinted>
  <dcterms:modified xmlns:xsi="http://www.w3.org/2001/XMLSchema-instance" xsi:type="dcterms:W3CDTF">2018-08-17T13:20:00Z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(rješenje_-_nagrada_rad_stečajnom_upravitelju_NOVO.docx)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