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c028a" w14:paraId="a2c028a"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Trgovački sud u Splitu, po sutkinji Ani Golub Gruić, u</w:t>
      </w:r>
      <w:r w:rsidR="00791D5A">
        <w:t xml:space="preserve"> </w:t>
      </w:r>
      <w:r w:rsidR="00791D5A" w:rsidRPr="00791D5A">
        <w:t xml:space="preserve"> postupku povodom prijedloga FINANCIJSKE AGENCIJE, Regionalni centar Split, Mažuranićevo šetalište 24b, OIB: 85821130368, za otvaranje stečajnog postupka nad dužnikom </w:t>
      </w:r>
      <w:r w:rsidR="007674A6">
        <w:t>KANOĆ d.o.o., OIB: 00724252263, Supetar, Put Gustirne Luke 4</w:t>
      </w:r>
      <w:r w:rsidR="00791D5A" w:rsidRPr="00791D5A">
        <w:t xml:space="preserve">, dana </w:t>
      </w:r>
      <w:r w:rsidR="00E926BA">
        <w:t>14</w:t>
      </w:r>
      <w:r w:rsidR="00791D5A">
        <w:t>. prosinca</w:t>
      </w:r>
      <w:r w:rsidR="00791D5A" w:rsidRPr="00791D5A">
        <w:t xml:space="preserve"> 2016. godine</w:t>
      </w:r>
    </w:p>
    <w:p w:rsidRDefault="00791D5A" w:rsidP="00944463" w:rsidR="00791D5A" w:rsidRPr="00AF6214">
      <w:pPr>
        <w:jc w:val="both"/>
      </w:pPr>
    </w:p>
    <w:p w:rsidRDefault="00D84696" w:rsidP="00944463" w:rsidR="00D84696" w:rsidRPr="00AF6214">
      <w:pPr>
        <w:jc w:val="center"/>
      </w:pPr>
      <w:r w:rsidRPr="00AF6214">
        <w:t xml:space="preserve">r i j e š i o    j e </w:t>
      </w:r>
    </w:p>
    <w:p w:rsidRDefault="00624775" w:rsidP="00944463" w:rsidR="00624775" w:rsidRPr="007E7511"/>
    <w:p w:rsidRDefault="00BA0E2E" w:rsidP="00944463" w:rsidR="002828EB" w:rsidRPr="00D270B4">
      <w:pPr>
        <w:ind w:firstLine="705"/>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AC1A1B">
        <w:t>KANOĆ d.o.o., OIB: 00724252263, Supetar, Put Gustirne Luke 4</w:t>
      </w:r>
      <w:r w:rsidR="00B32D61" w:rsidRPr="00D270B4">
        <w:t xml:space="preserve">, </w:t>
      </w:r>
      <w:r w:rsidR="00B32D61" w:rsidRPr="005C7CEC">
        <w:t xml:space="preserve">postavlja </w:t>
      </w:r>
      <w:r w:rsidR="007674A6">
        <w:t>Josip Hrga iz Splita, Bihaćka 15/III, OIB: 15662494844</w:t>
      </w:r>
      <w:r w:rsidR="00CD130B" w:rsidRPr="00D270B4">
        <w:t>,</w:t>
      </w:r>
      <w:r w:rsidR="007A053B" w:rsidRPr="00D270B4">
        <w:t xml:space="preserve"> privremen</w:t>
      </w:r>
      <w:r w:rsidR="005F6849" w:rsidRPr="00D270B4">
        <w:t>im</w:t>
      </w:r>
      <w:r w:rsidR="007A053B" w:rsidRPr="00D270B4">
        <w:t xml:space="preserve"> stečajn</w:t>
      </w:r>
      <w:r w:rsidR="005F6849" w:rsidRPr="00D270B4">
        <w:t>im</w:t>
      </w:r>
      <w:r w:rsidR="007A053B" w:rsidRPr="00D270B4">
        <w:t xml:space="preserve"> upravitelj</w:t>
      </w:r>
      <w:r w:rsidR="005F6849" w:rsidRPr="00D270B4">
        <w:t>em</w:t>
      </w:r>
      <w:r w:rsidR="007A053B" w:rsidRPr="00D270B4">
        <w:t>.</w:t>
      </w:r>
      <w:r w:rsidR="00EE1ADB" w:rsidRPr="00D270B4">
        <w:t xml:space="preserve"> Na privremen</w:t>
      </w:r>
      <w:r w:rsidR="005F6849" w:rsidRPr="00D270B4">
        <w:t>og stečajnog</w:t>
      </w:r>
      <w:r w:rsidR="00EE1ADB" w:rsidRPr="00D270B4">
        <w:t xml:space="preserve"> upravitelj</w:t>
      </w:r>
      <w:r w:rsidR="005F6849" w:rsidRPr="00D270B4">
        <w:t>a</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5F6849" w:rsidRPr="00D270B4">
        <w:t>Privremeni stečajni upravitelj dužan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 je dužan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5F6849">
        <w:rPr>
          <w:rFonts w:cs="Times New Roman" w:hAnsi="Times New Roman" w:ascii="Times New Roman"/>
          <w:sz w:val="24"/>
          <w:szCs w:val="24"/>
        </w:rPr>
        <w:t>Privremeni stečajni upravitelj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stečajno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5F6849">
        <w:rPr>
          <w:rFonts w:cs="Times New Roman" w:hAnsi="Times New Roman" w:ascii="Times New Roman"/>
          <w:sz w:val="24"/>
          <w:szCs w:val="24"/>
        </w:rPr>
        <w:t>upravitelju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291191" w:rsidP="00291191" w:rsidR="00291191" w:rsidRPr="00291191">
      <w:pPr>
        <w:pStyle w:val="Bezproreda"/>
        <w:ind w:firstLine="703"/>
        <w:jc w:val="both"/>
        <w:rPr>
          <w:rFonts w:cs="Times New Roman" w:hAnsi="Times New Roman" w:ascii="Times New Roman"/>
          <w:sz w:val="24"/>
          <w:szCs w:val="24"/>
        </w:rPr>
      </w:pPr>
    </w:p>
    <w:p w:rsidRDefault="00CD130B" w:rsidP="00BF565C" w:rsidR="00BF565C">
      <w:pPr>
        <w:jc w:val="center"/>
      </w:pPr>
      <w:r w:rsidRPr="00944463">
        <w:t>Obrazloženje</w:t>
      </w:r>
    </w:p>
    <w:p w:rsidRDefault="00BF565C" w:rsidP="00BF565C" w:rsidR="00BF565C" w:rsidRPr="00944463">
      <w:pPr>
        <w:jc w:val="center"/>
      </w:pPr>
    </w:p>
    <w:p w:rsidRDefault="00791D5A" w:rsidP="00791D5A" w:rsidR="00791D5A">
      <w:pPr>
        <w:ind w:firstLine="703"/>
        <w:jc w:val="both"/>
        <w:rPr>
          <w:bCs/>
        </w:rPr>
      </w:pPr>
      <w:r w:rsidRPr="00791D5A">
        <w:rPr>
          <w:bCs/>
        </w:rPr>
        <w:t xml:space="preserve">Financijska agencija, Regionalni centar Split podnijela je ovom sudu </w:t>
      </w:r>
      <w:r w:rsidR="007674A6">
        <w:rPr>
          <w:bCs/>
        </w:rPr>
        <w:t>4. ožujka</w:t>
      </w:r>
      <w:r w:rsidRPr="00791D5A">
        <w:rPr>
          <w:bCs/>
        </w:rPr>
        <w:t xml:space="preserve"> 2016. godine prijedlog za otvaranje stečajnog postupka nad dužnikom </w:t>
      </w:r>
      <w:r w:rsidR="007674A6">
        <w:t xml:space="preserve">KANOĆ d.o.o., OIB: </w:t>
      </w:r>
      <w:r w:rsidR="007674A6">
        <w:lastRenderedPageBreak/>
        <w:t>00724252263, Supetar, Put Gustirne Luke 4</w:t>
      </w:r>
      <w:r w:rsidRPr="00791D5A">
        <w:rPr>
          <w:bCs/>
        </w:rPr>
        <w:t xml:space="preserve">, sukladno odredbi čl. 110. st. 1. </w:t>
      </w:r>
      <w:r w:rsidR="00500A9E" w:rsidRPr="00500A9E">
        <w:rPr>
          <w:bCs/>
        </w:rPr>
        <w:t>Stečajnog zakona („Narodne novine“ broj 71/15, dalje: SZ)</w:t>
      </w:r>
      <w:r w:rsidRPr="00791D5A">
        <w:rPr>
          <w:bCs/>
        </w:rPr>
        <w:t xml:space="preserve">. </w:t>
      </w:r>
    </w:p>
    <w:p w:rsidRDefault="00791D5A" w:rsidP="00791D5A" w:rsidR="00791D5A" w:rsidRPr="00791D5A">
      <w:pPr>
        <w:ind w:firstLine="703"/>
        <w:jc w:val="both"/>
        <w:rPr>
          <w:bCs/>
        </w:rPr>
      </w:pPr>
    </w:p>
    <w:p w:rsidRDefault="00791D5A" w:rsidP="00791D5A" w:rsidR="00B32D61">
      <w:pPr>
        <w:ind w:firstLine="703"/>
        <w:jc w:val="both"/>
        <w:rPr>
          <w:bCs/>
        </w:rPr>
      </w:pPr>
      <w:r w:rsidRPr="00791D5A">
        <w:rPr>
          <w:bCs/>
        </w:rPr>
        <w:t xml:space="preserve">U prijedlogu se navodi da dužnik na dan </w:t>
      </w:r>
      <w:r w:rsidR="007674A6">
        <w:rPr>
          <w:bCs/>
        </w:rPr>
        <w:t>1. rujna 2015</w:t>
      </w:r>
      <w:r w:rsidRPr="00791D5A">
        <w:rPr>
          <w:bCs/>
        </w:rPr>
        <w:t xml:space="preserve">. godine u Očevidniku redoslijeda osnova za plaćanje ima evidentirane neizvršene osnove za plaćanje u neprekinutom razdoblju od </w:t>
      </w:r>
      <w:r w:rsidR="007674A6">
        <w:rPr>
          <w:bCs/>
        </w:rPr>
        <w:t>552</w:t>
      </w:r>
      <w:r w:rsidRPr="00791D5A">
        <w:rPr>
          <w:bCs/>
        </w:rPr>
        <w:t xml:space="preserve"> dana, u ukupnom iznosu od </w:t>
      </w:r>
      <w:r w:rsidR="007674A6">
        <w:rPr>
          <w:bCs/>
        </w:rPr>
        <w:t>251.109,15</w:t>
      </w:r>
      <w:r w:rsidRPr="00791D5A">
        <w:rPr>
          <w:bCs/>
        </w:rPr>
        <w:t xml:space="preserve"> kn, kao i da prema podacima koji su dostavljeni od Hrvatskog zavoda za mirovinsko osiguranje, dužnik ima </w:t>
      </w:r>
      <w:r w:rsidR="007674A6">
        <w:rPr>
          <w:bCs/>
        </w:rPr>
        <w:t>1</w:t>
      </w:r>
      <w:r w:rsidRPr="00791D5A">
        <w:rPr>
          <w:bCs/>
        </w:rPr>
        <w:t xml:space="preserve"> zaposlen</w:t>
      </w:r>
      <w:r w:rsidR="007674A6">
        <w:rPr>
          <w:bCs/>
        </w:rPr>
        <w:t>og</w:t>
      </w:r>
      <w:r w:rsidRPr="00791D5A">
        <w:rPr>
          <w:bCs/>
        </w:rPr>
        <w:t>. Predlagatelj ističe da ne raspolaže sa drugim podacima o imovini dužnika.</w:t>
      </w:r>
    </w:p>
    <w:p w:rsidRDefault="00791D5A" w:rsidP="00791D5A" w:rsidR="00791D5A">
      <w:pPr>
        <w:ind w:firstLine="703"/>
        <w:jc w:val="both"/>
        <w:rPr>
          <w:color w:val="000000"/>
        </w:rPr>
      </w:pPr>
    </w:p>
    <w:p w:rsidRDefault="00B32D61" w:rsidP="00944463" w:rsidR="00B32D61">
      <w:pPr>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7674A6">
        <w:rPr>
          <w:color w:val="000000"/>
        </w:rPr>
        <w:t>640</w:t>
      </w:r>
      <w:r w:rsidR="00791D5A">
        <w:rPr>
          <w:color w:val="000000"/>
        </w:rPr>
        <w:t>/2016 od 22. rujna 2016</w:t>
      </w:r>
      <w:r>
        <w:rPr>
          <w:color w:val="000000"/>
        </w:rPr>
        <w:t xml:space="preserve">. godine pokrenut je postupak radi utvrđenja </w:t>
      </w:r>
      <w:r w:rsidR="00531752">
        <w:rPr>
          <w:color w:val="000000"/>
        </w:rPr>
        <w:t xml:space="preserve">pretpostavki </w:t>
      </w:r>
      <w:r>
        <w:rPr>
          <w:color w:val="000000"/>
        </w:rPr>
        <w:t xml:space="preserve">za otvaranje stečajnog postupka (prethodni postupak) i određeno ročište radi </w:t>
      </w:r>
      <w:r w:rsidR="00791D5A">
        <w:rPr>
          <w:color w:val="000000"/>
        </w:rPr>
        <w:t>očitovanja</w:t>
      </w:r>
      <w:r>
        <w:rPr>
          <w:color w:val="000000"/>
        </w:rPr>
        <w:t xml:space="preserve"> o prijedlogu </w:t>
      </w:r>
      <w:r w:rsidR="00791D5A">
        <w:rPr>
          <w:color w:val="000000"/>
        </w:rPr>
        <w:t>za otvaranje stečajnog postupka za dan 7. studenog 2016. godine.</w:t>
      </w:r>
    </w:p>
    <w:p w:rsidRDefault="00791D5A" w:rsidP="00944463" w:rsidR="00791D5A">
      <w:pPr>
        <w:ind w:firstLine="703"/>
        <w:jc w:val="both"/>
        <w:rPr>
          <w:color w:val="000000"/>
        </w:rPr>
      </w:pPr>
    </w:p>
    <w:p w:rsidRDefault="00791D5A" w:rsidP="00944463" w:rsidR="00791D5A">
      <w:pPr>
        <w:ind w:firstLine="703"/>
        <w:jc w:val="both"/>
        <w:rPr>
          <w:color w:val="000000"/>
        </w:rPr>
      </w:pPr>
      <w:r>
        <w:rPr>
          <w:color w:val="000000"/>
        </w:rPr>
        <w:t xml:space="preserve">Zaključkom </w:t>
      </w:r>
      <w:r w:rsidRPr="00791D5A">
        <w:rPr>
          <w:color w:val="000000"/>
        </w:rPr>
        <w:t>11. St-</w:t>
      </w:r>
      <w:r w:rsidR="007674A6">
        <w:rPr>
          <w:color w:val="000000"/>
        </w:rPr>
        <w:t>640</w:t>
      </w:r>
      <w:r w:rsidRPr="00791D5A">
        <w:rPr>
          <w:color w:val="000000"/>
        </w:rPr>
        <w:t>/2016 od</w:t>
      </w:r>
      <w:r>
        <w:rPr>
          <w:color w:val="000000"/>
        </w:rPr>
        <w:t xml:space="preserve"> 27. listopada 2016. godine predmetno ročište preurečeno je za 9. prosinca 2016. godine.</w:t>
      </w:r>
    </w:p>
    <w:p w:rsidRDefault="00791D5A" w:rsidP="00791D5A" w:rsidR="00791D5A">
      <w:pPr>
        <w:jc w:val="both"/>
        <w:rPr>
          <w:color w:val="000000"/>
        </w:rPr>
      </w:pPr>
    </w:p>
    <w:p w:rsidRDefault="00791D5A" w:rsidP="00C24990" w:rsidR="00791D5A">
      <w:pPr>
        <w:ind w:firstLine="703"/>
        <w:jc w:val="both"/>
        <w:rPr>
          <w:color w:val="000000"/>
        </w:rPr>
      </w:pPr>
      <w:r w:rsidRPr="00791D5A">
        <w:rPr>
          <w:color w:val="000000"/>
        </w:rPr>
        <w:t>Zakonsk</w:t>
      </w:r>
      <w:r w:rsidR="007674A6">
        <w:rPr>
          <w:color w:val="000000"/>
        </w:rPr>
        <w:t>i zastupnici</w:t>
      </w:r>
      <w:r w:rsidRPr="00791D5A">
        <w:rPr>
          <w:color w:val="000000"/>
        </w:rPr>
        <w:t xml:space="preserve"> dužnika </w:t>
      </w:r>
      <w:r w:rsidR="007674A6">
        <w:rPr>
          <w:color w:val="000000"/>
        </w:rPr>
        <w:t xml:space="preserve">Mate Jakšić i Marie Jakšić </w:t>
      </w:r>
      <w:r w:rsidR="007674A6" w:rsidRPr="008326F2">
        <w:rPr>
          <w:color w:val="000000"/>
        </w:rPr>
        <w:t>pored toga što nisu</w:t>
      </w:r>
      <w:r w:rsidR="006A47C1" w:rsidRPr="008326F2">
        <w:rPr>
          <w:color w:val="000000"/>
        </w:rPr>
        <w:t xml:space="preserve"> pristupi</w:t>
      </w:r>
      <w:r w:rsidR="007674A6" w:rsidRPr="008326F2">
        <w:rPr>
          <w:color w:val="000000"/>
        </w:rPr>
        <w:t>li</w:t>
      </w:r>
      <w:r w:rsidRPr="008326F2">
        <w:rPr>
          <w:color w:val="000000"/>
        </w:rPr>
        <w:t xml:space="preserve"> na ročište radi očitovanja o prijedlogu za otvaranje stečajnog postupka</w:t>
      </w:r>
      <w:r w:rsidR="00C24990" w:rsidRPr="008326F2">
        <w:rPr>
          <w:color w:val="000000"/>
        </w:rPr>
        <w:t>, iako uredno pozvan</w:t>
      </w:r>
      <w:r w:rsidR="007674A6" w:rsidRPr="008326F2">
        <w:rPr>
          <w:color w:val="000000"/>
        </w:rPr>
        <w:t>i, nisu</w:t>
      </w:r>
      <w:r w:rsidR="006A47C1" w:rsidRPr="008326F2">
        <w:rPr>
          <w:color w:val="000000"/>
        </w:rPr>
        <w:t xml:space="preserve"> udovolji</w:t>
      </w:r>
      <w:r w:rsidR="007674A6" w:rsidRPr="008326F2">
        <w:rPr>
          <w:color w:val="000000"/>
        </w:rPr>
        <w:t>li</w:t>
      </w:r>
      <w:r w:rsidR="00C24990" w:rsidRPr="008326F2">
        <w:rPr>
          <w:color w:val="000000"/>
        </w:rPr>
        <w:t xml:space="preserve"> ni nalogu suda iz točke IV. rješenja o pokretanju prethodnog</w:t>
      </w:r>
      <w:r w:rsidR="00C24990">
        <w:rPr>
          <w:color w:val="000000"/>
        </w:rPr>
        <w:t xml:space="preserve"> postupka od </w:t>
      </w:r>
      <w:r w:rsidR="00C24990" w:rsidRPr="00C24990">
        <w:rPr>
          <w:color w:val="000000"/>
        </w:rPr>
        <w:t>22. rujna 2016. godine</w:t>
      </w:r>
      <w:r w:rsidR="00C24990">
        <w:rPr>
          <w:color w:val="000000"/>
        </w:rPr>
        <w:t xml:space="preserve"> i u s</w:t>
      </w:r>
      <w:r w:rsidR="006A47C1">
        <w:rPr>
          <w:color w:val="000000"/>
        </w:rPr>
        <w:t>pis u ostavljenom roku dostavi</w:t>
      </w:r>
      <w:r w:rsidR="007674A6">
        <w:rPr>
          <w:color w:val="000000"/>
        </w:rPr>
        <w:t>li</w:t>
      </w:r>
      <w:r w:rsidR="00C24990">
        <w:rPr>
          <w:color w:val="000000"/>
        </w:rPr>
        <w:t xml:space="preserve"> </w:t>
      </w:r>
      <w:r w:rsidR="00C24990" w:rsidRPr="00C24990">
        <w:rPr>
          <w:color w:val="000000"/>
        </w:rPr>
        <w:t>pisano izvješće o financij</w:t>
      </w:r>
      <w:r w:rsidR="00C24990">
        <w:rPr>
          <w:color w:val="000000"/>
        </w:rPr>
        <w:t xml:space="preserve">sko-gospodarskom stanju dužnika i </w:t>
      </w:r>
      <w:r w:rsidR="00C24990" w:rsidRPr="00C24990">
        <w:rPr>
          <w:color w:val="000000"/>
        </w:rPr>
        <w:t>popis imovine i obveza dužnika</w:t>
      </w:r>
      <w:r w:rsidRPr="00791D5A">
        <w:rPr>
          <w:color w:val="000000"/>
        </w:rPr>
        <w:t>.</w:t>
      </w:r>
    </w:p>
    <w:p w:rsidRDefault="00791D5A" w:rsidP="00791D5A" w:rsidR="00791D5A" w:rsidRPr="00791D5A">
      <w:pPr>
        <w:ind w:firstLine="703"/>
        <w:jc w:val="both"/>
        <w:rPr>
          <w:color w:val="000000"/>
        </w:rPr>
      </w:pPr>
    </w:p>
    <w:p w:rsidRDefault="00C24990" w:rsidP="00C24990" w:rsidR="00791D5A" w:rsidRPr="00791D5A">
      <w:pPr>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8326F2">
        <w:rPr>
          <w:color w:val="000000"/>
        </w:rPr>
        <w:t>,</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791D5A" w:rsidR="00791D5A" w:rsidRPr="00791D5A">
      <w:pPr>
        <w:ind w:firstLine="703"/>
        <w:jc w:val="both"/>
        <w:rPr>
          <w:color w:val="000000"/>
        </w:rPr>
      </w:pPr>
    </w:p>
    <w:p w:rsidRDefault="00791D5A" w:rsidP="00791D5A" w:rsidR="00791D5A">
      <w:pPr>
        <w:ind w:firstLine="703"/>
        <w:jc w:val="both"/>
        <w:rPr>
          <w:color w:val="000000"/>
        </w:rPr>
      </w:pPr>
      <w:r w:rsidRPr="00791D5A">
        <w:rPr>
          <w:color w:val="000000"/>
        </w:rPr>
        <w:t xml:space="preserve">S obzirom na to da u ovoj fazi stečajnog postupka nije bilo moguće utvrditi stanje </w:t>
      </w:r>
      <w:r w:rsidR="008326F2" w:rsidRPr="00791D5A">
        <w:rPr>
          <w:color w:val="000000"/>
        </w:rPr>
        <w:t xml:space="preserve">imovine </w:t>
      </w:r>
      <w:r w:rsidR="008326F2">
        <w:rPr>
          <w:color w:val="000000"/>
        </w:rPr>
        <w:t xml:space="preserve">i </w:t>
      </w:r>
      <w:r w:rsidR="00CF6262">
        <w:rPr>
          <w:color w:val="000000"/>
        </w:rPr>
        <w:t>obveza dužnika</w:t>
      </w:r>
      <w:r w:rsidR="008326F2">
        <w:rPr>
          <w:color w:val="000000"/>
        </w:rPr>
        <w:t xml:space="preserve"> te </w:t>
      </w:r>
      <w:r w:rsidRPr="00791D5A">
        <w:rPr>
          <w:color w:val="000000"/>
        </w:rPr>
        <w:t xml:space="preserve">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791D5A" w:rsidR="00C24990">
      <w:pPr>
        <w:ind w:firstLine="703"/>
        <w:jc w:val="both"/>
        <w:rPr>
          <w:color w:val="000000"/>
        </w:rPr>
      </w:pPr>
    </w:p>
    <w:p w:rsidRDefault="00C24990"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100A09" w:rsidP="00944463" w:rsidR="00100A09">
      <w:pPr>
        <w:pStyle w:val="Bezproreda"/>
        <w:ind w:firstLine="708"/>
        <w:jc w:val="both"/>
        <w:rPr>
          <w:rFonts w:cs="Times New Roman" w:hAnsi="Times New Roman" w:ascii="Times New Roman"/>
          <w:sz w:val="24"/>
          <w:szCs w:val="24"/>
        </w:rPr>
      </w:pPr>
    </w:p>
    <w:p w:rsidRDefault="00C24990"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874E96" w:rsidP="00944463" w:rsidR="00874E96">
      <w:pPr>
        <w:pStyle w:val="Bezproreda"/>
        <w:ind w:firstLine="708"/>
        <w:jc w:val="both"/>
        <w:rPr>
          <w:rFonts w:cs="Times New Roman" w:hAnsi="Times New Roman" w:ascii="Times New Roman"/>
          <w:sz w:val="24"/>
          <w:szCs w:val="24"/>
        </w:rPr>
      </w:pPr>
    </w:p>
    <w:p w:rsidRDefault="005C0FD5" w:rsidP="00944463" w:rsidR="005C0FD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 xml:space="preserve">dužnikova imovina uopće dostatna  za vođenje stečajnog postupka, jer ukoliko imovina nije dostatna niti za pokriće troškova postupka, tada ne postoje uvjeti za </w:t>
      </w:r>
      <w:r w:rsidRPr="005C0FD5">
        <w:rPr>
          <w:rFonts w:cs="Times New Roman" w:hAnsi="Times New Roman" w:ascii="Times New Roman"/>
          <w:sz w:val="24"/>
          <w:szCs w:val="24"/>
        </w:rPr>
        <w:lastRenderedPageBreak/>
        <w:t>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C0FD5" w:rsidP="00944463" w:rsidR="005C0FD5">
      <w:pPr>
        <w:pStyle w:val="Bezproreda"/>
        <w:ind w:firstLine="708"/>
        <w:jc w:val="both"/>
        <w:rPr>
          <w:rFonts w:cs="Times New Roman" w:hAnsi="Times New Roman" w:ascii="Times New Roman"/>
          <w:sz w:val="24"/>
          <w:szCs w:val="24"/>
        </w:rPr>
      </w:pPr>
    </w:p>
    <w:p w:rsidRDefault="005F6849" w:rsidP="00944463" w:rsidR="005F6849">
      <w:pPr>
        <w:pStyle w:val="Bezproreda"/>
        <w:ind w:firstLine="708"/>
        <w:jc w:val="both"/>
        <w:rPr>
          <w:rFonts w:cs="Times New Roman" w:hAnsi="Times New Roman" w:ascii="Times New Roman"/>
          <w:sz w:val="24"/>
          <w:szCs w:val="24"/>
        </w:rPr>
      </w:pPr>
      <w:r w:rsidRPr="005F6849">
        <w:rPr>
          <w:rFonts w:cs="Times New Roman" w:hAnsi="Times New Roman" w:ascii="Times New Roman"/>
          <w:sz w:val="24"/>
          <w:szCs w:val="24"/>
        </w:rPr>
        <w:t xml:space="preserve">Privremeni stečajni upravitelj </w:t>
      </w:r>
      <w:r w:rsidR="00C82F31">
        <w:rPr>
          <w:rFonts w:cs="Times New Roman" w:hAnsi="Times New Roman" w:ascii="Times New Roman"/>
          <w:sz w:val="24"/>
          <w:szCs w:val="24"/>
        </w:rPr>
        <w:t>Josip Hrga</w:t>
      </w:r>
      <w:r w:rsidRPr="005F6849">
        <w:rPr>
          <w:rFonts w:cs="Times New Roman" w:hAnsi="Times New Roman" w:ascii="Times New Roman"/>
          <w:sz w:val="24"/>
          <w:szCs w:val="24"/>
        </w:rPr>
        <w:t xml:space="preserve"> 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5F6849" w:rsidP="00944463" w:rsidR="005F6849">
      <w:pPr>
        <w:pStyle w:val="Bezproreda"/>
        <w:ind w:firstLine="708"/>
        <w:jc w:val="both"/>
        <w:rPr>
          <w:rFonts w:cs="Times New Roman" w:hAnsi="Times New Roman" w:ascii="Times New Roman"/>
          <w:sz w:val="24"/>
          <w:szCs w:val="24"/>
        </w:rPr>
      </w:pPr>
    </w:p>
    <w:p w:rsidRDefault="00874E96" w:rsidP="00874E96" w:rsidR="00B32D61">
      <w:pPr>
        <w:pStyle w:val="Bezproreda"/>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E926BA">
        <w:t>14</w:t>
      </w:r>
      <w:r w:rsidR="00C24990">
        <w:t>. prosinca 2016</w:t>
      </w:r>
      <w:r w:rsidR="00571EFF" w:rsidRPr="00D25C4A">
        <w:t>. godine</w:t>
      </w:r>
    </w:p>
    <w:p w:rsidRDefault="00274174" w:rsidP="00944463" w:rsidR="00274174">
      <w:pPr>
        <w:jc w:val="center"/>
      </w:pPr>
    </w:p>
    <w:p w:rsidRDefault="00624775" w:rsidP="00944463" w:rsidR="00624775">
      <w:pPr>
        <w:jc w:val="both"/>
      </w:pPr>
      <w:r>
        <w:tab/>
      </w:r>
      <w:r>
        <w:tab/>
      </w:r>
      <w:r>
        <w:tab/>
      </w:r>
      <w:r>
        <w:tab/>
      </w:r>
      <w:r>
        <w:tab/>
      </w:r>
      <w:r>
        <w:tab/>
      </w:r>
      <w:r>
        <w:tab/>
      </w:r>
      <w:r>
        <w:tab/>
      </w:r>
    </w:p>
    <w:p w:rsidRDefault="00644F0A" w:rsidP="006A47C1" w:rsidR="006A47C1" w:rsidRPr="00D2372A">
      <w:pPr>
        <w:pStyle w:val="Tijeloteksta"/>
        <w:spacing w:before="100"/>
        <w:ind w:left="709"/>
        <w:jc w:val="center"/>
      </w:pPr>
      <w:r>
        <w:tab/>
      </w:r>
      <w:r>
        <w:tab/>
      </w:r>
      <w:r w:rsidR="006A47C1" w:rsidRPr="00D2372A">
        <w:t>SUTKINJA</w:t>
      </w:r>
    </w:p>
    <w:p w:rsidRDefault="006A47C1" w:rsidP="006A47C1" w:rsidR="006A47C1">
      <w:pPr>
        <w:pStyle w:val="Tijeloteksta"/>
        <w:ind w:left="708"/>
        <w:jc w:val="right"/>
      </w:pPr>
      <w:r w:rsidRPr="00D2372A">
        <w:t>ANA GOLUB GRUIĆ</w:t>
      </w:r>
    </w:p>
    <w:p w:rsidRDefault="006A47C1" w:rsidP="006A47C1" w:rsidR="006A47C1" w:rsidRPr="00D2372A">
      <w:pPr>
        <w:pStyle w:val="Tijeloteksta"/>
        <w:ind w:left="708"/>
        <w:jc w:val="right"/>
      </w:pPr>
    </w:p>
    <w:p w:rsidRDefault="006A47C1" w:rsidP="006A47C1" w:rsidR="006A47C1" w:rsidRPr="00F97118">
      <w:pPr>
        <w:spacing w:before="180"/>
        <w:jc w:val="both"/>
        <w:rPr>
          <w:lang w:eastAsia="en-US"/>
        </w:rPr>
      </w:pPr>
      <w:r w:rsidRPr="00F97118">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A47C1" w:rsidP="006A47C1" w:rsidR="006A47C1" w:rsidRPr="00D2372A">
      <w:pPr>
        <w:spacing w:before="100"/>
        <w:jc w:val="both"/>
      </w:pPr>
      <w:r w:rsidRPr="00D2372A">
        <w:t xml:space="preserve">DNA: </w:t>
      </w:r>
    </w:p>
    <w:p w:rsidRDefault="006A47C1" w:rsidP="006A47C1" w:rsidR="006A47C1" w:rsidRPr="00D2372A">
      <w:pPr>
        <w:pStyle w:val="Odlomakpopisa"/>
        <w:numPr>
          <w:ilvl w:val="0"/>
          <w:numId w:val="8"/>
        </w:numPr>
        <w:jc w:val="both"/>
      </w:pPr>
      <w:r w:rsidRPr="00D2372A">
        <w:t xml:space="preserve">predlagatelju </w:t>
      </w:r>
      <w:r>
        <w:t>– FINA-i Split</w:t>
      </w:r>
    </w:p>
    <w:p w:rsidRDefault="006A47C1" w:rsidP="006A47C1" w:rsidR="006A47C1">
      <w:pPr>
        <w:pStyle w:val="Odlomakpopisa"/>
        <w:numPr>
          <w:ilvl w:val="0"/>
          <w:numId w:val="8"/>
        </w:numPr>
        <w:jc w:val="both"/>
      </w:pPr>
      <w:r w:rsidRPr="00D2372A">
        <w:t xml:space="preserve">dužniku </w:t>
      </w:r>
    </w:p>
    <w:p w:rsidRDefault="006A47C1" w:rsidP="006A47C1" w:rsidR="006A47C1" w:rsidRPr="00D2372A">
      <w:pPr>
        <w:pStyle w:val="Odlomakpopisa"/>
        <w:numPr>
          <w:ilvl w:val="0"/>
          <w:numId w:val="8"/>
        </w:numPr>
        <w:jc w:val="both"/>
      </w:pPr>
      <w:r>
        <w:t>zakonskom zastupniku dužnika</w:t>
      </w:r>
    </w:p>
    <w:p w:rsidRDefault="006A47C1" w:rsidP="006A47C1" w:rsidR="006A47C1" w:rsidRPr="00D2372A">
      <w:pPr>
        <w:pStyle w:val="Odlomakpopisa"/>
        <w:numPr>
          <w:ilvl w:val="0"/>
          <w:numId w:val="8"/>
        </w:numPr>
        <w:jc w:val="both"/>
      </w:pPr>
      <w:r>
        <w:t>privremenom s</w:t>
      </w:r>
      <w:r w:rsidRPr="00D2372A">
        <w:t>tečajno</w:t>
      </w:r>
      <w:r>
        <w:t>m</w:t>
      </w:r>
      <w:r w:rsidRPr="00D2372A">
        <w:t xml:space="preserve"> upravitelj</w:t>
      </w:r>
      <w:r>
        <w:t>u</w:t>
      </w:r>
    </w:p>
    <w:p w:rsidRDefault="006A47C1" w:rsidP="006A47C1" w:rsidR="006A47C1">
      <w:pPr>
        <w:pStyle w:val="Odlomakpopisa"/>
        <w:numPr>
          <w:ilvl w:val="0"/>
          <w:numId w:val="8"/>
        </w:numPr>
        <w:jc w:val="both"/>
      </w:pPr>
      <w:r>
        <w:t>sudskom registru</w:t>
      </w:r>
    </w:p>
    <w:p w:rsidRDefault="006A47C1" w:rsidP="006A47C1" w:rsidR="006A47C1">
      <w:pPr>
        <w:pStyle w:val="Odlomakpopisa"/>
        <w:numPr>
          <w:ilvl w:val="0"/>
          <w:numId w:val="8"/>
        </w:numPr>
        <w:jc w:val="both"/>
      </w:pPr>
      <w:r>
        <w:t>Županijskom državnom odvjetništvu u Splitu</w:t>
      </w:r>
    </w:p>
    <w:p w:rsidRDefault="006A47C1" w:rsidP="006A47C1" w:rsidR="006A47C1" w:rsidRPr="00D2372A">
      <w:pPr>
        <w:pStyle w:val="Odlomakpopisa"/>
        <w:numPr>
          <w:ilvl w:val="0"/>
          <w:numId w:val="8"/>
        </w:numPr>
        <w:jc w:val="both"/>
      </w:pPr>
      <w:r>
        <w:t>Ministarstvo financija, Porezna uprava, Ispostava Split</w:t>
      </w:r>
    </w:p>
    <w:p w:rsidRDefault="006A47C1" w:rsidP="006A47C1" w:rsidR="006A47C1">
      <w:pPr>
        <w:pStyle w:val="Odlomakpopisa"/>
        <w:numPr>
          <w:ilvl w:val="0"/>
          <w:numId w:val="8"/>
        </w:numPr>
        <w:jc w:val="both"/>
      </w:pPr>
      <w:r>
        <w:t>mrežna stranica e-Oglasna ploča sudova – 8 dana</w:t>
      </w:r>
    </w:p>
    <w:p w:rsidRDefault="006A47C1" w:rsidP="006A47C1" w:rsidR="006A47C1">
      <w:pPr>
        <w:pStyle w:val="Odlomakpopisa"/>
        <w:numPr>
          <w:ilvl w:val="0"/>
          <w:numId w:val="8"/>
        </w:numPr>
        <w:jc w:val="both"/>
      </w:pPr>
      <w:r w:rsidRPr="00D2372A">
        <w:t>u spis</w:t>
      </w:r>
    </w:p>
    <w:p w:rsidRDefault="008B1CB2" w:rsidP="006A47C1" w:rsidR="008B1CB2">
      <w:pPr>
        <w:pStyle w:val="Tijeloteksta"/>
        <w:ind w:left="708"/>
        <w:jc w:val="center"/>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6D62C3">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7674A6">
      <w:t>640</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7674A6">
      <w:t>640</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6386"/>
    <w:rsid w:val="0004453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2DED"/>
    <w:rsid w:val="00326A90"/>
    <w:rsid w:val="00334F76"/>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31752"/>
    <w:rsid w:val="00540F51"/>
    <w:rsid w:val="00552EA4"/>
    <w:rsid w:val="005679DF"/>
    <w:rsid w:val="00571EFF"/>
    <w:rsid w:val="00574155"/>
    <w:rsid w:val="00587DEB"/>
    <w:rsid w:val="00591EFC"/>
    <w:rsid w:val="00597E79"/>
    <w:rsid w:val="005A4A13"/>
    <w:rsid w:val="005B6B4C"/>
    <w:rsid w:val="005B7DF7"/>
    <w:rsid w:val="005C0FD5"/>
    <w:rsid w:val="005C7CEC"/>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47C1"/>
    <w:rsid w:val="006A6E63"/>
    <w:rsid w:val="006B7BBF"/>
    <w:rsid w:val="006B7E9F"/>
    <w:rsid w:val="006C189E"/>
    <w:rsid w:val="006C69FF"/>
    <w:rsid w:val="006D3B8B"/>
    <w:rsid w:val="006D4240"/>
    <w:rsid w:val="006D5D0E"/>
    <w:rsid w:val="006D62C3"/>
    <w:rsid w:val="006F2BBA"/>
    <w:rsid w:val="006F2D72"/>
    <w:rsid w:val="007075CE"/>
    <w:rsid w:val="00710B73"/>
    <w:rsid w:val="00722328"/>
    <w:rsid w:val="0072291F"/>
    <w:rsid w:val="00744D51"/>
    <w:rsid w:val="007557C2"/>
    <w:rsid w:val="00760AFF"/>
    <w:rsid w:val="0076471E"/>
    <w:rsid w:val="007674A6"/>
    <w:rsid w:val="00770D0C"/>
    <w:rsid w:val="00773597"/>
    <w:rsid w:val="00791D5A"/>
    <w:rsid w:val="007973C7"/>
    <w:rsid w:val="007A053B"/>
    <w:rsid w:val="007A261F"/>
    <w:rsid w:val="007B3246"/>
    <w:rsid w:val="007B33DB"/>
    <w:rsid w:val="007C3335"/>
    <w:rsid w:val="007D2AE2"/>
    <w:rsid w:val="007D5932"/>
    <w:rsid w:val="007D7221"/>
    <w:rsid w:val="007E7511"/>
    <w:rsid w:val="008072B9"/>
    <w:rsid w:val="0080731C"/>
    <w:rsid w:val="008326F2"/>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1784B"/>
    <w:rsid w:val="00A44245"/>
    <w:rsid w:val="00A67C46"/>
    <w:rsid w:val="00A82F19"/>
    <w:rsid w:val="00A862E1"/>
    <w:rsid w:val="00A96A74"/>
    <w:rsid w:val="00AA44E9"/>
    <w:rsid w:val="00AB3EC4"/>
    <w:rsid w:val="00AC1A1B"/>
    <w:rsid w:val="00AF6214"/>
    <w:rsid w:val="00B00734"/>
    <w:rsid w:val="00B0350A"/>
    <w:rsid w:val="00B0418E"/>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2F31"/>
    <w:rsid w:val="00C83844"/>
    <w:rsid w:val="00C87D30"/>
    <w:rsid w:val="00CA3850"/>
    <w:rsid w:val="00CB0754"/>
    <w:rsid w:val="00CB7A53"/>
    <w:rsid w:val="00CC5968"/>
    <w:rsid w:val="00CC66EC"/>
    <w:rsid w:val="00CD130B"/>
    <w:rsid w:val="00CE0E84"/>
    <w:rsid w:val="00CF4217"/>
    <w:rsid w:val="00CF528D"/>
    <w:rsid w:val="00CF6262"/>
    <w:rsid w:val="00D133E7"/>
    <w:rsid w:val="00D25C4A"/>
    <w:rsid w:val="00D270B4"/>
    <w:rsid w:val="00D53C14"/>
    <w:rsid w:val="00D62B20"/>
    <w:rsid w:val="00D67749"/>
    <w:rsid w:val="00D7242A"/>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40216"/>
    <w:rsid w:val="00E439F9"/>
    <w:rsid w:val="00E4525D"/>
    <w:rsid w:val="00E47AF4"/>
    <w:rsid w:val="00E52E3C"/>
    <w:rsid w:val="00E5386F"/>
    <w:rsid w:val="00E56551"/>
    <w:rsid w:val="00E61F7E"/>
    <w:rsid w:val="00E77C4A"/>
    <w:rsid w:val="00E926B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6A47C1"/>
    <w:rPr>
      <w:sz w:val="24"/>
      <w:szCs w:val="24"/>
    </w:rPr>
  </w:style>
  <w:style w:styleId="Tekstrezerviranogmjesta" w:type="character">
    <w:name w:val="Placeholder Text"/>
    <w:basedOn w:val="Zadanifontodlomka"/>
    <w:uiPriority w:val="99"/>
    <w:semiHidden/>
    <w:rsid w:val="006D62C3"/>
    <w:rPr>
      <w:color w:val="808080"/>
      <w:bdr w:space="0" w:sz="0" w:color="auto" w:val="none"/>
      <w:shd w:fill="auto" w:color="auto" w:val="clear"/>
    </w:rPr>
  </w:style>
  <w:style w:customStyle="true" w:styleId="eSPISCCParagraphDefaultFont" w:type="character">
    <w:name w:val="eSPIS_CC_Paragraph Default Font"/>
    <w:basedOn w:val="Zadanifontodlomka"/>
    <w:rsid w:val="006D62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62C3"/>
    <w:rPr>
      <w:bdr w:space="0" w:sz="0" w:color="auto" w:val="none"/>
      <w:shd w:fill="FFFFCC" w:color="auto" w:val="clear"/>
      <w:lang w:val="hr-HR"/>
    </w:rPr>
  </w:style>
  <w:style w:customStyle="true" w:styleId="PozadinaSvijetloCrvena" w:type="character">
    <w:name w:val="Pozadina_SvijetloCrvena"/>
    <w:basedOn w:val="eSPISCCParagraphDefaultFont"/>
    <w:rsid w:val="006D62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62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6A47C1"/>
    <w:rPr>
      <w:sz w:val="24"/>
      <w:szCs w:val="24"/>
    </w:rPr>
  </w:style>
  <w:style w:styleId="Tekstrezerviranogmjesta" w:type="character">
    <w:name w:val="Placeholder Text"/>
    <w:basedOn w:val="Zadanifontodlomka"/>
    <w:uiPriority w:val="99"/>
    <w:semiHidden/>
    <w:rsid w:val="006D62C3"/>
    <w:rPr>
      <w:color w:val="808080"/>
      <w:bdr w:color="auto" w:space="0" w:sz="0" w:val="none"/>
      <w:shd w:color="auto" w:fill="auto" w:val="clear"/>
    </w:rPr>
  </w:style>
  <w:style w:customStyle="1" w:styleId="eSPISCCParagraphDefaultFont" w:type="character">
    <w:name w:val="eSPIS_CC_Paragraph Default Font"/>
    <w:basedOn w:val="Zadanifontodlomka"/>
    <w:rsid w:val="006D62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62C3"/>
    <w:rPr>
      <w:bdr w:color="auto" w:space="0" w:sz="0" w:val="none"/>
      <w:shd w:color="auto" w:fill="FFFFCC" w:val="clear"/>
      <w:lang w:val="hr-HR"/>
    </w:rPr>
  </w:style>
  <w:style w:customStyle="1" w:styleId="PozadinaSvijetloCrvena" w:type="character">
    <w:name w:val="Pozadina_SvijetloCrvena"/>
    <w:basedOn w:val="eSPISCCParagraphDefaultFont"/>
    <w:rsid w:val="006D62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62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St-640/2016</izvorni_sadrzaj>
    <derivirana_varijabla naziv="DomainObject.Predmet.OznakaBroj_1">St-640/2016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KANOĆ društvo s ograničenom odgovornošću za turizam, ugostiteljstvo i građevinarstvo</izvorni_sadrzaj>
    <derivirana_varijabla naziv="DomainObject.Predmet.ProtustrankaFormated_1">  KANOĆ društvo s ograničenom odgovornošću za turizam, ugostiteljstvo i građevinarstvo</derivirana_varijabla>
  </DomainObject.Predmet.ProtustrankaFormated>
  <DomainObject.Predmet.ProtustrankaFormatedOIB>
    <izvorni_sadrzaj>  KANOĆ društvo s ograničenom odgovornošću za turizam, ugostiteljstvo i građevinarstvo, OIB 00724252263</izvorni_sadrzaj>
    <derivirana_varijabla naziv="DomainObject.Predmet.ProtustrankaFormatedOIB_1">  KANOĆ društvo s ograničenom odgovornošću za turizam, ugostiteljstvo i građevinarstvo, OIB 00724252263</derivirana_varijabla>
  </DomainObject.Predmet.ProtustrankaFormatedOIB>
  <DomainObject.Predmet.ProtustrankaFormatedWithAdress>
    <izvorni_sadrzaj> KANOĆ društvo s ograničenom odgovornošću za turizam, ugostiteljstvo i građevinarstvo, Put Gustirne Luke 4, 21400 Supetar</izvorni_sadrzaj>
    <derivirana_varijabla naziv="DomainObject.Predmet.ProtustrankaFormatedWithAdress_1"> KANOĆ društvo s ograničenom odgovornošću za turizam, ugostiteljstvo i građevinarstvo, Put Gustirne Luke 4, 21400 Supetar</derivirana_varijabla>
  </DomainObject.Predmet.ProtustrankaFormatedWithAdress>
  <DomainObject.Predmet.ProtustrankaFormatedWithAdressOIB>
    <izvorni_sadrzaj> KANOĆ društvo s ograničenom odgovornošću za turizam, ugostiteljstvo i građevinarstvo, OIB 00724252263, Put Gustirne Luke 4, 21400 Supetar</izvorni_sadrzaj>
    <derivirana_varijabla naziv="DomainObject.Predmet.ProtustrankaFormatedWithAdressOIB_1"> KANOĆ društvo s ograničenom odgovornošću za turizam, ugostiteljstvo i građevinarstvo, OIB 00724252263, Put Gustirne Luke 4, 21400 Supetar</derivirana_varijabla>
  </DomainObject.Predmet.ProtustrankaFormatedWithAdressOIB>
  <DomainObject.Predmet.ProtustrankaWithAdress>
    <izvorni_sadrzaj>KANOĆ društvo s ograničenom odgovornošću za turizam, ugostiteljstvo i građevinarstvo Put Gustirne Luke 4, 21400 Supetar</izvorni_sadrzaj>
    <derivirana_varijabla naziv="DomainObject.Predmet.ProtustrankaWithAdress_1">KANOĆ društvo s ograničenom odgovornošću za turizam, ugostiteljstvo i građevinarstvo Put Gustirne Luke 4, 21400 Supetar</derivirana_varijabla>
  </DomainObject.Predmet.ProtustrankaWithAdress>
  <DomainObject.Predmet.ProtustrankaWithAdressOIB>
    <izvorni_sadrzaj>KANOĆ društvo s ograničenom odgovornošću za turizam, ugostiteljstvo i građevinarstvo, OIB 00724252263, Put Gustirne Luke 4, 21400 Supetar</izvorni_sadrzaj>
    <derivirana_varijabla naziv="DomainObject.Predmet.ProtustrankaWithAdressOIB_1">KANOĆ društvo s ograničenom odgovornošću za turizam, ugostiteljstvo i građevinarstvo, OIB 00724252263, Put Gustirne Luke 4, 21400 Supetar</derivirana_varijabla>
  </DomainObject.Predmet.ProtustrankaWithAdressOIB>
  <DomainObject.Predmet.ProtustrankaNazivFormated>
    <izvorni_sadrzaj>KANOĆ društvo s ograničenom odgovornošću za turizam, ugostiteljstvo i građevinarstvo</izvorni_sadrzaj>
    <derivirana_varijabla naziv="DomainObject.Predmet.ProtustrankaNazivFormated_1">KANOĆ društvo s ograničenom odgovornošću za turizam, ugostiteljstvo i građevinarstvo</derivirana_varijabla>
  </DomainObject.Predmet.ProtustrankaNazivFormated>
  <DomainObject.Predmet.ProtustrankaNazivFormatedOIB>
    <izvorni_sadrzaj>KANOĆ društvo s ograničenom odgovornošću za turizam, ugostiteljstvo i građevinarstvo, OIB 00724252263</izvorni_sadrzaj>
    <derivirana_varijabla naziv="DomainObject.Predmet.ProtustrankaNazivFormatedOIB_1">KANOĆ društvo s ograničenom odgovornošću za turizam, ugostiteljstvo i građevinarstvo, OIB 00724252263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251109.15</izvorni_sadrzaj>
    <derivirana_varijabla naziv="DomainObject.Predmet.TrenutnaVrijednost_1">251109.15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KANOĆ društvo s ograničenom odgovornošću za turizam, ugostiteljstvo i građevinarstvo</item>
    </izvorni_sadrzaj>
    <derivirana_varijabla naziv="DomainObject.Predmet.ProtuStrankaListFormated_1">
      <item>KANOĆ društvo s ograničenom odgovornošću za turizam, ugostiteljstvo i građevinarstvo</item>
    </derivirana_varijabla>
  </DomainObject.Predmet.ProtuStrankaListFormated>
  <DomainObject.Predmet.ProtuStrankaListFormatedOIB>
    <izvorni_sadrzaj>
      <item>KANOĆ društvo s ograničenom odgovornošću za turizam, ugostiteljstvo i građevinarstvo, OIB 00724252263</item>
    </izvorni_sadrzaj>
    <derivirana_varijabla naziv="DomainObject.Predmet.ProtuStrankaListFormatedOIB_1">
      <item>KANOĆ društvo s ograničenom odgovornošću za turizam, ugostiteljstvo i građevinarstvo, OIB 00724252263</item>
    </derivirana_varijabla>
  </DomainObject.Predmet.ProtuStrankaListFormatedOIB>
  <DomainObject.Predmet.ProtuStrankaListFormatedWithAdress>
    <izvorni_sadrzaj>
      <item>KANOĆ društvo s ograničenom odgovornošću za turizam, ugostiteljstvo i građevinarstvo, Put Gustirne Luke 4, 21400 Supetar</item>
    </izvorni_sadrzaj>
    <derivirana_varijabla naziv="DomainObject.Predmet.ProtuStrankaListFormatedWithAdress_1">
      <item>KANOĆ društvo s ograničenom odgovornošću za turizam, ugostiteljstvo i građevinarstvo, Put Gustirne Luke 4, 21400 Supetar</item>
    </derivirana_varijabla>
  </DomainObject.Predmet.ProtuStrankaListFormatedWithAdress>
  <DomainObject.Predmet.ProtuStrankaListFormatedWithAdressOIB>
    <izvorni_sadrzaj>
      <item>KANOĆ društvo s ograničenom odgovornošću za turizam, ugostiteljstvo i građevinarstvo, OIB 00724252263, Put Gustirne Luke 4, 21400 Supetar</item>
    </izvorni_sadrzaj>
    <derivirana_varijabla naziv="DomainObject.Predmet.ProtuStrankaListFormatedWithAdressOIB_1">
      <item>KANOĆ društvo s ograničenom odgovornošću za turizam, ugostiteljstvo i građevinarstvo, OIB 00724252263, Put Gustirne Luke 4, 21400 Supetar</item>
    </derivirana_varijabla>
  </DomainObject.Predmet.ProtuStrankaListFormatedWithAdressOIB>
  <DomainObject.Predmet.ProtuStrankaListNazivFormated>
    <izvorni_sadrzaj>
      <item>KANOĆ društvo s ograničenom odgovornošću za turizam, ugostiteljstvo i građevinarstvo</item>
    </izvorni_sadrzaj>
    <derivirana_varijabla naziv="DomainObject.Predmet.ProtuStrankaListNazivFormated_1">
      <item>KANOĆ društvo s ograničenom odgovornošću za turizam, ugostiteljstvo i građevinarstvo</item>
    </derivirana_varijabla>
  </DomainObject.Predmet.ProtuStrankaListNazivFormated>
  <DomainObject.Predmet.ProtuStrankaListNazivFormatedOIB>
    <izvorni_sadrzaj>
      <item>KANOĆ društvo s ograničenom odgovornošću za turizam, ugostiteljstvo i građevinarstvo, OIB 00724252263</item>
    </izvorni_sadrzaj>
    <derivirana_varijabla naziv="DomainObject.Predmet.ProtuStrankaListNazivFormatedOIB_1">
      <item>KANOĆ društvo s ograničenom odgovornošću za turizam, ugostiteljstvo i građevinarstvo, OIB 00724252263</item>
    </derivirana_varijabla>
  </DomainObject.Predmet.ProtuStrankaListNazivFormatedOIB>
  <DomainObject.Predmet.OstaliListFormated>
    <izvorni_sadrzaj>
      <item>Mate Jakšić</item>
      <item>Marie Jakšić</item>
    </izvorni_sadrzaj>
    <derivirana_varijabla naziv="DomainObject.Predmet.OstaliListFormated_1">
      <item>Mate Jakšić</item>
      <item>Marie Jakšić</item>
    </derivirana_varijabla>
  </DomainObject.Predmet.OstaliListFormated>
  <DomainObject.Predmet.OstaliListFormatedOIB>
    <izvorni_sadrzaj>
      <item>Mate Jakšić, OIB 38891148778</item>
      <item>Marie Jakšić, OIB 16884423200</item>
    </izvorni_sadrzaj>
    <derivirana_varijabla naziv="DomainObject.Predmet.OstaliListFormatedOIB_1">
      <item>Mate Jakšić, OIB 38891148778</item>
      <item>Marie Jakšić, OIB 16884423200</item>
    </derivirana_varijabla>
  </DomainObject.Predmet.OstaliListFormatedOIB>
  <DomainObject.Predmet.OstaliListFormatedWithAdress>
    <izvorni_sadrzaj>
      <item>Mate Jakšić, Put Gustirne Luke 4, 21400 Supetar</item>
      <item>Marie Jakšić, Put Gustirne Luke 4, 21400 Supetar</item>
    </izvorni_sadrzaj>
    <derivirana_varijabla naziv="DomainObject.Predmet.OstaliListFormatedWithAdress_1">
      <item>Mate Jakšić, Put Gustirne Luke 4, 21400 Supetar</item>
      <item>Marie Jakšić, Put Gustirne Luke 4, 21400 Supetar</item>
    </derivirana_varijabla>
  </DomainObject.Predmet.OstaliListFormatedWithAdress>
  <DomainObject.Predmet.OstaliListFormatedWithAdressOIB>
    <izvorni_sadrzaj>
      <item>Mate Jakšić, OIB 38891148778, Put Gustirne Luke 4, 21400 Supetar</item>
      <item>Marie Jakšić, OIB 16884423200, Put Gustirne Luke 4, 21400 Supetar</item>
    </izvorni_sadrzaj>
    <derivirana_varijabla naziv="DomainObject.Predmet.OstaliListFormatedWithAdressOIB_1">
      <item>Mate Jakšić, OIB 38891148778, Put Gustirne Luke 4, 21400 Supetar</item>
      <item>Marie Jakšić, OIB 16884423200, Put Gustirne Luke 4, 21400 Supetar</item>
    </derivirana_varijabla>
  </DomainObject.Predmet.OstaliListFormatedWithAdressOIB>
  <DomainObject.Predmet.OstaliListNazivFormated>
    <izvorni_sadrzaj>
      <item>Mate Jakšić</item>
      <item>Marie Jakšić</item>
    </izvorni_sadrzaj>
    <derivirana_varijabla naziv="DomainObject.Predmet.OstaliListNazivFormated_1">
      <item>Mate Jakšić</item>
      <item>Marie Jakšić</item>
    </derivirana_varijabla>
  </DomainObject.Predmet.OstaliListNazivFormated>
  <DomainObject.Predmet.OstaliListNazivFormatedOIB>
    <izvorni_sadrzaj>
      <item>Mate Jakšić, OIB 38891148778</item>
      <item>Marie Jakšić, OIB 16884423200</item>
    </izvorni_sadrzaj>
    <derivirana_varijabla naziv="DomainObject.Predmet.OstaliListNazivFormatedOIB_1">
      <item>Mate Jakšić, OIB 38891148778</item>
      <item>Marie Jakšić, OIB 16884423200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KANOĆ društvo s ograničenom odgovornošću za turizam, ugostiteljstvo i građevinarstvo</izvorni_sadrzaj>
    <derivirana_varijabla naziv="DomainObject.Predmet.ProtustrankaIDrugi_1">KANOĆ društvo s ograničenom odgovornošću za turizam, ugostiteljstvo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KANOĆ društvo s ograničenom odgovornošću za turizam, ugostiteljstvo i građevinarstvo, OIB 00724252263, Put Gustirne Luke 4, 21400 Supetar</izvorni_sadrzaj>
    <derivirana_varijabla naziv="DomainObject.Predmet.ProtustrankaIDrugiAdressOIB_1">KANOĆ društvo s ograničenom odgovornošću za turizam, ugostiteljstvo i građevinarstvo, OIB 00724252263, Put Gustirne Luke 4,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KANOĆ društvo s ograničenom odgovornošću za turizam, ugostiteljstvo i građevinarstvo</item>
      <item>FINANCIJSKA AGENCIJA, RC SPLIT</item>
      <item>Mate Jakšić</item>
      <item>Marie Jakšić</item>
    </izvorni_sadrzaj>
    <derivirana_varijabla naziv="DomainObject.Predmet.SudioniciListNaziv_1">
      <item>KANOĆ društvo s ograničenom odgovornošću za turizam, ugostiteljstvo i građevinarstvo</item>
      <item>FINANCIJSKA AGENCIJA, RC SPLIT</item>
      <item>Mate Jakšić</item>
      <item>Marie Jakšić</item>
    </derivirana_varijabla>
  </DomainObject.Predmet.SudioniciListNaziv>
  <DomainObject.Predmet.SudioniciListAdressOIB>
    <izvorni_sadrzaj>
      <item>KANOĆ društvo s ograničenom odgovornošću za turizam, ugostiteljstvo i građevinarstvo, OIB 00724252263, Put Gustirne Luke 4,21400 Supetar</item>
      <item>FINANCIJSKA AGENCIJA, RC SPLIT, OIB 85821130368, Mažuranićevo šetalište 24 b,21000 Split</item>
      <item>Mate Jakšić, OIB 38891148778, Put Gustirne Luke 4,21400 Supetar</item>
      <item>Marie Jakšić, OIB 16884423200, Put Gustirne Luke 4,21400 Supetar</item>
    </izvorni_sadrzaj>
    <derivirana_varijabla naziv="DomainObject.Predmet.SudioniciListAdressOIB_1">
      <item>KANOĆ društvo s ograničenom odgovornošću za turizam, ugostiteljstvo i građevinarstvo, OIB 00724252263, Put Gustirne Luke 4,21400 Supetar</item>
      <item>FINANCIJSKA AGENCIJA, RC SPLIT, OIB 85821130368, Mažuranićevo šetalište 24 b,21000 Split</item>
      <item>Mate Jakšić, OIB 38891148778, Put Gustirne Luke 4,21400 Supetar</item>
      <item>Marie Jakšić, OIB 16884423200, Put Gustirne Luke 4,21400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00724252263</item>
      <item>, OIB 85821130368</item>
      <item>, OIB 38891148778</item>
      <item>, OIB 16884423200</item>
    </izvorni_sadrzaj>
    <derivirana_varijabla naziv="DomainObject.Predmet.SudioniciListNazivOIB_1">
      <item>, OIB 00724252263</item>
      <item>, OIB 85821130368</item>
      <item>, OIB 38891148778</item>
      <item>, OIB 16884423200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5F9692-32ED-4BED-876C-3D6277CE28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967</properties:Words>
  <properties:Characters>5525</properties:Characters>
  <properties:Lines>136</properties:Lines>
  <properties:Paragraphs>43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2016-12-09T11:18:00Z</dcterms:created>
  <dc:creator>Trgovački sud Split</dc:creator>
  <cp:lastModifiedBy>Ana Golub Gruić</cp:lastModifiedBy>
  <cp:lastPrinted>2016-12-09T08:47:00Z</cp:lastPrinted>
  <dcterms:modified xmlns:xsi="http://www.w3.org/2001/XMLSchema-instance" xsi:type="dcterms:W3CDTF">2016-12-14T13:47:00Z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