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a694" w14:paraId="c56a694"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14FBA">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 xml:space="preserve">Trgovački sud u Zadru, po </w:t>
      </w:r>
      <w:r w:rsidR="00677FC3">
        <w:rPr>
          <w:rFonts w:cs="Times New Roman" w:eastAsia="Times New Roman" w:hAnsi="Times New Roman" w:ascii="Times New Roman"/>
          <w:sz w:val="24"/>
          <w:szCs w:val="24"/>
          <w:lang w:eastAsia="hr-HR"/>
        </w:rPr>
        <w:t xml:space="preserve">višoj </w:t>
      </w:r>
      <w:r w:rsidR="00F143A9">
        <w:rPr>
          <w:rFonts w:cs="Times New Roman" w:eastAsia="Times New Roman" w:hAnsi="Times New Roman" w:ascii="Times New Roman"/>
          <w:sz w:val="24"/>
          <w:szCs w:val="24"/>
          <w:lang w:eastAsia="hr-HR"/>
        </w:rPr>
        <w:t xml:space="preserve">sudskoj </w:t>
      </w:r>
      <w:r w:rsidRPr="007B2AE7">
        <w:rPr>
          <w:rFonts w:cs="Times New Roman" w:eastAsia="Times New Roman" w:hAnsi="Times New Roman" w:ascii="Times New Roman"/>
          <w:sz w:val="24"/>
          <w:szCs w:val="24"/>
          <w:lang w:eastAsia="hr-HR"/>
        </w:rPr>
        <w:t>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6422EB">
        <w:rPr>
          <w:rFonts w:cs="Times New Roman" w:eastAsia="Times New Roman" w:hAnsi="Times New Roman" w:ascii="Times New Roman"/>
          <w:sz w:val="24"/>
          <w:szCs w:val="24"/>
          <w:lang w:eastAsia="hr-HR"/>
        </w:rPr>
        <w:t>Zadar</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3B129F">
        <w:rPr>
          <w:rFonts w:cs="Times New Roman" w:eastAsia="Times New Roman" w:hAnsi="Times New Roman" w:ascii="Times New Roman"/>
          <w:sz w:val="24"/>
          <w:szCs w:val="24"/>
          <w:lang w:eastAsia="hr-HR"/>
        </w:rPr>
        <w:t>5</w:t>
      </w:r>
      <w:r w:rsidRPr="007B2AE7">
        <w:rPr>
          <w:rFonts w:cs="Times New Roman" w:eastAsia="Times New Roman" w:hAnsi="Times New Roman" w:ascii="Times New Roman"/>
          <w:sz w:val="24"/>
          <w:szCs w:val="24"/>
          <w:lang w:eastAsia="hr-HR"/>
        </w:rPr>
        <w:t xml:space="preserve">. </w:t>
      </w:r>
      <w:r w:rsidR="003B129F">
        <w:rPr>
          <w:rFonts w:cs="Times New Roman" w:eastAsia="Times New Roman" w:hAnsi="Times New Roman" w:ascii="Times New Roman"/>
          <w:sz w:val="24"/>
          <w:szCs w:val="24"/>
          <w:lang w:eastAsia="hr-HR"/>
        </w:rPr>
        <w:t>prosinca</w:t>
      </w:r>
      <w:r w:rsidRPr="007B2AE7">
        <w:rPr>
          <w:rFonts w:cs="Times New Roman" w:eastAsia="Times New Roman" w:hAnsi="Times New Roman" w:ascii="Times New Roman"/>
          <w:sz w:val="24"/>
          <w:szCs w:val="24"/>
          <w:lang w:eastAsia="hr-HR"/>
        </w:rPr>
        <w:t xml:space="preserve"> 2018. za provedbu skraćenog stečajnoga postupka nad dužnikom</w:t>
      </w:r>
      <w:r w:rsidR="003B129F">
        <w:rPr>
          <w:rFonts w:cs="Times New Roman" w:eastAsia="Times New Roman" w:hAnsi="Times New Roman" w:ascii="Times New Roman"/>
          <w:sz w:val="24"/>
          <w:szCs w:val="24"/>
          <w:lang w:eastAsia="hr-HR"/>
        </w:rPr>
        <w:t xml:space="preserve"> IRIDIUM GROUP d.o.o., Vir, Stari put 46, OIB: 37029688641, </w:t>
      </w:r>
      <w:r w:rsidR="00214FBA">
        <w:rPr>
          <w:rFonts w:cs="Times New Roman" w:eastAsia="Times New Roman" w:hAnsi="Times New Roman" w:ascii="Times New Roman"/>
          <w:sz w:val="24"/>
          <w:szCs w:val="24"/>
          <w:lang w:eastAsia="hr-HR"/>
        </w:rPr>
        <w:t>1</w:t>
      </w:r>
      <w:r w:rsidR="003B129F">
        <w:rPr>
          <w:rFonts w:cs="Times New Roman" w:eastAsia="Times New Roman" w:hAnsi="Times New Roman" w:ascii="Times New Roman"/>
          <w:sz w:val="24"/>
          <w:szCs w:val="24"/>
          <w:lang w:eastAsia="hr-HR"/>
        </w:rPr>
        <w:t>8</w:t>
      </w:r>
      <w:r w:rsidRPr="007B2AE7">
        <w:rPr>
          <w:rFonts w:cs="Times New Roman" w:eastAsia="Times New Roman" w:hAnsi="Times New Roman" w:ascii="Times New Roman"/>
          <w:sz w:val="24"/>
          <w:szCs w:val="24"/>
          <w:lang w:eastAsia="hr-HR"/>
        </w:rPr>
        <w:t xml:space="preserve">. </w:t>
      </w:r>
      <w:r w:rsidR="00214FBA">
        <w:rPr>
          <w:rFonts w:cs="Times New Roman" w:eastAsia="Times New Roman" w:hAnsi="Times New Roman" w:ascii="Times New Roman"/>
          <w:sz w:val="24"/>
          <w:szCs w:val="24"/>
          <w:lang w:eastAsia="hr-HR"/>
        </w:rPr>
        <w:t>veljače</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14FBA">
        <w:rPr>
          <w:rFonts w:cs="Times New Roman" w:eastAsia="Times New Roman" w:hAnsi="Times New Roman" w:ascii="Times New Roman"/>
          <w:sz w:val="24"/>
          <w:szCs w:val="24"/>
          <w:lang w:eastAsia="hr-HR"/>
        </w:rPr>
        <w:t>1</w:t>
      </w:r>
      <w:r w:rsidR="003B129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r w:rsidR="00214FBA">
        <w:rPr>
          <w:rFonts w:cs="Times New Roman" w:eastAsia="Times New Roman" w:hAnsi="Times New Roman" w:ascii="Times New Roman"/>
          <w:sz w:val="24"/>
          <w:szCs w:val="24"/>
          <w:lang w:eastAsia="hr-HR"/>
        </w:rPr>
        <w:t>veljače</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C54213" w:rsidP="00C54213" w:rsidR="00C54213" w:rsidRPr="00C54213">
      <w:pPr>
        <w:tabs>
          <w:tab w:pos="709" w:val="left"/>
          <w:tab w:pos="9072" w:val="right"/>
        </w:tabs>
        <w:spacing w:after="0"/>
        <w:rPr>
          <w:rFonts w:hAnsi="Times" w:ascii="Times"/>
          <w:sz w:val="24"/>
        </w:rPr>
      </w:pPr>
      <w:r w:rsidRPr="00C54213">
        <w:rPr>
          <w:rFonts w:hAnsi="Times" w:ascii="Times"/>
          <w:sz w:val="24"/>
        </w:rPr>
        <w:tab/>
        <w:t xml:space="preserve">Za točnost </w:t>
      </w:r>
      <w:proofErr w:type="spellStart"/>
      <w:r w:rsidRPr="00C54213">
        <w:rPr>
          <w:rFonts w:hAnsi="Times" w:ascii="Times"/>
          <w:sz w:val="24"/>
        </w:rPr>
        <w:t>otpravka</w:t>
      </w:r>
      <w:proofErr w:type="spellEnd"/>
      <w:r w:rsidRPr="00C54213">
        <w:rPr>
          <w:rFonts w:hAnsi="Times" w:ascii="Times"/>
          <w:sz w:val="24"/>
        </w:rPr>
        <w:t xml:space="preserve"> – ovlaštena službenica                                     </w:t>
      </w:r>
      <w:r w:rsidRPr="00C54213">
        <w:rPr>
          <w:rFonts w:hAnsi="Times" w:ascii="Times"/>
          <w:sz w:val="24"/>
        </w:rPr>
        <w:tab/>
        <w:t>Viša sudska savjetnica</w:t>
      </w:r>
    </w:p>
    <w:p w:rsidRDefault="00C54213" w:rsidP="00C54213" w:rsidR="00C54213" w:rsidRPr="00C54213">
      <w:pPr>
        <w:tabs>
          <w:tab w:pos="709" w:val="left"/>
          <w:tab w:pos="9072" w:val="right"/>
        </w:tabs>
        <w:spacing w:after="0"/>
        <w:rPr>
          <w:rFonts w:hAnsi="Times" w:ascii="Times"/>
          <w:sz w:val="24"/>
        </w:rPr>
      </w:pPr>
      <w:r w:rsidRPr="00C54213">
        <w:rPr>
          <w:rFonts w:hAnsi="Times" w:ascii="Times"/>
          <w:sz w:val="24"/>
        </w:rPr>
        <w:tab/>
        <w:t xml:space="preserve">Kristina Njegovan                                                               </w:t>
      </w:r>
      <w:r w:rsidRPr="00C54213">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3B129F">
      <w:rPr>
        <w:rFonts w:hAnsi="Times" w:ascii="Times"/>
        <w:sz w:val="24"/>
        <w:szCs w:val="24"/>
      </w:rPr>
      <w:t>411</w:t>
    </w:r>
    <w:r w:rsidRPr="00B41976">
      <w:rPr>
        <w:rFonts w:hAnsi="Times" w:ascii="Times"/>
        <w:sz w:val="24"/>
        <w:szCs w:val="24"/>
      </w:rPr>
      <w:t>/2018-</w:t>
    </w:r>
    <w:r w:rsidR="003B129F">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14FBA"/>
    <w:rsid w:val="002C05CA"/>
    <w:rsid w:val="00337E87"/>
    <w:rsid w:val="003839AC"/>
    <w:rsid w:val="003B129F"/>
    <w:rsid w:val="00551E68"/>
    <w:rsid w:val="006422EB"/>
    <w:rsid w:val="00677FC3"/>
    <w:rsid w:val="007B2AE7"/>
    <w:rsid w:val="00865E14"/>
    <w:rsid w:val="00B41976"/>
    <w:rsid w:val="00C54213"/>
    <w:rsid w:val="00CC703B"/>
    <w:rsid w:val="00DF61D1"/>
    <w:rsid w:val="00F143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C54213"/>
    <w:rPr>
      <w:color w:val="808080"/>
      <w:bdr w:space="0" w:sz="0" w:color="auto" w:val="none"/>
      <w:shd w:fill="auto" w:color="auto" w:val="clear"/>
    </w:rPr>
  </w:style>
  <w:style w:customStyle="true" w:styleId="eSPISCCParagraphDefaultFont" w:type="character">
    <w:name w:val="eSPIS_CC_Paragraph Default Font"/>
    <w:basedOn w:val="Zadanifontodlomka"/>
    <w:rsid w:val="00C5421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5421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5421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5421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C54213"/>
    <w:rPr>
      <w:color w:val="808080"/>
      <w:bdr w:color="auto" w:space="0" w:sz="0" w:val="none"/>
      <w:shd w:color="auto" w:fill="auto" w:val="clear"/>
    </w:rPr>
  </w:style>
  <w:style w:customStyle="1" w:styleId="eSPISCCParagraphDefaultFont" w:type="character">
    <w:name w:val="eSPIS_CC_Paragraph Default Font"/>
    <w:basedOn w:val="Zadanifontodlomka"/>
    <w:rsid w:val="00C5421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5421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5421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5421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 w:id="2064210956">
      <w:bodyDiv w:val="true"/>
      <w:marLeft w:val="0"/>
      <w:marRight w:val="0"/>
      <w:marTop w:val="0"/>
      <w:marBottom w:val="0"/>
      <w:divBdr>
        <w:top w:space="0" w:sz="0" w:color="auto" w:val="none"/>
        <w:left w:space="0" w:sz="0" w:color="auto" w:val="none"/>
        <w:bottom w:space="0" w:sz="0" w:color="auto" w:val="none"/>
        <w:right w:space="0" w:sz="0" w:color="auto" w:val="none"/>
      </w:divBdr>
    </w:div>
    <w:div w:id="21375296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St-411/2018</izvorni_sadrzaj>
    <derivirana_varijabla naziv="DomainObject.Predmet.OznakaBroj_1">St-411/2018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IRIDIUM GROUP d.o.o. za turizam i usluge</izvorni_sadrzaj>
    <derivirana_varijabla naziv="DomainObject.Predmet.ProtustrankaFormated_1">  IRIDIUM GROUP d.o.o. za turizam i usluge</derivirana_varijabla>
  </DomainObject.Predmet.ProtustrankaFormated>
  <DomainObject.Predmet.ProtustrankaFormatedOIB>
    <izvorni_sadrzaj>  IRIDIUM GROUP d.o.o. za turizam i usluge, OIB 37029688641</izvorni_sadrzaj>
    <derivirana_varijabla naziv="DomainObject.Predmet.ProtustrankaFormatedOIB_1">  IRIDIUM GROUP d.o.o. za turizam i usluge, OIB 37029688641</derivirana_varijabla>
  </DomainObject.Predmet.ProtustrankaFormatedOIB>
  <DomainObject.Predmet.ProtustrankaFormatedWithAdress>
    <izvorni_sadrzaj> IRIDIUM GROUP d.o.o. za turizam i usluge, Stari put/46, 23234 Vir</izvorni_sadrzaj>
    <derivirana_varijabla naziv="DomainObject.Predmet.ProtustrankaFormatedWithAdress_1"> IRIDIUM GROUP d.o.o. za turizam i usluge, Stari put/46, 23234 Vir</derivirana_varijabla>
  </DomainObject.Predmet.ProtustrankaFormatedWithAdress>
  <DomainObject.Predmet.ProtustrankaFormatedWithAdressOIB>
    <izvorni_sadrzaj> IRIDIUM GROUP d.o.o. za turizam i usluge, OIB 37029688641, Stari put/46, 23234 Vir</izvorni_sadrzaj>
    <derivirana_varijabla naziv="DomainObject.Predmet.ProtustrankaFormatedWithAdressOIB_1"> IRIDIUM GROUP d.o.o. za turizam i usluge, OIB 37029688641, Stari put/46, 23234 Vir</derivirana_varijabla>
  </DomainObject.Predmet.ProtustrankaFormatedWithAdressOIB>
  <DomainObject.Predmet.ProtustrankaWithAdress>
    <izvorni_sadrzaj>IRIDIUM GROUP d.o.o. za turizam i usluge Stari put/46, 23234 Vir</izvorni_sadrzaj>
    <derivirana_varijabla naziv="DomainObject.Predmet.ProtustrankaWithAdress_1">IRIDIUM GROUP d.o.o. za turizam i usluge Stari put/46, 23234 Vir</derivirana_varijabla>
  </DomainObject.Predmet.ProtustrankaWithAdress>
  <DomainObject.Predmet.ProtustrankaWithAdressOIB>
    <izvorni_sadrzaj>IRIDIUM GROUP d.o.o. za turizam i usluge, OIB 37029688641, Stari put/46, 23234 Vir</izvorni_sadrzaj>
    <derivirana_varijabla naziv="DomainObject.Predmet.ProtustrankaWithAdressOIB_1">IRIDIUM GROUP d.o.o. za turizam i usluge, OIB 37029688641, Stari put/46, 23234 Vir</derivirana_varijabla>
  </DomainObject.Predmet.ProtustrankaWithAdressOIB>
  <DomainObject.Predmet.ProtustrankaNazivFormated>
    <izvorni_sadrzaj>IRIDIUM GROUP d.o.o. za turizam i usluge</izvorni_sadrzaj>
    <derivirana_varijabla naziv="DomainObject.Predmet.ProtustrankaNazivFormated_1">IRIDIUM GROUP d.o.o. za turizam i usluge</derivirana_varijabla>
  </DomainObject.Predmet.ProtustrankaNazivFormated>
  <DomainObject.Predmet.ProtustrankaNazivFormatedOIB>
    <izvorni_sadrzaj>IRIDIUM GROUP d.o.o. za turizam i usluge, OIB 37029688641</izvorni_sadrzaj>
    <derivirana_varijabla naziv="DomainObject.Predmet.ProtustrankaNazivFormatedOIB_1">IRIDIUM GROUP d.o.o. za turizam i usluge, OIB 37029688641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IRIDIUM GROUP d.o.o. za turizam i usluge</item>
    </izvorni_sadrzaj>
    <derivirana_varijabla naziv="DomainObject.Predmet.ProtuStrankaListFormated_1">
      <item>IRIDIUM GROUP d.o.o. za turizam i usluge</item>
    </derivirana_varijabla>
  </DomainObject.Predmet.ProtuStrankaListFormated>
  <DomainObject.Predmet.ProtuStrankaListFormatedOIB>
    <izvorni_sadrzaj>
      <item>IRIDIUM GROUP d.o.o. za turizam i usluge, OIB 37029688641</item>
    </izvorni_sadrzaj>
    <derivirana_varijabla naziv="DomainObject.Predmet.ProtuStrankaListFormatedOIB_1">
      <item>IRIDIUM GROUP d.o.o. za turizam i usluge, OIB 37029688641</item>
    </derivirana_varijabla>
  </DomainObject.Predmet.ProtuStrankaListFormatedOIB>
  <DomainObject.Predmet.ProtuStrankaListFormatedWithAdress>
    <izvorni_sadrzaj>
      <item>IRIDIUM GROUP d.o.o. za turizam i usluge, Stari put/46, 23234 Vir</item>
    </izvorni_sadrzaj>
    <derivirana_varijabla naziv="DomainObject.Predmet.ProtuStrankaListFormatedWithAdress_1">
      <item>IRIDIUM GROUP d.o.o. za turizam i usluge, Stari put/46, 23234 Vir</item>
    </derivirana_varijabla>
  </DomainObject.Predmet.ProtuStrankaListFormatedWithAdress>
  <DomainObject.Predmet.ProtuStrankaListFormatedWithAdressOIB>
    <izvorni_sadrzaj>
      <item>IRIDIUM GROUP d.o.o. za turizam i usluge, OIB 37029688641, Stari put/46, 23234 Vir</item>
    </izvorni_sadrzaj>
    <derivirana_varijabla naziv="DomainObject.Predmet.ProtuStrankaListFormatedWithAdressOIB_1">
      <item>IRIDIUM GROUP d.o.o. za turizam i usluge, OIB 37029688641, Stari put/46, 23234 Vir</item>
    </derivirana_varijabla>
  </DomainObject.Predmet.ProtuStrankaListFormatedWithAdressOIB>
  <DomainObject.Predmet.ProtuStrankaListNazivFormated>
    <izvorni_sadrzaj>
      <item>IRIDIUM GROUP d.o.o. za turizam i usluge</item>
    </izvorni_sadrzaj>
    <derivirana_varijabla naziv="DomainObject.Predmet.ProtuStrankaListNazivFormated_1">
      <item>IRIDIUM GROUP d.o.o. za turizam i usluge</item>
    </derivirana_varijabla>
  </DomainObject.Predmet.ProtuStrankaListNazivFormated>
  <DomainObject.Predmet.ProtuStrankaListNazivFormatedOIB>
    <izvorni_sadrzaj>
      <item>IRIDIUM GROUP d.o.o. za turizam i usluge, OIB 37029688641</item>
    </izvorni_sadrzaj>
    <derivirana_varijabla naziv="DomainObject.Predmet.ProtuStrankaListNazivFormatedOIB_1">
      <item>IRIDIUM GROUP d.o.o. za turizam i usluge, OIB 37029688641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IRIDIUM GROUP d.o.o. za turizam i usluge</izvorni_sadrzaj>
    <derivirana_varijabla naziv="DomainObject.Predmet.ProtustrankaIDrugi_1">IRIDIUM GROUP d.o.o. za turizam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IRIDIUM GROUP d.o.o. za turizam i usluge, OIB 37029688641, Stari put/46, 23234 Vir</izvorni_sadrzaj>
    <derivirana_varijabla naziv="DomainObject.Predmet.ProtustrankaIDrugiAdressOIB_1">IRIDIUM GROUP d.o.o. za turizam i usluge, OIB 37029688641, Stari put/46,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IRIDIUM GROUP d.o.o. za turizam i usluge</item>
    </izvorni_sadrzaj>
    <derivirana_varijabla naziv="DomainObject.Predmet.SudioniciListNaziv_1">
      <item>FINA</item>
      <item>IRIDIUM GROUP d.o.o. za turizam i usluge</item>
    </derivirana_varijabla>
  </DomainObject.Predmet.SudioniciListNaziv>
  <DomainObject.Predmet.SudioniciListAdressOIB>
    <izvorni_sadrzaj>
      <item>FINA, OIB 85821130368, Ivana Danila 4,23000 Zadar</item>
      <item>IRIDIUM GROUP d.o.o. za turizam i usluge, OIB 37029688641, Stari put/46,23234 Vir</item>
    </izvorni_sadrzaj>
    <derivirana_varijabla naziv="DomainObject.Predmet.SudioniciListAdressOIB_1">
      <item>FINA, OIB 85821130368, Ivana Danila 4,23000 Zadar</item>
      <item>IRIDIUM GROUP d.o.o. za turizam i usluge, OIB 37029688641, Stari put/46,23234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37029688641</item>
    </izvorni_sadrzaj>
    <derivirana_varijabla naziv="DomainObject.Predmet.SudioniciListNazivOIB_1">
      <item>, OIB 85821130368</item>
      <item>, OIB 37029688641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St-411/2018-2</izvorni_sadrzaj>
    <derivirana_varijabla naziv="DomainObject.PredzadnjaOdlukaIzPredmeta.Oznaka_1">St-411/2018-2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205</properties:Words>
  <properties:Characters>1023</properties:Characters>
  <properties:Lines>42</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2019-02-18T07:11:00Z</dcterms:created>
  <dc:creator>Anamarija Kovačić Milković</dc:creator>
  <cp:lastModifiedBy>Kristina Njegovan</cp:lastModifiedBy>
  <cp:lastPrinted>2019-02-18T08:05:00Z</cp:lastPrinted>
  <dcterms:modified xmlns:xsi="http://www.w3.org/2001/XMLSchema-instance" xsi:type="dcterms:W3CDTF">2019-02-18T08:10:00Z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(St-411-18 ZADAR.docx)</vt:lpwstr>
  </prop:property>
  <prop:property name="CC_coloring" pid="4" fmtid="{D5CDD505-2E9C-101B-9397-08002B2CF9AE}">
    <vt:bool>false</vt:bool>
  </prop:property>
  <prop:property name="BrojStranica" pid="5" fmtid="{D5CDD505-2E9C-101B-9397-08002B2CF9AE}">
    <vt:i4>1</vt:i4>
  </prop:property>
</prop:Properties>
</file>