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A52042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A52042">
              <w:rPr>
                <w:sz w:val="24"/>
                <w:szCs w:val="24"/>
                <w:lang w:val="hr-HR"/>
              </w:rPr>
              <w:t>440/2017-124</w:t>
            </w:r>
          </w:p>
        </w:tc>
      </w:tr>
    </w:tbl>
    <w:p w14:textId="a0ba5db" w14:paraId="a0ba5db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="00647882" w:rsidRPr="00647882">
        <w:rPr>
          <w:sz w:val="24"/>
          <w:szCs w:val="24"/>
          <w:lang w:val="hr-HR"/>
        </w:rPr>
        <w:t xml:space="preserve"> </w:t>
      </w:r>
      <w:r w:rsidR="00A52042" w:rsidRPr="00A52042">
        <w:rPr>
          <w:sz w:val="24"/>
          <w:szCs w:val="24"/>
          <w:lang w:val="hr-HR"/>
        </w:rPr>
        <w:t>u stečajnom postupku koji se vodi radi naknadne diobe nad STEČAJNOM MASOM IZA BUA d.o.o., OIB: 54945203503, Dubrovnik, Brdasta 12</w:t>
      </w:r>
      <w:r w:rsidR="00F76478" w:rsidRPr="00B17BD5">
        <w:rPr>
          <w:sz w:val="24"/>
          <w:szCs w:val="24"/>
          <w:lang w:val="hr-HR"/>
        </w:rPr>
        <w:t xml:space="preserve">, </w:t>
      </w:r>
      <w:r w:rsidR="005D4B4A">
        <w:rPr>
          <w:sz w:val="24"/>
          <w:szCs w:val="24"/>
          <w:lang w:val="hr-HR"/>
        </w:rPr>
        <w:t>20</w:t>
      </w:r>
      <w:r w:rsidR="00A52042">
        <w:rPr>
          <w:sz w:val="24"/>
          <w:szCs w:val="24"/>
          <w:lang w:val="hr-HR"/>
        </w:rPr>
        <w:t>. veljače</w:t>
      </w:r>
      <w:r w:rsidR="00A626EF">
        <w:rPr>
          <w:sz w:val="24"/>
          <w:szCs w:val="24"/>
          <w:lang w:val="hr-HR"/>
        </w:rPr>
        <w:t xml:space="preserve"> 2019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A626EF">
        <w:rPr>
          <w:sz w:val="24"/>
          <w:szCs w:val="24"/>
          <w:lang w:val="hr-HR"/>
        </w:rPr>
        <w:t xml:space="preserve">I. Određuje se završno ročište za </w:t>
      </w:r>
      <w:r w:rsidR="00A626EF">
        <w:rPr>
          <w:sz w:val="24"/>
          <w:szCs w:val="24"/>
          <w:lang w:val="hr-HR"/>
        </w:rPr>
        <w:t xml:space="preserve">7. ožujka </w:t>
      </w:r>
      <w:r w:rsidRPr="00A626EF">
        <w:rPr>
          <w:sz w:val="24"/>
          <w:szCs w:val="24"/>
          <w:lang w:val="hr-HR"/>
        </w:rPr>
        <w:t>201</w:t>
      </w:r>
      <w:r w:rsidR="00A626EF">
        <w:rPr>
          <w:sz w:val="24"/>
          <w:szCs w:val="24"/>
          <w:lang w:val="hr-HR"/>
        </w:rPr>
        <w:t>9</w:t>
      </w:r>
      <w:r w:rsidRPr="00A626EF">
        <w:rPr>
          <w:sz w:val="24"/>
          <w:szCs w:val="24"/>
          <w:lang w:val="hr-HR"/>
        </w:rPr>
        <w:t xml:space="preserve">. sa početkom u </w:t>
      </w:r>
      <w:r w:rsidR="00A626EF">
        <w:rPr>
          <w:sz w:val="24"/>
          <w:szCs w:val="24"/>
          <w:lang w:val="hr-HR"/>
        </w:rPr>
        <w:t>1</w:t>
      </w:r>
      <w:r w:rsidR="005C2557">
        <w:rPr>
          <w:sz w:val="24"/>
          <w:szCs w:val="24"/>
          <w:lang w:val="hr-HR"/>
        </w:rPr>
        <w:t>2:</w:t>
      </w:r>
      <w:r w:rsidR="00A52042">
        <w:rPr>
          <w:sz w:val="24"/>
          <w:szCs w:val="24"/>
          <w:lang w:val="hr-HR"/>
        </w:rPr>
        <w:t>0</w:t>
      </w:r>
      <w:r w:rsidRPr="00A626EF">
        <w:rPr>
          <w:sz w:val="24"/>
          <w:szCs w:val="24"/>
          <w:lang w:val="hr-HR"/>
        </w:rPr>
        <w:t>0 sati 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Raspravljanje o završnom izvješću i završnom računu </w:t>
      </w:r>
      <w:r w:rsidR="00A52042">
        <w:rPr>
          <w:sz w:val="24"/>
          <w:szCs w:val="24"/>
          <w:lang w:val="hr-HR"/>
        </w:rPr>
        <w:t>stečajnog upravitelja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="00A52042">
        <w:rPr>
          <w:sz w:val="24"/>
          <w:szCs w:val="24"/>
          <w:lang w:val="hr-HR"/>
        </w:rPr>
        <w:t>15. veljače</w:t>
      </w:r>
      <w:r w:rsidR="002F578D" w:rsidRP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F578D" w:rsidRPr="00B17BD5">
        <w:rPr>
          <w:sz w:val="24"/>
          <w:szCs w:val="24"/>
          <w:lang w:val="hr-HR"/>
        </w:rPr>
        <w:t>. objavljen je</w:t>
      </w:r>
      <w:r w:rsidR="00A626EF">
        <w:rPr>
          <w:sz w:val="24"/>
          <w:szCs w:val="24"/>
          <w:lang w:val="hr-HR"/>
        </w:rPr>
        <w:t xml:space="preserve"> ispitani završni račun stečajn</w:t>
      </w:r>
      <w:r w:rsidR="00A52042">
        <w:rPr>
          <w:sz w:val="24"/>
          <w:szCs w:val="24"/>
          <w:lang w:val="hr-HR"/>
        </w:rPr>
        <w:t>og</w:t>
      </w:r>
      <w:r w:rsidR="002F578D" w:rsidRPr="00B17BD5">
        <w:rPr>
          <w:sz w:val="24"/>
          <w:szCs w:val="24"/>
          <w:lang w:val="hr-HR"/>
        </w:rPr>
        <w:t xml:space="preserve"> upravitelj</w:t>
      </w:r>
      <w:r w:rsidR="00A52042">
        <w:rPr>
          <w:sz w:val="24"/>
          <w:szCs w:val="24"/>
          <w:lang w:val="hr-HR"/>
        </w:rPr>
        <w:t>a</w:t>
      </w:r>
      <w:r w:rsidR="00A626EF">
        <w:rPr>
          <w:sz w:val="24"/>
          <w:szCs w:val="24"/>
          <w:lang w:val="hr-HR"/>
        </w:rPr>
        <w:t xml:space="preserve">, </w:t>
      </w:r>
      <w:r w:rsidR="002F578D" w:rsidRPr="00B17BD5">
        <w:rPr>
          <w:sz w:val="24"/>
          <w:szCs w:val="24"/>
          <w:lang w:val="hr-HR"/>
        </w:rPr>
        <w:t>a ist</w:t>
      </w:r>
      <w:r w:rsidR="005D4B4A">
        <w:rPr>
          <w:sz w:val="24"/>
          <w:szCs w:val="24"/>
          <w:lang w:val="hr-HR"/>
        </w:rPr>
        <w:t>a</w:t>
      </w:r>
      <w:r w:rsidR="002F578D" w:rsidRPr="00B17BD5">
        <w:rPr>
          <w:sz w:val="24"/>
          <w:szCs w:val="24"/>
          <w:lang w:val="hr-HR"/>
        </w:rPr>
        <w:t xml:space="preserve"> isprav</w:t>
      </w:r>
      <w:r w:rsidR="005D4B4A">
        <w:rPr>
          <w:sz w:val="24"/>
          <w:szCs w:val="24"/>
          <w:lang w:val="hr-HR"/>
        </w:rPr>
        <w:t>a</w:t>
      </w:r>
      <w:r w:rsidR="002F578D" w:rsidRPr="00B17BD5">
        <w:rPr>
          <w:sz w:val="24"/>
          <w:szCs w:val="24"/>
          <w:lang w:val="hr-HR"/>
        </w:rPr>
        <w:t xml:space="preserve"> izložit će se u stečajnoj pisarnici do održavanja završnog ročišta.</w:t>
      </w:r>
    </w:p>
    <w:p w:rsidRDefault="00790D28" w:rsidP="00F53070" w:rsidR="00790D28" w:rsidRPr="000C4D3F">
      <w:pPr>
        <w:spacing w:after="100" w:before="26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A52042" w:rsidP="00F53070" w:rsidR="005C2557" w:rsidRPr="005C2557">
      <w:pPr>
        <w:spacing w:lineRule="atLeast" w:line="240"/>
        <w:ind w:firstLine="709"/>
        <w:jc w:val="both"/>
        <w:rPr>
          <w:sz w:val="24"/>
          <w:szCs w:val="24"/>
          <w:lang w:eastAsia="en-US" w:val="hr-HR"/>
        </w:rPr>
      </w:pPr>
      <w:r w:rsidRPr="00A52042">
        <w:rPr>
          <w:sz w:val="24"/>
          <w:szCs w:val="24"/>
          <w:lang w:eastAsia="en-US" w:val="hr-HR"/>
        </w:rPr>
        <w:t xml:space="preserve">Rješenjem poslovni broj 11.St-440/2017 od 7. travnja 2017. određen je nastavak postupka radi naknade diobe </w:t>
      </w:r>
      <w:r w:rsidR="005C2557" w:rsidRPr="005C2557">
        <w:rPr>
          <w:sz w:val="24"/>
          <w:szCs w:val="24"/>
          <w:lang w:eastAsia="en-US" w:val="hr-HR"/>
        </w:rPr>
        <w:t xml:space="preserve">stečajne mase iza stečajnog dužnika </w:t>
      </w:r>
      <w:r w:rsidRPr="00A52042">
        <w:rPr>
          <w:sz w:val="24"/>
          <w:szCs w:val="24"/>
          <w:lang w:eastAsia="en-US" w:val="hr-HR"/>
        </w:rPr>
        <w:t>BUA d.o.o., OIB: 33191371305, Split, Mažuranićevo šetalište 30A.</w:t>
      </w:r>
    </w:p>
    <w:p w:rsidRDefault="002F578D" w:rsidP="00F53070" w:rsidR="00F53070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1B6AAC">
        <w:rPr>
          <w:bCs/>
          <w:sz w:val="24"/>
          <w:szCs w:val="24"/>
          <w:lang w:val="hr-HR"/>
        </w:rPr>
        <w:t>Dana</w:t>
      </w:r>
      <w:r w:rsidR="00211511">
        <w:rPr>
          <w:bCs/>
          <w:sz w:val="24"/>
          <w:szCs w:val="24"/>
          <w:lang w:val="hr-HR"/>
        </w:rPr>
        <w:t xml:space="preserve"> </w:t>
      </w:r>
      <w:r w:rsidR="00483702">
        <w:rPr>
          <w:bCs/>
          <w:sz w:val="24"/>
          <w:szCs w:val="24"/>
          <w:lang w:val="hr-HR"/>
        </w:rPr>
        <w:t>12</w:t>
      </w:r>
      <w:r w:rsidR="00A52042">
        <w:rPr>
          <w:bCs/>
          <w:sz w:val="24"/>
          <w:szCs w:val="24"/>
          <w:lang w:val="hr-HR"/>
        </w:rPr>
        <w:t>. veljače 201. stečajni</w:t>
      </w:r>
      <w:r w:rsidR="00514DB7">
        <w:rPr>
          <w:sz w:val="24"/>
          <w:szCs w:val="24"/>
          <w:lang w:val="hr-HR"/>
        </w:rPr>
        <w:t xml:space="preserve"> upravitelj</w:t>
      </w:r>
      <w:r w:rsidR="00A52042">
        <w:rPr>
          <w:sz w:val="24"/>
          <w:szCs w:val="24"/>
          <w:lang w:val="hr-HR"/>
        </w:rPr>
        <w:t xml:space="preserve"> dostavio</w:t>
      </w:r>
      <w:r w:rsidR="00A626EF">
        <w:rPr>
          <w:sz w:val="24"/>
          <w:szCs w:val="24"/>
          <w:lang w:val="hr-HR"/>
        </w:rPr>
        <w:t xml:space="preserve"> </w:t>
      </w:r>
      <w:r w:rsidR="00483702">
        <w:rPr>
          <w:sz w:val="24"/>
          <w:szCs w:val="24"/>
          <w:lang w:val="hr-HR"/>
        </w:rPr>
        <w:t>je</w:t>
      </w:r>
      <w:r w:rsidR="00211511" w:rsidRPr="000C4D3F">
        <w:rPr>
          <w:sz w:val="24"/>
          <w:szCs w:val="24"/>
          <w:lang w:val="hr-HR"/>
        </w:rPr>
        <w:t xml:space="preserve"> ovom sud</w:t>
      </w:r>
      <w:r w:rsidR="001B6AAC">
        <w:rPr>
          <w:sz w:val="24"/>
          <w:szCs w:val="24"/>
          <w:lang w:val="hr-HR"/>
        </w:rPr>
        <w:t>u</w:t>
      </w:r>
      <w:r w:rsidR="00483702">
        <w:rPr>
          <w:sz w:val="24"/>
          <w:szCs w:val="24"/>
          <w:lang w:val="hr-HR"/>
        </w:rPr>
        <w:t xml:space="preserve"> na propisanom obrascu</w:t>
      </w:r>
      <w:r w:rsidR="001B6AAC">
        <w:rPr>
          <w:sz w:val="24"/>
          <w:szCs w:val="24"/>
          <w:lang w:val="hr-HR"/>
        </w:rPr>
        <w:t xml:space="preserve"> </w:t>
      </w:r>
      <w:r w:rsidR="00211511" w:rsidRPr="000C4D3F">
        <w:rPr>
          <w:sz w:val="24"/>
          <w:szCs w:val="24"/>
          <w:lang w:val="hr-HR"/>
        </w:rPr>
        <w:t>završni račun</w:t>
      </w:r>
      <w:r w:rsidR="001B6AAC">
        <w:rPr>
          <w:sz w:val="24"/>
          <w:szCs w:val="24"/>
          <w:lang w:val="hr-HR"/>
        </w:rPr>
        <w:t>, koji je</w:t>
      </w:r>
      <w:r w:rsidR="00A626EF">
        <w:rPr>
          <w:sz w:val="24"/>
          <w:szCs w:val="24"/>
          <w:lang w:val="hr-HR"/>
        </w:rPr>
        <w:t xml:space="preserve"> ispitan i</w:t>
      </w:r>
      <w:r w:rsidR="001B6AAC">
        <w:rPr>
          <w:sz w:val="24"/>
          <w:szCs w:val="24"/>
          <w:lang w:val="hr-HR"/>
        </w:rPr>
        <w:t xml:space="preserve"> javno objavljen</w:t>
      </w:r>
      <w:r w:rsidR="00211511" w:rsidRPr="000C4D3F">
        <w:rPr>
          <w:sz w:val="24"/>
          <w:szCs w:val="24"/>
          <w:lang w:val="hr-HR"/>
        </w:rPr>
        <w:t xml:space="preserve"> </w:t>
      </w:r>
      <w:r w:rsidR="00A52042">
        <w:rPr>
          <w:sz w:val="24"/>
          <w:szCs w:val="24"/>
          <w:lang w:val="hr-HR"/>
        </w:rPr>
        <w:t>15. veljače</w:t>
      </w:r>
      <w:r w:rsidR="00211511">
        <w:rPr>
          <w:sz w:val="24"/>
          <w:szCs w:val="24"/>
          <w:lang w:val="hr-HR"/>
        </w:rPr>
        <w:t xml:space="preserve"> 201</w:t>
      </w:r>
      <w:r w:rsidR="00A626EF">
        <w:rPr>
          <w:sz w:val="24"/>
          <w:szCs w:val="24"/>
          <w:lang w:val="hr-HR"/>
        </w:rPr>
        <w:t>9</w:t>
      </w:r>
      <w:r w:rsidR="00211511">
        <w:rPr>
          <w:sz w:val="24"/>
          <w:szCs w:val="24"/>
          <w:lang w:val="hr-HR"/>
        </w:rPr>
        <w:t>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</w:t>
      </w:r>
      <w:r w:rsidR="00514DB7">
        <w:rPr>
          <w:sz w:val="24"/>
          <w:szCs w:val="24"/>
          <w:lang w:val="hr-HR"/>
        </w:rPr>
        <w:t>lanak 89. stavak</w:t>
      </w:r>
      <w:r w:rsidR="00211511" w:rsidRPr="000C4D3F">
        <w:rPr>
          <w:sz w:val="24"/>
          <w:szCs w:val="24"/>
          <w:lang w:val="hr-HR"/>
        </w:rPr>
        <w:t xml:space="preserve">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</w:p>
    <w:p w:rsidRDefault="00F53070" w:rsidP="00F53070" w:rsidR="00483702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83702">
        <w:rPr>
          <w:sz w:val="24"/>
          <w:szCs w:val="24"/>
          <w:lang w:val="hr-HR"/>
        </w:rPr>
        <w:t>Iz završnog računa proizlazi:</w:t>
      </w:r>
    </w:p>
    <w:p w:rsidRDefault="00F53070" w:rsidP="00F53070" w:rsidR="00483702" w:rsidRPr="00F53070">
      <w:pPr>
        <w:tabs>
          <w:tab w:pos="709" w:val="left"/>
          <w:tab w:pos="6810" w:val="left"/>
        </w:tabs>
        <w:spacing w:before="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</w:t>
      </w:r>
      <w:r w:rsidR="00483702" w:rsidRPr="00F53070">
        <w:rPr>
          <w:sz w:val="24"/>
          <w:szCs w:val="24"/>
          <w:lang w:val="hr-HR"/>
        </w:rPr>
        <w:t>da su u ovom stečajnom postupku pravomoćno utvrđene dvije tražbine vjerovnika II. višeg isplatnog reda</w:t>
      </w:r>
      <w:r w:rsidR="00B23B33" w:rsidRPr="00F53070">
        <w:rPr>
          <w:sz w:val="24"/>
          <w:szCs w:val="24"/>
          <w:lang w:val="hr-HR"/>
        </w:rPr>
        <w:t xml:space="preserve"> u ukupnom iznosu od 24.164,30 kn</w:t>
      </w:r>
    </w:p>
    <w:p w:rsidRDefault="00F53070" w:rsidP="00F53070" w:rsidR="00F53070">
      <w:pPr>
        <w:tabs>
          <w:tab w:pos="709" w:val="left"/>
          <w:tab w:pos="6810" w:val="left"/>
        </w:tabs>
        <w:spacing w:before="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da je na temelju rješenja</w:t>
      </w:r>
      <w:r w:rsidR="00B23B33" w:rsidRPr="00F53070">
        <w:rPr>
          <w:sz w:val="24"/>
          <w:szCs w:val="24"/>
          <w:lang w:val="hr-HR"/>
        </w:rPr>
        <w:t xml:space="preserve"> ovoga suda poslovni broj</w:t>
      </w:r>
      <w:r>
        <w:rPr>
          <w:sz w:val="24"/>
          <w:szCs w:val="24"/>
          <w:lang w:val="hr-HR"/>
        </w:rPr>
        <w:t xml:space="preserve"> 11.St-440/2017 od 15. veljače 2018.</w:t>
      </w:r>
      <w:r w:rsidR="00B23B33" w:rsidRPr="00F53070">
        <w:rPr>
          <w:sz w:val="24"/>
          <w:szCs w:val="24"/>
          <w:lang w:val="hr-HR"/>
        </w:rPr>
        <w:t xml:space="preserve"> namiren vjerovnik II. višeg isplatnog reda Republik</w:t>
      </w:r>
      <w:r>
        <w:rPr>
          <w:sz w:val="24"/>
          <w:szCs w:val="24"/>
          <w:lang w:val="hr-HR"/>
        </w:rPr>
        <w:t>a Hrvatska -</w:t>
      </w:r>
      <w:r w:rsidR="00B23B33" w:rsidRPr="00F53070">
        <w:rPr>
          <w:sz w:val="24"/>
          <w:szCs w:val="24"/>
          <w:lang w:val="hr-HR"/>
        </w:rPr>
        <w:t xml:space="preserve"> Ministarstvo financija u iznosu od 5.443,51 kn, a da je drugi vjerovnik tog </w:t>
      </w:r>
      <w:r w:rsidRPr="00F53070">
        <w:rPr>
          <w:sz w:val="24"/>
          <w:szCs w:val="24"/>
          <w:lang w:val="hr-HR"/>
        </w:rPr>
        <w:t>isplatnog</w:t>
      </w:r>
      <w:r w:rsidR="00B23B33" w:rsidRPr="00F53070">
        <w:rPr>
          <w:sz w:val="24"/>
          <w:szCs w:val="24"/>
          <w:lang w:val="hr-HR"/>
        </w:rPr>
        <w:t xml:space="preserve"> reda Grad Split (koji ima utvrđenu tražbinu u iznosu od </w:t>
      </w:r>
      <w:r w:rsidR="00D86411" w:rsidRPr="00F53070">
        <w:rPr>
          <w:sz w:val="24"/>
          <w:szCs w:val="24"/>
          <w:lang w:val="hr-HR"/>
        </w:rPr>
        <w:t xml:space="preserve">18.720,79 kn) </w:t>
      </w:r>
      <w:r w:rsidRPr="00F53070">
        <w:rPr>
          <w:sz w:val="24"/>
          <w:szCs w:val="24"/>
          <w:lang w:val="hr-HR"/>
        </w:rPr>
        <w:t>dopisom</w:t>
      </w:r>
      <w:r w:rsidR="00D86411" w:rsidRPr="00F53070">
        <w:rPr>
          <w:sz w:val="24"/>
          <w:szCs w:val="24"/>
          <w:lang w:val="hr-HR"/>
        </w:rPr>
        <w:t xml:space="preserve"> od 30. svibnja 2017. obavi</w:t>
      </w:r>
      <w:r>
        <w:rPr>
          <w:sz w:val="24"/>
          <w:szCs w:val="24"/>
          <w:lang w:val="hr-HR"/>
        </w:rPr>
        <w:t>jest</w:t>
      </w:r>
      <w:r w:rsidR="00D86411" w:rsidRPr="00F53070">
        <w:rPr>
          <w:sz w:val="24"/>
          <w:szCs w:val="24"/>
          <w:lang w:val="hr-HR"/>
        </w:rPr>
        <w:t>io stečajnog upravitelja da je njegova tražbina namirena pa je u završnoj bilanci izvršena rezervacija za pravnog slijednika Grada Splita)</w:t>
      </w:r>
    </w:p>
    <w:p w:rsidRDefault="00F53070" w:rsidP="00F53070" w:rsidR="00F53070">
      <w:pPr>
        <w:tabs>
          <w:tab w:pos="709" w:val="left"/>
          <w:tab w:pos="6810" w:val="left"/>
        </w:tabs>
        <w:spacing w:before="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 xml:space="preserve">- </w:t>
      </w:r>
      <w:r w:rsidR="00D86411">
        <w:rPr>
          <w:sz w:val="24"/>
          <w:szCs w:val="24"/>
          <w:lang w:val="hr-HR"/>
        </w:rPr>
        <w:t xml:space="preserve">da nije bilo pravomoćno utvrđenih tražbina vjerovnika nižih </w:t>
      </w:r>
      <w:r>
        <w:rPr>
          <w:sz w:val="24"/>
          <w:szCs w:val="24"/>
          <w:lang w:val="hr-HR"/>
        </w:rPr>
        <w:t>isplatnih</w:t>
      </w:r>
      <w:r w:rsidR="00D86411">
        <w:rPr>
          <w:sz w:val="24"/>
          <w:szCs w:val="24"/>
          <w:lang w:val="hr-HR"/>
        </w:rPr>
        <w:t xml:space="preserve"> redova (koji su u smislu odredbe</w:t>
      </w:r>
      <w:r>
        <w:rPr>
          <w:sz w:val="24"/>
          <w:szCs w:val="24"/>
          <w:lang w:val="hr-HR"/>
        </w:rPr>
        <w:t xml:space="preserve"> članka 257.</w:t>
      </w:r>
      <w:r w:rsidR="00D86411">
        <w:rPr>
          <w:sz w:val="24"/>
          <w:szCs w:val="24"/>
          <w:lang w:val="hr-HR"/>
        </w:rPr>
        <w:t xml:space="preserve"> SZ-a rješenjem ovoga suda poslovni broj</w:t>
      </w:r>
      <w:r>
        <w:rPr>
          <w:sz w:val="24"/>
          <w:szCs w:val="24"/>
          <w:lang w:val="hr-HR"/>
        </w:rPr>
        <w:t xml:space="preserve"> 11.St-440/2017 od 28. veljače 2018.</w:t>
      </w:r>
      <w:r w:rsidR="00D86411">
        <w:rPr>
          <w:sz w:val="24"/>
          <w:szCs w:val="24"/>
          <w:lang w:val="hr-HR"/>
        </w:rPr>
        <w:t xml:space="preserve"> pozvani na podnošenje prijava tražbina)</w:t>
      </w:r>
    </w:p>
    <w:p w:rsidRDefault="00F53070" w:rsidP="00F53070" w:rsidR="00D86411">
      <w:pPr>
        <w:tabs>
          <w:tab w:pos="709" w:val="left"/>
          <w:tab w:pos="6810" w:val="left"/>
        </w:tabs>
        <w:spacing w:before="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</w:t>
      </w:r>
      <w:r w:rsidR="00D86411">
        <w:rPr>
          <w:sz w:val="24"/>
          <w:szCs w:val="24"/>
          <w:lang w:val="hr-HR"/>
        </w:rPr>
        <w:t>da je po namirenju troškova postupka i ostalih obveza stečajne mase (te po rezervaciji sredstava za predvidljive obveze stečajne mase</w:t>
      </w:r>
      <w:r>
        <w:rPr>
          <w:sz w:val="24"/>
          <w:szCs w:val="24"/>
          <w:lang w:val="hr-HR"/>
        </w:rPr>
        <w:t>)</w:t>
      </w:r>
      <w:r w:rsidR="00D86411">
        <w:rPr>
          <w:sz w:val="24"/>
          <w:szCs w:val="24"/>
          <w:lang w:val="hr-HR"/>
        </w:rPr>
        <w:t xml:space="preserve"> preostao iznos od 1.549.000,00 kn kojeg stečajni upravitelj u smislu odredbe članka 28</w:t>
      </w:r>
      <w:r>
        <w:rPr>
          <w:sz w:val="24"/>
          <w:szCs w:val="24"/>
          <w:lang w:val="hr-HR"/>
        </w:rPr>
        <w:t>5. SZ-a predlaže predati udjeličarima.</w:t>
      </w:r>
    </w:p>
    <w:p w:rsidRDefault="00F53070" w:rsidP="00F53070" w:rsidR="00211511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211511">
        <w:rPr>
          <w:sz w:val="24"/>
          <w:szCs w:val="24"/>
          <w:lang w:val="hr-HR"/>
        </w:rPr>
        <w:t>Temeljem odredbe č</w:t>
      </w:r>
      <w:r w:rsidR="00514DB7">
        <w:rPr>
          <w:sz w:val="24"/>
          <w:szCs w:val="24"/>
          <w:lang w:val="hr-HR"/>
        </w:rPr>
        <w:t>lanka</w:t>
      </w:r>
      <w:r w:rsidR="00211511">
        <w:rPr>
          <w:sz w:val="24"/>
          <w:szCs w:val="24"/>
          <w:lang w:val="hr-HR"/>
        </w:rPr>
        <w:t xml:space="preserve"> 283</w:t>
      </w:r>
      <w:r>
        <w:rPr>
          <w:sz w:val="24"/>
          <w:szCs w:val="24"/>
          <w:lang w:val="hr-HR"/>
        </w:rPr>
        <w:t xml:space="preserve">. </w:t>
      </w:r>
      <w:r w:rsidR="00514DB7">
        <w:rPr>
          <w:sz w:val="24"/>
          <w:szCs w:val="24"/>
          <w:lang w:val="hr-HR"/>
        </w:rPr>
        <w:t xml:space="preserve">SZ-a </w:t>
      </w:r>
      <w:r w:rsidR="00211511">
        <w:rPr>
          <w:sz w:val="24"/>
          <w:szCs w:val="24"/>
          <w:lang w:val="hr-HR"/>
        </w:rPr>
        <w:t>odlučeno je kao u izreci ovog rješenja pod to</w:t>
      </w:r>
      <w:r w:rsidR="00483702">
        <w:rPr>
          <w:sz w:val="24"/>
          <w:szCs w:val="24"/>
          <w:lang w:val="hr-HR"/>
        </w:rPr>
        <w:t xml:space="preserve">čkom </w:t>
      </w:r>
      <w:r w:rsidR="00514DB7">
        <w:rPr>
          <w:sz w:val="24"/>
          <w:szCs w:val="24"/>
          <w:lang w:val="hr-HR"/>
        </w:rPr>
        <w:t>I., a temeljem odredbe članka 95. stavk</w:t>
      </w:r>
      <w:r>
        <w:rPr>
          <w:sz w:val="24"/>
          <w:szCs w:val="24"/>
          <w:lang w:val="hr-HR"/>
        </w:rPr>
        <w:t>a</w:t>
      </w:r>
      <w:r w:rsidR="00514DB7">
        <w:rPr>
          <w:sz w:val="24"/>
          <w:szCs w:val="24"/>
          <w:lang w:val="hr-HR"/>
        </w:rPr>
        <w:t xml:space="preserve"> </w:t>
      </w:r>
      <w:r w:rsidR="00211511" w:rsidRPr="000C4D3F">
        <w:rPr>
          <w:sz w:val="24"/>
          <w:szCs w:val="24"/>
          <w:lang w:val="hr-HR"/>
        </w:rPr>
        <w:t>4. SZ</w:t>
      </w:r>
      <w:r w:rsidR="00211511">
        <w:rPr>
          <w:sz w:val="24"/>
          <w:szCs w:val="24"/>
          <w:lang w:val="hr-HR"/>
        </w:rPr>
        <w:t>-a</w:t>
      </w:r>
      <w:r w:rsidR="00211511" w:rsidRPr="000C4D3F">
        <w:rPr>
          <w:sz w:val="24"/>
          <w:szCs w:val="24"/>
          <w:lang w:val="hr-HR"/>
        </w:rPr>
        <w:t xml:space="preserve"> odlučeno je kao u i</w:t>
      </w:r>
      <w:r w:rsidR="00211511">
        <w:rPr>
          <w:sz w:val="24"/>
          <w:szCs w:val="24"/>
          <w:lang w:val="hr-HR"/>
        </w:rPr>
        <w:t>z</w:t>
      </w:r>
      <w:r w:rsidR="00483702">
        <w:rPr>
          <w:sz w:val="24"/>
          <w:szCs w:val="24"/>
          <w:lang w:val="hr-HR"/>
        </w:rPr>
        <w:t>reci ovog rješenja pod točkom I</w:t>
      </w:r>
      <w:r w:rsidR="00211511"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5D4B4A">
        <w:rPr>
          <w:sz w:val="24"/>
          <w:szCs w:val="24"/>
          <w:lang w:val="hr-HR"/>
        </w:rPr>
        <w:t>20</w:t>
      </w:r>
      <w:r w:rsidR="00A52042">
        <w:rPr>
          <w:sz w:val="24"/>
          <w:szCs w:val="24"/>
          <w:lang w:val="hr-HR"/>
        </w:rPr>
        <w:t>. veljače</w:t>
      </w:r>
      <w:r w:rsidR="00A626EF">
        <w:rPr>
          <w:sz w:val="24"/>
          <w:szCs w:val="24"/>
          <w:lang w:val="hr-HR"/>
        </w:rPr>
        <w:t xml:space="preserve"> 2019</w:t>
      </w:r>
      <w:r>
        <w:rPr>
          <w:sz w:val="24"/>
          <w:szCs w:val="24"/>
          <w:lang w:val="hr-HR"/>
        </w:rPr>
        <w:t>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94096C" w:rsidR="00FE4AE5" w:rsidRPr="00FE4AE5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FE4AE5">
        <w:rPr>
          <w:sz w:val="24"/>
          <w:szCs w:val="24"/>
          <w:lang w:val="hr-HR"/>
        </w:rPr>
        <w:t>Golub Gruić</w:t>
      </w:r>
      <w:r w:rsidR="00FE4AE5" w:rsidRPr="00FE4AE5">
        <w:rPr>
          <w:sz w:val="24"/>
          <w:szCs w:val="24"/>
        </w:rPr>
        <w:t>, v.r.</w:t>
      </w:r>
    </w:p>
    <w:p w:rsidRDefault="00FE4AE5" w:rsidP="008832A6" w:rsidR="00FE4AE5" w:rsidRPr="00FE4AE5">
      <w:pPr>
        <w:jc w:val="right"/>
        <w:rPr>
          <w:sz w:val="24"/>
          <w:szCs w:val="24"/>
        </w:rPr>
      </w:pPr>
      <w:r w:rsidRPr="00FE4AE5">
        <w:rPr>
          <w:sz w:val="24"/>
          <w:szCs w:val="24"/>
        </w:rPr>
        <w:t>za točnost otpravka – ovlašteni službenik</w:t>
      </w:r>
    </w:p>
    <w:p w:rsidRDefault="00FE4AE5" w:rsidP="008832A6" w:rsidR="00FE4AE5" w:rsidRPr="00FE4AE5">
      <w:pPr>
        <w:ind w:firstLine="708" w:left="4956"/>
        <w:jc w:val="center"/>
        <w:rPr>
          <w:sz w:val="24"/>
          <w:szCs w:val="24"/>
        </w:rPr>
      </w:pPr>
      <w:r w:rsidRPr="00FE4AE5">
        <w:rPr>
          <w:sz w:val="24"/>
          <w:szCs w:val="24"/>
        </w:rPr>
        <w:t>Ana Bosančić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Sect="00C70D1C" w:rsidR="00211511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FE4AE5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514DB7" w:rsidRPr="00514DB7">
      <w:rPr>
        <w:sz w:val="24"/>
        <w:szCs w:val="24"/>
        <w:lang w:val="hr-HR"/>
      </w:rPr>
      <w:t>11.St-</w:t>
    </w:r>
    <w:r w:rsidR="00A52042">
      <w:rPr>
        <w:sz w:val="24"/>
        <w:szCs w:val="24"/>
        <w:lang w:val="hr-HR"/>
      </w:rPr>
      <w:t>440/2017-124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C462A35"/>
    <w:multiLevelType w:val="hybridMultilevel"/>
    <w:tmpl w:val="E7146FB0"/>
    <w:lvl w:tplc="F508C3B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67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1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13"/>
  </w:num>
  <w:num w:numId="7">
    <w:abstractNumId w:val="0"/>
  </w:num>
  <w:num w:numId="8">
    <w:abstractNumId w:val="9"/>
  </w:num>
  <w:num w:numId="9">
    <w:abstractNumId w:val="10"/>
  </w:num>
  <w:num w:numId="10">
    <w:abstractNumId w:val="11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83702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66412"/>
    <w:rsid w:val="00593912"/>
    <w:rsid w:val="005C0A1E"/>
    <w:rsid w:val="005C2557"/>
    <w:rsid w:val="005D4B4A"/>
    <w:rsid w:val="005D51BE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52042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23B33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86411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3070"/>
    <w:rsid w:val="00F54774"/>
    <w:rsid w:val="00F643A7"/>
    <w:rsid w:val="00F76478"/>
    <w:rsid w:val="00F84DD6"/>
    <w:rsid w:val="00F952EC"/>
    <w:rsid w:val="00FA696C"/>
    <w:rsid w:val="00FB17EF"/>
    <w:rsid w:val="00FD5B07"/>
    <w:rsid w:val="00FE4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835B7-6742-4D4E-B453-C741F1BC0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2616</properties:Characters>
  <properties:Lines>65</properties:Lines>
  <properties:Paragraphs>26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2019-02-20T13:25:00Z</cp:lastPrinted>
  <dcterms:modified xmlns:xsi="http://www.w3.org/2001/XMLSchema-instance" xsi:type="dcterms:W3CDTF">2019-02-20T13:25:00Z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(St-440-2017 Rješenje - određuje se završno ročište (bez suglasnosti za diobu).docx)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