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fbcf" w14:paraId="3cffbcf" w:rsidRDefault="00FE0C4A" w:rsidP="00FE0C4A" w:rsidR="00FE0C4A" w:rsidRPr="006D256A">
      <w:pPr>
        <w:jc w:val="both"/>
        <w15:collapsed w:val="false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 xml:space="preserve">                    </w:t>
      </w:r>
      <w:r w:rsidRPr="006D256A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9342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342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0C4A" w:rsidP="00FE0C4A" w:rsidR="00FE0C4A" w:rsidRPr="006D256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>REPUBLIKA HRVATSKA</w:t>
      </w:r>
    </w:p>
    <w:p w:rsidRDefault="00FE0C4A" w:rsidP="00FE0C4A" w:rsidR="00FE0C4A" w:rsidRPr="006D256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>TRGOVAČKI SUD U OSIJEKU</w:t>
      </w:r>
    </w:p>
    <w:p w:rsidRDefault="00FE0C4A" w:rsidP="00FE0C4A" w:rsidR="00FE0C4A" w:rsidRPr="006D256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 xml:space="preserve">STALNA SLUŽBA U SLAVONSKOM BRODU                          </w:t>
      </w:r>
      <w:r w:rsidRPr="006D256A">
        <w:rPr>
          <w:rFonts w:hAnsi="Times New Roman" w:ascii="Times New Roman"/>
          <w:sz w:val="24"/>
          <w:szCs w:val="24"/>
        </w:rPr>
        <w:tab/>
      </w:r>
      <w:r w:rsidRPr="006D256A">
        <w:rPr>
          <w:rFonts w:hAnsi="Times New Roman" w:ascii="Times New Roman"/>
          <w:sz w:val="24"/>
          <w:szCs w:val="24"/>
        </w:rPr>
        <w:tab/>
        <w:t>3/St-325/2016-28</w:t>
      </w:r>
    </w:p>
    <w:p w:rsidRDefault="00FE0C4A" w:rsidP="00FE0C4A" w:rsidR="00FE0C4A" w:rsidRPr="006D256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>Trg pobjede 13</w:t>
      </w:r>
    </w:p>
    <w:p w:rsidRDefault="00FE0C4A" w:rsidP="00FE0C4A" w:rsidR="00FE0C4A" w:rsidRPr="006D256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 xml:space="preserve">35 000 Slavonski Brod </w:t>
      </w:r>
    </w:p>
    <w:p w:rsidRDefault="00FE0C4A" w:rsidP="00FE0C4A" w:rsidR="00FE0C4A" w:rsidRPr="006D256A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FE0C4A" w:rsidP="00FE0C4A" w:rsidR="00FE0C4A" w:rsidRPr="006D256A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 w:rsidRPr="006D256A">
        <w:rPr>
          <w:rFonts w:hAnsi="Times New Roman" w:ascii="Times New Roman"/>
          <w:b/>
          <w:sz w:val="24"/>
          <w:szCs w:val="24"/>
        </w:rPr>
        <w:t>U  I M E  R E P U B L I K E   H R V A T S K E</w:t>
      </w:r>
    </w:p>
    <w:p w:rsidRDefault="00FE0C4A" w:rsidP="00FE0C4A" w:rsidR="00FE0C4A" w:rsidRPr="006D256A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  <w:r w:rsidRPr="006D256A">
        <w:rPr>
          <w:rFonts w:hAnsi="Times New Roman" w:ascii="Times New Roman"/>
          <w:b/>
          <w:sz w:val="24"/>
          <w:szCs w:val="24"/>
        </w:rPr>
        <w:t>R J E Š E NJ E</w:t>
      </w:r>
    </w:p>
    <w:p w:rsidRDefault="00FE0C4A" w:rsidP="00FE0C4A" w:rsidR="00FE0C4A" w:rsidRPr="006D256A">
      <w:pPr>
        <w:spacing w:lineRule="auto" w:line="240"/>
        <w:jc w:val="center"/>
        <w:rPr>
          <w:rFonts w:hAnsi="Times New Roman" w:ascii="Times New Roman"/>
          <w:b/>
          <w:sz w:val="24"/>
          <w:szCs w:val="24"/>
        </w:rPr>
      </w:pPr>
    </w:p>
    <w:p w:rsidRDefault="00FE0C4A" w:rsidP="00FE0C4A" w:rsidR="00FE0C4A" w:rsidRPr="006D256A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 w:rsidRPr="006D256A">
        <w:rPr>
          <w:rFonts w:hAnsi="Times New Roman" w:ascii="Times New Roman"/>
          <w:b/>
          <w:sz w:val="24"/>
          <w:szCs w:val="24"/>
        </w:rPr>
        <w:t xml:space="preserve">POLJOPRIVREDNA ZADRUGA POSAVINA VRBJE u stečaju, </w:t>
      </w:r>
      <w:proofErr w:type="spellStart"/>
      <w:r w:rsidRPr="006D256A">
        <w:rPr>
          <w:rFonts w:hAnsi="Times New Roman" w:ascii="Times New Roman"/>
          <w:b/>
          <w:sz w:val="24"/>
          <w:szCs w:val="24"/>
        </w:rPr>
        <w:t>Vrbje</w:t>
      </w:r>
      <w:proofErr w:type="spellEnd"/>
      <w:r w:rsidRPr="006D256A">
        <w:rPr>
          <w:rFonts w:hAnsi="Times New Roman" w:ascii="Times New Roman"/>
          <w:b/>
          <w:sz w:val="24"/>
          <w:szCs w:val="24"/>
        </w:rPr>
        <w:t>, Braće Radića 1, OIB: 41031662372</w:t>
      </w:r>
      <w:r w:rsidRPr="006D256A">
        <w:rPr>
          <w:rFonts w:hAnsi="Times New Roman" w:ascii="Times New Roman"/>
          <w:sz w:val="24"/>
          <w:szCs w:val="24"/>
        </w:rPr>
        <w:t xml:space="preserve">, zastupano po stečajnom upravitelju  Filipu Babiću iz Osijeka, Trg bana Jelačića 18, </w:t>
      </w:r>
      <w:r w:rsidR="002921D1" w:rsidRPr="006D256A">
        <w:rPr>
          <w:rFonts w:hAnsi="Times New Roman" w:ascii="Times New Roman"/>
          <w:sz w:val="24"/>
          <w:szCs w:val="24"/>
        </w:rPr>
        <w:t>dana 02</w:t>
      </w:r>
      <w:r w:rsidRPr="006D256A">
        <w:rPr>
          <w:rFonts w:hAnsi="Times New Roman" w:ascii="Times New Roman"/>
          <w:sz w:val="24"/>
          <w:szCs w:val="24"/>
        </w:rPr>
        <w:t xml:space="preserve">. </w:t>
      </w:r>
      <w:r w:rsidR="002921D1" w:rsidRPr="006D256A">
        <w:rPr>
          <w:rFonts w:hAnsi="Times New Roman" w:ascii="Times New Roman"/>
          <w:sz w:val="24"/>
          <w:szCs w:val="24"/>
        </w:rPr>
        <w:t>kolovoza</w:t>
      </w:r>
      <w:r w:rsidRPr="006D256A">
        <w:rPr>
          <w:rFonts w:hAnsi="Times New Roman" w:ascii="Times New Roman"/>
          <w:sz w:val="24"/>
          <w:szCs w:val="24"/>
        </w:rPr>
        <w:t xml:space="preserve"> 201</w:t>
      </w:r>
      <w:r w:rsidR="002921D1" w:rsidRPr="006D256A">
        <w:rPr>
          <w:rFonts w:hAnsi="Times New Roman" w:ascii="Times New Roman"/>
          <w:sz w:val="24"/>
          <w:szCs w:val="24"/>
        </w:rPr>
        <w:t>7</w:t>
      </w:r>
      <w:r w:rsidRPr="006D256A">
        <w:rPr>
          <w:rFonts w:hAnsi="Times New Roman" w:ascii="Times New Roman"/>
          <w:sz w:val="24"/>
          <w:szCs w:val="24"/>
        </w:rPr>
        <w:t xml:space="preserve">. </w:t>
      </w:r>
    </w:p>
    <w:p w:rsidRDefault="00FE0C4A" w:rsidP="00FE0C4A" w:rsidR="00FE0C4A" w:rsidRPr="006D256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>r i j e š i o    j e</w:t>
      </w:r>
    </w:p>
    <w:p w:rsidRDefault="00AE5FA7" w:rsidP="006D256A" w:rsidR="007E5BFE">
      <w:pPr>
        <w:spacing w:after="0"/>
        <w:ind w:firstLine="708"/>
        <w:rPr>
          <w:rFonts w:hAnsi="Times New Roman" w:ascii="Times New Roman"/>
          <w:color w:val="000000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 xml:space="preserve">Određuje se </w:t>
      </w:r>
      <w:r w:rsidR="007E5BFE" w:rsidRPr="006D256A">
        <w:rPr>
          <w:rFonts w:hAnsi="Times New Roman" w:ascii="Times New Roman"/>
          <w:color w:val="000000"/>
          <w:sz w:val="24"/>
          <w:szCs w:val="24"/>
        </w:rPr>
        <w:t>nagrad</w:t>
      </w:r>
      <w:r w:rsidRPr="006D256A">
        <w:rPr>
          <w:rFonts w:hAnsi="Times New Roman" w:ascii="Times New Roman"/>
          <w:color w:val="000000"/>
          <w:sz w:val="24"/>
          <w:szCs w:val="24"/>
        </w:rPr>
        <w:t>a</w:t>
      </w:r>
      <w:r w:rsidR="007E5BFE" w:rsidRPr="006D256A">
        <w:rPr>
          <w:rFonts w:hAnsi="Times New Roman" w:ascii="Times New Roman"/>
          <w:color w:val="000000"/>
          <w:sz w:val="24"/>
          <w:szCs w:val="24"/>
        </w:rPr>
        <w:t xml:space="preserve"> stečajnom upravitelju</w:t>
      </w:r>
      <w:r w:rsidR="00D84166" w:rsidRPr="006D256A">
        <w:rPr>
          <w:rFonts w:hAnsi="Times New Roman" w:ascii="Times New Roman"/>
          <w:color w:val="000000"/>
          <w:sz w:val="24"/>
          <w:szCs w:val="24"/>
        </w:rPr>
        <w:t xml:space="preserve"> , Filip Babić, Trg bana Jelačića 18, Osijek, OIB: 57093086582</w:t>
      </w:r>
      <w:r w:rsidR="007E5BFE" w:rsidRPr="006D256A">
        <w:rPr>
          <w:rFonts w:hAnsi="Times New Roman" w:ascii="Times New Roman"/>
          <w:color w:val="000000"/>
          <w:sz w:val="24"/>
          <w:szCs w:val="24"/>
        </w:rPr>
        <w:t>, za poslove stečajnog upravitelja</w:t>
      </w:r>
      <w:r w:rsidRPr="006D256A">
        <w:rPr>
          <w:rFonts w:hAnsi="Times New Roman" w:ascii="Times New Roman"/>
          <w:color w:val="000000"/>
          <w:sz w:val="24"/>
          <w:szCs w:val="24"/>
        </w:rPr>
        <w:t xml:space="preserve"> u iznosu od 500,00 kn</w:t>
      </w:r>
      <w:r w:rsidR="007E5BFE" w:rsidRPr="006D256A">
        <w:rPr>
          <w:rFonts w:hAnsi="Times New Roman" w:ascii="Times New Roman"/>
          <w:color w:val="000000"/>
          <w:sz w:val="24"/>
          <w:szCs w:val="24"/>
        </w:rPr>
        <w:t>, te</w:t>
      </w:r>
      <w:r w:rsidRPr="006D256A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6D256A">
        <w:rPr>
          <w:rFonts w:hAnsi="Times New Roman" w:ascii="Times New Roman"/>
          <w:color w:val="000000"/>
          <w:sz w:val="24"/>
          <w:szCs w:val="24"/>
        </w:rPr>
        <w:t>te</w:t>
      </w:r>
      <w:proofErr w:type="spellEnd"/>
      <w:r w:rsidRPr="006D256A">
        <w:rPr>
          <w:rFonts w:hAnsi="Times New Roman" w:ascii="Times New Roman"/>
          <w:color w:val="000000"/>
          <w:sz w:val="24"/>
          <w:szCs w:val="24"/>
        </w:rPr>
        <w:t xml:space="preserve"> odobravaju stvarni troškovi </w:t>
      </w:r>
      <w:r w:rsidR="007E5BFE" w:rsidRPr="006D256A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6D256A">
        <w:rPr>
          <w:rFonts w:hAnsi="Times New Roman" w:ascii="Times New Roman"/>
          <w:color w:val="000000"/>
          <w:sz w:val="24"/>
          <w:szCs w:val="24"/>
        </w:rPr>
        <w:t xml:space="preserve"> u iznosu od  2.624,25 kn</w:t>
      </w:r>
      <w:r w:rsidR="007E5BFE" w:rsidRPr="006D256A">
        <w:rPr>
          <w:rFonts w:hAnsi="Times New Roman" w:ascii="Times New Roman"/>
          <w:color w:val="000000"/>
          <w:sz w:val="24"/>
          <w:szCs w:val="24"/>
        </w:rPr>
        <w:t>.</w:t>
      </w:r>
    </w:p>
    <w:p w:rsidRDefault="006D256A" w:rsidP="006D256A" w:rsidR="006D256A" w:rsidRPr="006D256A">
      <w:pPr>
        <w:spacing w:after="0"/>
        <w:ind w:firstLine="708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7E5BFE" w:rsidP="007E5BFE" w:rsidR="007E5BFE" w:rsidRPr="006D256A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>Prijedlog za pokretanje stečajnog postupka nad stečajnim dužnikom podnijela je FINA, koja je oslobođena od plaćanja predujma.</w:t>
      </w:r>
    </w:p>
    <w:p w:rsidRDefault="007E5BFE" w:rsidP="007E5BFE" w:rsidR="007E5BFE" w:rsidRPr="006D256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 xml:space="preserve">O pitanju nagrade za poslove tečajnog upravitelja, odlučeno je primjenom čl. </w:t>
      </w:r>
      <w:r w:rsidR="00D84166" w:rsidRPr="006D256A">
        <w:rPr>
          <w:rFonts w:hAnsi="Times New Roman" w:ascii="Times New Roman"/>
          <w:color w:val="000000"/>
          <w:sz w:val="24"/>
          <w:szCs w:val="24"/>
        </w:rPr>
        <w:t xml:space="preserve"> 7,15 i 16 </w:t>
      </w:r>
      <w:r w:rsidRPr="006D256A">
        <w:rPr>
          <w:rFonts w:hAnsi="Times New Roman" w:ascii="Times New Roman"/>
          <w:color w:val="000000"/>
          <w:sz w:val="24"/>
          <w:szCs w:val="24"/>
        </w:rPr>
        <w:t>Uredbe o kriterijima i načinu obračuna i plaćanja nagrada stečajnim upraviteljima (NN</w:t>
      </w:r>
      <w:r w:rsidR="00D84166" w:rsidRPr="006D256A">
        <w:rPr>
          <w:rFonts w:hAnsi="Times New Roman" w:ascii="Times New Roman"/>
          <w:color w:val="000000"/>
          <w:sz w:val="24"/>
          <w:szCs w:val="24"/>
        </w:rPr>
        <w:t>105/15</w:t>
      </w:r>
      <w:r w:rsidRPr="006D256A">
        <w:rPr>
          <w:rFonts w:hAnsi="Times New Roman" w:ascii="Times New Roman"/>
          <w:color w:val="000000"/>
          <w:sz w:val="24"/>
          <w:szCs w:val="24"/>
        </w:rPr>
        <w:t xml:space="preserve">), </w:t>
      </w:r>
      <w:r w:rsidR="00D84166" w:rsidRPr="006D256A">
        <w:rPr>
          <w:rFonts w:hAnsi="Times New Roman" w:ascii="Times New Roman"/>
          <w:color w:val="000000"/>
          <w:sz w:val="24"/>
          <w:szCs w:val="24"/>
        </w:rPr>
        <w:t xml:space="preserve"> i čl. 94 </w:t>
      </w:r>
      <w:r w:rsidR="00FD0209" w:rsidRPr="006D256A">
        <w:rPr>
          <w:rFonts w:hAnsi="Times New Roman" w:ascii="Times New Roman"/>
          <w:color w:val="000000"/>
          <w:sz w:val="24"/>
          <w:szCs w:val="24"/>
        </w:rPr>
        <w:t xml:space="preserve">. stavak 1  i 2. </w:t>
      </w:r>
      <w:r w:rsidR="00D84166" w:rsidRPr="006D256A">
        <w:rPr>
          <w:rFonts w:hAnsi="Times New Roman" w:ascii="Times New Roman"/>
          <w:color w:val="000000"/>
          <w:sz w:val="24"/>
          <w:szCs w:val="24"/>
        </w:rPr>
        <w:t xml:space="preserve">Stečajnog zakona NN  71/15 </w:t>
      </w:r>
      <w:r w:rsidRPr="006D256A">
        <w:rPr>
          <w:rFonts w:hAnsi="Times New Roman" w:ascii="Times New Roman"/>
          <w:color w:val="000000"/>
          <w:sz w:val="24"/>
          <w:szCs w:val="24"/>
        </w:rPr>
        <w:t xml:space="preserve">obzirom na vrijeme trajanja postupka, i složenost i brojnost radnji </w:t>
      </w:r>
    </w:p>
    <w:p w:rsidRDefault="007E5BFE" w:rsidP="00D84166" w:rsidR="007E5BFE" w:rsidRPr="006D256A">
      <w:pPr>
        <w:spacing w:after="0"/>
        <w:ind w:firstLine="708" w:left="5664"/>
        <w:jc w:val="both"/>
        <w:rPr>
          <w:rFonts w:hAnsi="Times New Roman" w:ascii="Times New Roman"/>
          <w:color w:val="000000"/>
          <w:sz w:val="24"/>
          <w:szCs w:val="24"/>
        </w:rPr>
      </w:pPr>
      <w:r w:rsidRPr="006D256A">
        <w:rPr>
          <w:rFonts w:hAnsi="Times New Roman" w:ascii="Times New Roman"/>
          <w:sz w:val="24"/>
          <w:szCs w:val="24"/>
        </w:rPr>
        <w:t xml:space="preserve">   </w:t>
      </w:r>
    </w:p>
    <w:p w:rsidRDefault="007E5BFE" w:rsidP="007E5BFE" w:rsidR="007E5BFE" w:rsidRPr="006D256A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>koje je i stečajni upravitelj poduzeo, a i obzirom na činjenicu da je bilo i nužnih troškova koje je stečajni upravitelj dokumentirao</w:t>
      </w:r>
      <w:r w:rsidR="00D84166" w:rsidRPr="006D256A">
        <w:rPr>
          <w:rFonts w:hAnsi="Times New Roman" w:ascii="Times New Roman"/>
          <w:color w:val="000000"/>
          <w:sz w:val="24"/>
          <w:szCs w:val="24"/>
        </w:rPr>
        <w:t>, te se dokazi nalaze  u spisu</w:t>
      </w:r>
      <w:r w:rsidR="00EB4193" w:rsidRPr="006D256A">
        <w:rPr>
          <w:rFonts w:hAnsi="Times New Roman" w:ascii="Times New Roman"/>
          <w:color w:val="000000"/>
          <w:sz w:val="24"/>
          <w:szCs w:val="24"/>
        </w:rPr>
        <w:t>.</w:t>
      </w:r>
      <w:r w:rsidR="00FD0209" w:rsidRPr="006D256A">
        <w:rPr>
          <w:rFonts w:hAnsi="Times New Roman" w:ascii="Times New Roman"/>
          <w:color w:val="000000"/>
          <w:sz w:val="24"/>
          <w:szCs w:val="24"/>
        </w:rPr>
        <w:t>, te je o tom dijelu zahtjeva odlučeno po čl. 94. Stavak 3. SZ-a.</w:t>
      </w:r>
    </w:p>
    <w:p w:rsidRDefault="00EB4193" w:rsidP="007E5BFE" w:rsidR="00EB4193" w:rsidRPr="006D256A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lastRenderedPageBreak/>
        <w:t xml:space="preserve">Utvrđeno je da je unovčena imovina za iznos od 3.125,00 kn, te je odlučeno da je 16% od tog iznosa, iznos nagrade stečajnom upravitelju-500,00 kn. </w:t>
      </w:r>
    </w:p>
    <w:p w:rsidRDefault="007E5BFE" w:rsidP="007E5BFE" w:rsidR="007E5BFE" w:rsidRPr="006D256A">
      <w:pPr>
        <w:spacing w:after="0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>U Slavonskom Brodu 02. kolovoza 2017.</w:t>
      </w:r>
    </w:p>
    <w:p w:rsidRDefault="007E5BFE" w:rsidP="007E5BFE" w:rsidR="007E5BFE" w:rsidRPr="006D256A">
      <w:pPr>
        <w:spacing w:after="0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ind w:left="5664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 xml:space="preserve">  Sutkinja:</w:t>
      </w:r>
    </w:p>
    <w:p w:rsidRDefault="007E5BFE" w:rsidP="007E5BFE" w:rsidR="007E5BFE" w:rsidRPr="006D256A">
      <w:pPr>
        <w:spacing w:after="0"/>
        <w:ind w:left="5664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ind w:left="5664"/>
        <w:rPr>
          <w:rFonts w:hAnsi="Times New Roman" w:ascii="Times New Roman"/>
          <w:sz w:val="24"/>
          <w:szCs w:val="24"/>
        </w:rPr>
      </w:pPr>
      <w:r w:rsidRPr="006D256A">
        <w:rPr>
          <w:rFonts w:hAnsi="Times New Roman" w:ascii="Times New Roman"/>
          <w:color w:val="000000"/>
          <w:sz w:val="24"/>
          <w:szCs w:val="24"/>
        </w:rPr>
        <w:t>Daniela Martini Maoduš</w:t>
      </w:r>
    </w:p>
    <w:p w:rsidRDefault="007E5BFE" w:rsidP="007E5BFE" w:rsidR="007E5BFE" w:rsidRPr="006D256A">
      <w:pPr>
        <w:spacing w:after="0"/>
        <w:rPr>
          <w:rFonts w:hAnsi="Times New Roman" w:ascii="Times New Roman"/>
          <w:sz w:val="24"/>
          <w:szCs w:val="24"/>
        </w:rPr>
      </w:pPr>
    </w:p>
    <w:p w:rsidRDefault="007E5BFE" w:rsidP="007E5BFE" w:rsidR="007E5BFE" w:rsidRPr="006D256A">
      <w:pPr>
        <w:spacing w:after="0"/>
        <w:rPr>
          <w:rFonts w:hAnsi="Times New Roman" w:ascii="Times New Roman"/>
          <w:sz w:val="24"/>
          <w:szCs w:val="24"/>
        </w:rPr>
      </w:pPr>
    </w:p>
    <w:p w:rsidRDefault="006D256A" w:rsidP="006D256A" w:rsidR="006D256A">
      <w:pPr>
        <w:jc w:val="both"/>
      </w:pPr>
      <w:r>
        <w:t>Naputak o pravnom lijeku:</w:t>
      </w:r>
    </w:p>
    <w:p w:rsidRDefault="006D256A" w:rsidP="006D256A" w:rsidR="006D256A">
      <w:pPr>
        <w:jc w:val="both"/>
      </w:pPr>
      <w:r>
        <w:t xml:space="preserve">Protiv ovog rješenja je dopuštena žalba u roku od osam dana. O žalbi odlučuje VTS RH u Zagrebu. Žalba se podnosi ovom sudu u tri istovjetna primjerka. </w:t>
      </w:r>
    </w:p>
    <w:p w:rsidRDefault="006D256A" w:rsidP="006D256A" w:rsidR="006D256A">
      <w:pPr>
        <w:pStyle w:val="NormaleSPIS"/>
        <w:ind w:firstLine="0"/>
        <w:rPr>
          <w:rFonts w:cs="Times New Roman"/>
        </w:rPr>
      </w:pPr>
    </w:p>
    <w:p w:rsidRDefault="006D256A" w:rsidP="006D256A" w:rsidR="006D256A">
      <w:pPr>
        <w:pStyle w:val="NormaleSPIS"/>
        <w:ind w:firstLine="0"/>
        <w:rPr>
          <w:rFonts w:cs="Times New Roman"/>
        </w:rPr>
      </w:pPr>
    </w:p>
    <w:p w:rsidRDefault="00C0770A" w:rsidP="006D256A" w:rsidR="00C0770A" w:rsidRPr="006D256A">
      <w:pPr>
        <w:pStyle w:val="NormaleSPIS"/>
        <w:ind w:firstLine="0"/>
        <w:rPr>
          <w:rFonts w:cs="Times New Roman"/>
        </w:rPr>
      </w:pPr>
      <w:bookmarkStart w:name="_GoBack" w:id="0"/>
      <w:bookmarkEnd w:id="0"/>
      <w:r w:rsidRPr="006D256A">
        <w:rPr>
          <w:rFonts w:cs="Times New Roman"/>
        </w:rPr>
        <w:t xml:space="preserve"> RJ: OBJAVITI NA E OGLASNOJ PLOČI RADI DOSTAVE</w:t>
      </w:r>
    </w:p>
    <w:sectPr w:rsidSect="0032366B" w:rsidR="00C0770A" w:rsidRPr="006D256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034" w:rsidP="00537B78" w:rsidR="004F4034">
      <w:r>
        <w:separator/>
      </w:r>
    </w:p>
  </w:endnote>
  <w:endnote w:id="0" w:type="continuationSeparator">
    <w:p w:rsidRDefault="004F4034" w:rsidP="00537B78" w:rsidR="004F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034" w:rsidP="00537B78" w:rsidR="004F4034">
      <w:r>
        <w:separator/>
      </w:r>
    </w:p>
  </w:footnote>
  <w:footnote w:id="0" w:type="continuationSeparator">
    <w:p w:rsidRDefault="004F4034" w:rsidP="00537B78" w:rsidR="004F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39A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F61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F00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1D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51B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05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034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803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56A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BFE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A7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E7A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03B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FA7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6B5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70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166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193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91E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209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C4A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0C4A"/>
    <w:rPr>
      <w:rFonts w:cs="Times New Roman" w:eastAsia="Times New Roman" w:hAnsi="Calibri" w:asci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 w:eastAsiaTheme="minorHAnsi" w:hAnsi="Times New Roman" w:ascii="Times New Roman"/>
      <w:b/>
      <w:caps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 w:val="24"/>
      <w:szCs w:val="24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hAnsi="Times New Roman" w:ascii="Times New Roman"/>
      <w:sz w:val="24"/>
      <w:szCs w:val="24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hAnsi="Times New Roman" w:ascii="Times New Roman"/>
      <w:sz w:val="24"/>
      <w:szCs w:val="24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hAnsi="Times New Roman" w:ascii="Times New Roman"/>
      <w:sz w:val="24"/>
      <w:szCs w:val="24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 w:eastAsiaTheme="minorHAnsi" w:hAnsi="Times New Roman" w:ascii="Times New Roman"/>
      <w:noProof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 w:eastAsiaTheme="minorHAnsi" w:hAnsi="Times New Roman" w:ascii="Times New Roman"/>
      <w:i/>
      <w:iCs/>
      <w:color w:themeColor="text1" w:val="000000"/>
      <w:sz w:val="24"/>
      <w:szCs w:val="24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hAnsi="Times New Roman" w:ascii="Times New Roman"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 w:hAnsi="Times New Roman" w:ascii="Times New Roman"/>
      <w:color w:val="000000"/>
      <w:sz w:val="24"/>
      <w:szCs w:val="24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 w:hAnsi="Times New Roman" w:ascii="Times New Roman"/>
      <w:noProof/>
      <w:color w:val="000000"/>
      <w:sz w:val="24"/>
      <w:szCs w:val="24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0C4A"/>
    <w:rPr>
      <w:rFonts w:ascii="Calibri" w:cs="Times New Roman" w:eastAsia="Times New Roman" w:hAnsi="Calibri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cstheme="minorBidi" w:eastAsiaTheme="minorHAnsi" w:hAnsi="Times New Roman"/>
      <w:b/>
      <w:caps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 w:val="24"/>
      <w:szCs w:val="24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cstheme="minorBidi" w:hAnsi="Times New Roman"/>
      <w:sz w:val="24"/>
      <w:szCs w:val="24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cstheme="minorBidi" w:hAnsi="Times New Roman"/>
      <w:sz w:val="24"/>
      <w:szCs w:val="24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cstheme="minorBidi" w:hAnsi="Times New Roman"/>
      <w:sz w:val="24"/>
      <w:szCs w:val="24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cstheme="minorBidi" w:eastAsiaTheme="minorHAnsi" w:hAnsi="Times New Roman"/>
      <w:noProof/>
      <w:sz w:val="24"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cstheme="minorBidi" w:eastAsiaTheme="minorHAnsi" w:hAnsi="Times New Roman"/>
      <w:i/>
      <w:iCs/>
      <w:color w:themeColor="text1" w:val="000000"/>
      <w:sz w:val="24"/>
      <w:szCs w:val="24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hAnsi="Times New Roman"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eastAsia="Calibri" w:hAnsi="Times New Roman"/>
      <w:color w:val="000000"/>
      <w:sz w:val="24"/>
      <w:szCs w:val="24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eastAsia="Calibri" w:hAnsi="Times New Roman"/>
      <w:noProof/>
      <w:color w:val="000000"/>
      <w:sz w:val="24"/>
      <w:szCs w:val="24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5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0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175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St-325/2016-28</izvorni_sadrzaj>
    <derivirana_varijabla naziv="DomainObject.Oznaka_1">St-325/2016-28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VRBJE</izvorni_sadrzaj>
    <derivirana_varijabla naziv="DomainObject.Predmet.ProtustrankaFormated_1">  POLJOPRIVREDNA ZADRUGA POSAVINA VRBJE</derivirana_varijabla>
  </DomainObject.Predmet.ProtustrankaFormated>
  <DomainObject.Predmet.ProtustrankaFormatedOIB>
    <izvorni_sadrzaj>  POLJOPRIVREDNA ZADRUGA POSAVINA VRBJE, OIB 41031662372</izvorni_sadrzaj>
    <derivirana_varijabla naziv="DomainObject.Predmet.ProtustrankaFormatedOIB_1">  POLJOPRIVREDNA ZADRUGA POSAVINA VRBJE, OIB 41031662372</derivirana_varijabla>
  </DomainObject.Predmet.ProtustrankaFormatedOIB>
  <DomainObject.Predmet.ProtustrankaFormatedWithAdress>
    <izvorni_sadrzaj> POLJOPRIVREDNA ZADRUGA POSAVINA VRBJE, Braće Radića 1, 35400 Vrbje</izvorni_sadrzaj>
    <derivirana_varijabla naziv="DomainObject.Predmet.ProtustrankaFormatedWithAdress_1"> POLJOPRIVREDNA ZADRUGA POSAVINA VRBJE, Braće Radića 1, 35400 Vrbje</derivirana_varijabla>
  </DomainObject.Predmet.ProtustrankaFormatedWithAdress>
  <DomainObject.Predmet.ProtustrankaFormatedWithAdressOIB>
    <izvorni_sadrzaj> POLJOPRIVREDNA ZADRUGA POSAVINA VRBJE, OIB 41031662372, Braće Radića 1, 35400 Vrbje</izvorni_sadrzaj>
    <derivirana_varijabla naziv="DomainObject.Predmet.ProtustrankaFormatedWithAdressOIB_1"> POLJOPRIVREDNA ZADRUGA POSAVINA VRBJE, OIB 41031662372, Braće Radića 1, 35400 Vrbje</derivirana_varijabla>
  </DomainObject.Predmet.ProtustrankaFormatedWithAdressOIB>
  <DomainObject.Predmet.ProtustrankaWithAdress>
    <izvorni_sadrzaj>POLJOPRIVREDNA ZADRUGA POSAVINA VRBJE Braće Radića 1, 35400 Vrbje</izvorni_sadrzaj>
    <derivirana_varijabla naziv="DomainObject.Predmet.ProtustrankaWithAdress_1">POLJOPRIVREDNA ZADRUGA POSAVINA VRBJE Braće Radića 1, 35400 Vrbje</derivirana_varijabla>
  </DomainObject.Predmet.ProtustrankaWithAdress>
  <DomainObject.Predmet.ProtustrankaWithAdressOIB>
    <izvorni_sadrzaj>POLJOPRIVREDNA ZADRUGA POSAVINA VRBJE, OIB 41031662372, Braće Radića 1, 35400 Vrbje</izvorni_sadrzaj>
    <derivirana_varijabla naziv="DomainObject.Predmet.ProtustrankaWithAdressOIB_1">POLJOPRIVREDNA ZADRUGA POSAVINA VRBJE, OIB 41031662372, Braće Radića 1, 35400 Vrbje</derivirana_varijabla>
  </DomainObject.Predmet.ProtustrankaWithAdressOIB>
  <DomainObject.Predmet.ProtustrankaNazivFormated>
    <izvorni_sadrzaj>POLJOPRIVREDNA ZADRUGA POSAVINA VRBJE</izvorni_sadrzaj>
    <derivirana_varijabla naziv="DomainObject.Predmet.ProtustrankaNazivFormated_1">POLJOPRIVREDNA ZADRUGA POSAVINA VRBJE</derivirana_varijabla>
  </DomainObject.Predmet.ProtustrankaNazivFormated>
  <DomainObject.Predmet.ProtustrankaNazivFormatedOIB>
    <izvorni_sadrzaj>POLJOPRIVREDNA ZADRUGA POSAVINA VRBJE, OIB 41031662372</izvorni_sadrzaj>
    <derivirana_varijabla naziv="DomainObject.Predmet.ProtustrankaNazivFormatedOIB_1">POLJOPRIVREDNA ZADRUGA POSAVINA VRBJE, OIB 41031662372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14914.38</izvorni_sadrzaj>
    <derivirana_varijabla naziv="DomainObject.Predmet.TrenutnaVrijednost_1">14914.38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POSAVINA VRBJE</item>
    </izvorni_sadrzaj>
    <derivirana_varijabla naziv="DomainObject.Predmet.ProtuStrankaListFormated_1">
      <item>POLJOPRIVREDNA ZADRUGA POSAVINA VRBJE</item>
    </derivirana_varijabla>
  </DomainObject.Predmet.ProtuStrankaListFormated>
  <DomainObject.Predmet.ProtuStrankaListFormatedOIB>
    <izvorni_sadrzaj>
      <item>POLJOPRIVREDNA ZADRUGA POSAVINA VRBJE, OIB 41031662372</item>
    </izvorni_sadrzaj>
    <derivirana_varijabla naziv="DomainObject.Predmet.ProtuStrankaListFormatedOIB_1">
      <item>POLJOPRIVREDNA ZADRUGA POSAVINA VRBJE, OIB 41031662372</item>
    </derivirana_varijabla>
  </DomainObject.Predmet.ProtuStrankaListFormatedOIB>
  <DomainObject.Predmet.ProtuStrankaListFormatedWithAdress>
    <izvorni_sadrzaj>
      <item>POLJOPRIVREDNA ZADRUGA POSAVINA VRBJE, Braće Radića 1, 35400 Vrbje</item>
    </izvorni_sadrzaj>
    <derivirana_varijabla naziv="DomainObject.Predmet.ProtuStrankaListFormatedWithAdress_1">
      <item>POLJOPRIVREDNA ZADRUGA POSAVINA VRBJE, Braće Radića 1, 35400 Vrbje</item>
    </derivirana_varijabla>
  </DomainObject.Predmet.ProtuStrankaListFormatedWithAdress>
  <DomainObject.Predmet.ProtuStrankaListFormatedWithAdressOIB>
    <izvorni_sadrzaj>
      <item>POLJOPRIVREDNA ZADRUGA POSAVINA VRBJE, OIB 41031662372, Braće Radića 1, 35400 Vrbje</item>
    </izvorni_sadrzaj>
    <derivirana_varijabla naziv="DomainObject.Predmet.ProtuStrankaListFormatedWithAdressOIB_1">
      <item>POLJOPRIVREDNA ZADRUGA POSAVINA VRBJE, OIB 41031662372, Braće Radića 1, 35400 Vrbje</item>
    </derivirana_varijabla>
  </DomainObject.Predmet.ProtuStrankaListFormatedWithAdressOIB>
  <DomainObject.Predmet.ProtuStrankaListNazivFormated>
    <izvorni_sadrzaj>
      <item>POLJOPRIVREDNA ZADRUGA POSAVINA VRBJE</item>
    </izvorni_sadrzaj>
    <derivirana_varijabla naziv="DomainObject.Predmet.ProtuStrankaListNazivFormated_1">
      <item>POLJOPRIVREDNA ZADRUGA POSAVINA VRBJE</item>
    </derivirana_varijabla>
  </DomainObject.Predmet.ProtuStrankaListNazivFormated>
  <DomainObject.Predmet.ProtuStrankaListNazivFormatedOIB>
    <izvorni_sadrzaj>
      <item>POLJOPRIVREDNA ZADRUGA POSAVINA VRBJE, OIB 41031662372</item>
    </izvorni_sadrzaj>
    <derivirana_varijabla naziv="DomainObject.Predmet.ProtuStrankaListNazivFormatedOIB_1">
      <item>POLJOPRIVREDNA ZADRUGA POSAVINA VRBJE, OIB 41031662372</item>
    </derivirana_varijabla>
  </DomainObject.Predmet.ProtuStrankaListNazivFormatedOIB>
  <DomainObject.Predmet.OstaliListFormated>
    <izvorni_sadrzaj>
      <item>FILIP BABIĆ- stečajni upravitelj</item>
    </izvorni_sadrzaj>
    <derivirana_varijabla naziv="DomainObject.Predmet.OstaliListFormated_1">
      <item>FILIP BABIĆ- stečajni upravitelj</item>
    </derivirana_varijabla>
  </DomainObject.Predmet.OstaliListFormated>
  <DomainObject.Predmet.OstaliListFormatedOIB>
    <izvorni_sadrzaj>
      <item>FILIP BABIĆ- stečajni upravitelj</item>
    </izvorni_sadrzaj>
    <derivirana_varijabla naziv="DomainObject.Predmet.OstaliListFormatedOIB_1">
      <item>FILIP BABIĆ- stečajni upravitelj</item>
    </derivirana_varijabla>
  </DomainObject.Predmet.OstaliListFormatedOIB>
  <DomainObject.Predmet.OstaliListFormatedWithAdress>
    <izvorni_sadrzaj>
      <item>FILIP BABIĆ- stečajni upravitelj, TRG BANA J. JELAČIĆA 18, 31000 Osijek</item>
    </izvorni_sadrzaj>
    <derivirana_varijabla naziv="DomainObject.Predmet.OstaliListFormatedWithAdress_1">
      <item>FILIP BABIĆ- stečajni upravitelj, TRG BANA J. JELAČIĆA 18, 31000 Osijek</item>
    </derivirana_varijabla>
  </DomainObject.Predmet.OstaliListFormatedWithAdress>
  <DomainObject.Predmet.OstaliListFormatedWithAdressOIB>
    <izvorni_sadrzaj>
      <item>FILIP BABIĆ- stečajni upravitelj, TRG BANA J. JELAČIĆA 18, 31000 Osijek</item>
    </izvorni_sadrzaj>
    <derivirana_varijabla naziv="DomainObject.Predmet.OstaliListFormatedWithAdressOIB_1">
      <item>FILIP BABIĆ- stečajni upravitelj, TRG BANA J. JELAČIĆA 18, 31000 Osijek</item>
    </derivirana_varijabla>
  </DomainObject.Predmet.OstaliListFormatedWithAdressOIB>
  <DomainObject.Predmet.OstaliListNazivFormated>
    <izvorni_sadrzaj>
      <item>FILIP BABIĆ- stečajni upravitelj</item>
    </izvorni_sadrzaj>
    <derivirana_varijabla naziv="DomainObject.Predmet.OstaliListNazivFormated_1">
      <item>FILIP BABIĆ- stečajni upravitelj</item>
    </derivirana_varijabla>
  </DomainObject.Predmet.OstaliListNazivFormated>
  <DomainObject.Predmet.OstaliListNazivFormatedOIB>
    <izvorni_sadrzaj>
      <item>FILIP BABIĆ- stečajni upravitelj</item>
    </izvorni_sadrzaj>
    <derivirana_varijabla naziv="DomainObject.Predmet.OstaliListNazivFormatedOIB_1">
      <item>FILIP BABIĆ-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St-325/2016-28</izvorni_sadrzaj>
    <derivirana_varijabla naziv="DomainObject.PoslovniBrojDokumenta_1">St-325/2016-28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POSAVINA VRBJE</izvorni_sadrzaj>
    <derivirana_varijabla naziv="DomainObject.Predmet.ProtustrankaIDrugi_1">POLJOPRIVREDNA ZADRUGA POSAVINA VRBJE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POSAVINA VRBJE, OIB 41031662372, Braće Radića 1, 35400 Vrbje</izvorni_sadrzaj>
    <derivirana_varijabla naziv="DomainObject.Predmet.ProtustrankaIDrugiAdressOIB_1">POLJOPRIVREDNA ZADRUGA POSAVINA VRBJE, OIB 41031662372, Braće Radića 1, 35400 Vrbje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2016.</izvorni_sadrzaj>
    <derivirana_varijabla naziv="DomainObject.Predmet.OdlukaRjesenje.DatumDonosenjaOdluke_1">7. srpnja 2016.</derivirana_varijabla>
  </DomainObject.Predmet.OdlukaRjesenje.DatumDonosenjaOdluke>
  <DomainObject.Predmet.OdlukaRjesenje.DatumPravomocnosti>
    <izvorni_sadrzaj>25. srpnja 2016.</izvorni_sadrzaj>
    <derivirana_varijabla naziv="DomainObject.Predmet.OdlukaRjesenje.DatumPravomocnosti_1">25. srpnja 2016.</derivirana_varijabla>
  </DomainObject.Predmet.OdlukaRjesenje.DatumPravomocnosti>
  <DomainObject.Predmet.OdlukaRjesenje.Oznaka>
    <izvorni_sadrzaj>St-325/2016-22</izvorni_sadrzaj>
    <derivirana_varijabla naziv="DomainObject.Predmet.OdlukaRjesenje.Oznaka_1">St-325/2016-22</derivirana_varijabla>
  </DomainObject.Predmet.OdlukaRjesenje.Oznaka>
  <DomainObject.Predmet.SudioniciListNaziv>
    <izvorni_sadrzaj>
      <item>FINANCIJSKA AGENCIJA RC OSIJEK</item>
      <item>POLJOPRIVREDNA ZADRUGA POSAVINA VRBJE</item>
      <item>FILIP BABIĆ- stečajni upravitelj</item>
    </izvorni_sadrzaj>
    <derivirana_varijabla naziv="DomainObject.Predmet.SudioniciListNaziv_1">
      <item>FINANCIJSKA AGENCIJA RC OSIJEK</item>
      <item>POLJOPRIVREDNA ZADRUGA POSAVINA VRBJE</item>
      <item>FILIP BABIĆ- stečajni upravitelj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POSAVINA VRBJE, OIB 41031662372, Braće Radića 1,35400 Vrbje</item>
      <item>FILIP BABIĆ- stečajni upravitelj, TRG BANA J. JELAČIĆA 18,31000 Osijek</item>
    </izvorni_sadrzaj>
    <derivirana_varijabla naziv="DomainObject.Predmet.SudioniciListAdressOIB_1">
      <item>FINANCIJSKA AGENCIJA RC OSIJEK, OIB 85821130368, P.Krešimira  IV 20,35000 Slavonski Brod</item>
      <item>POLJOPRIVREDNA ZADRUGA POSAVINA VRBJE, OIB 41031662372, Braće Radića 1,35400 Vrbje</item>
      <item>FILIP BABIĆ- stečajni upravitelj, TRG BANA J.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F1D5A-9640-4551-B19F-AF524A9A4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1550</properties:Characters>
  <properties:Lines>50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2017-08-03T06:49:00Z</cp:lastPrinted>
  <dcterms:modified xmlns:xsi="http://www.w3.org/2001/XMLSchema-instance" xsi:type="dcterms:W3CDTF">2017-08-03T06:49:00Z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St-325/2016-28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