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05af" w14:paraId="a9e05af" w:rsidRDefault="003D1986" w:rsidP="003D1986" w:rsidR="003D198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1986" w:rsidP="003D1986" w:rsidR="003D198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D1986" w:rsidP="003D1986" w:rsidR="003D198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D1986" w:rsidP="003D1986" w:rsidR="003D198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D1986" w:rsidP="003D1986" w:rsidR="003D1986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3D1986" w:rsidP="003D1986" w:rsidR="003D1986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3D1986" w:rsidP="003D1986" w:rsidR="003D1986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3D1986" w:rsidP="003D1986" w:rsidR="003D1986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3D1986" w:rsidP="003D1986" w:rsidR="003D1986" w:rsidRPr="00AD71A8">
      <w:pPr>
        <w:rPr>
          <w:rFonts w:cs="Times New Roman" w:eastAsia="Times New Roman"/>
          <w:szCs w:val="24"/>
          <w:lang w:eastAsia="hr-HR"/>
        </w:rPr>
      </w:pPr>
    </w:p>
    <w:p w:rsidRDefault="003D1986" w:rsidP="003D1986" w:rsidR="003D1986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sucu Ivanu Dujiću, u skraćenom stečajnom postupku po zahtjevu Financijske agencije, OIB 85821130368, </w:t>
      </w:r>
      <w:r w:rsidRPr="008C0525">
        <w:rPr>
          <w:rFonts w:cs="Times New Roman" w:eastAsia="Times New Roman"/>
          <w:szCs w:val="24"/>
          <w:lang w:eastAsia="hr-HR"/>
        </w:rPr>
        <w:t xml:space="preserve">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Pula, </w:t>
      </w:r>
      <w:r w:rsidRPr="008C0525">
        <w:rPr>
          <w:rFonts w:cs="Times New Roman" w:eastAsia="Times New Roman"/>
          <w:szCs w:val="24"/>
          <w:lang w:eastAsia="hr-HR"/>
        </w:rPr>
        <w:t xml:space="preserve">Giardini 5,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>
        <w:rPr>
          <w:rFonts w:cs="Times New Roman" w:eastAsia="Times New Roman"/>
          <w:szCs w:val="24"/>
        </w:rPr>
        <w:t>DOLENC ISTRA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Novigrad, Sv. Anton 48/A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77886629831, MBS 130005168, </w:t>
      </w:r>
      <w:r>
        <w:rPr>
          <w:rFonts w:cs="Times New Roman" w:eastAsia="Times New Roman"/>
          <w:szCs w:val="24"/>
          <w:lang w:eastAsia="hr-HR"/>
        </w:rPr>
        <w:t xml:space="preserve">odlučujući o </w:t>
      </w:r>
      <w:r w:rsidR="008A6EEE">
        <w:rPr>
          <w:rFonts w:cs="Times New Roman" w:eastAsia="Times New Roman"/>
          <w:szCs w:val="24"/>
          <w:lang w:eastAsia="hr-HR"/>
        </w:rPr>
        <w:t xml:space="preserve">žalbi </w:t>
      </w:r>
      <w:r>
        <w:rPr>
          <w:rFonts w:cs="Times New Roman" w:eastAsia="Times New Roman"/>
          <w:szCs w:val="24"/>
          <w:lang w:eastAsia="hr-HR"/>
        </w:rPr>
        <w:t>zakonskog zastupnika dužnika Aleša Dolenca iz R. Slovenije, Šmarca, Jeranova ulica 008, kojeg zastupa punomoćnica Anita Lovrić, odvjetnica u Umagu, 8. ožujka 1A, izjavljenoj 20. veljače 2016. protiv ovosudnog rješenja posl. br. 11 St-470/2015-5 od 10. veljače 2016., 8. rujna 2016.</w:t>
      </w:r>
    </w:p>
    <w:p w:rsidRDefault="003D1986" w:rsidP="003D1986" w:rsidR="003D1986" w:rsidRPr="00AD71A8">
      <w:pPr>
        <w:rPr>
          <w:rFonts w:cs="Times New Roman" w:eastAsia="Times New Roman"/>
          <w:szCs w:val="24"/>
          <w:lang w:eastAsia="hr-HR"/>
        </w:rPr>
      </w:pPr>
    </w:p>
    <w:p w:rsidRDefault="003D1986" w:rsidP="003D1986" w:rsidR="003D1986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3D1986" w:rsidP="003D1986" w:rsidR="003D1986">
      <w:pPr>
        <w:rPr>
          <w:rFonts w:cs="Times New Roman" w:eastAsia="Times New Roman"/>
          <w:szCs w:val="24"/>
          <w:lang w:eastAsia="hr-HR"/>
        </w:rPr>
      </w:pPr>
    </w:p>
    <w:p w:rsidRDefault="003D1986" w:rsidP="003D1986" w:rsidR="003D198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Prihvaća se žalba zakonskog zastupnika dužnika Aleša Dolenca od 20. veljače 2016. te se preinačuje ovosudno rješenje posl. br. 11 St-470/2015-5 od 10. veljače 2016. na način da se skraćeni stečajni postupak nad dužnikom </w:t>
      </w:r>
      <w:r>
        <w:rPr>
          <w:rFonts w:cs="Times New Roman" w:eastAsia="Times New Roman"/>
          <w:szCs w:val="24"/>
        </w:rPr>
        <w:t>DOLENC ISTRA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Novigrad, Sv. Anton 48/A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77886629831, MBS 130005168, obustavlja.</w:t>
      </w:r>
    </w:p>
    <w:p w:rsidRDefault="003D1986" w:rsidP="003D1986" w:rsidR="003D1986">
      <w:pPr>
        <w:rPr>
          <w:rFonts w:cs="Times New Roman" w:eastAsia="Times New Roman"/>
          <w:szCs w:val="24"/>
          <w:lang w:eastAsia="hr-HR"/>
        </w:rPr>
      </w:pPr>
    </w:p>
    <w:p w:rsidRDefault="003D1986" w:rsidP="003D1986" w:rsidR="003D1986" w:rsidRPr="00AD71A8">
      <w:pPr>
        <w:rPr>
          <w:rFonts w:cs="Times New Roman" w:eastAsia="Times New Roman"/>
          <w:szCs w:val="24"/>
          <w:lang w:eastAsia="hr-HR"/>
        </w:rPr>
      </w:pPr>
    </w:p>
    <w:p w:rsidRDefault="003D1986" w:rsidP="003D1986" w:rsidR="003D1986" w:rsidRPr="00AD71A8">
      <w:pPr>
        <w:jc w:val="center"/>
      </w:pPr>
      <w:r w:rsidRPr="00AD71A8">
        <w:t>Obrazloženje</w:t>
      </w:r>
    </w:p>
    <w:p w:rsidRDefault="003D1986" w:rsidP="003D1986" w:rsidR="003D198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D1986" w:rsidP="003D1986" w:rsidR="003D198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Ovosudnim rješenjem posl. br. 11 St-470/2015-5 od 20. veljače 2016.</w:t>
      </w:r>
      <w:r>
        <w:rPr>
          <w:rFonts w:cs="Times New Roman" w:eastAsia="Times New Roman"/>
          <w:b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 temelju odredbi čl. 431. i 432. Stečajnog zakona (Narodne novine br. 71/15, nadalje SZ),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>DOLENC ISTRA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Novigrad, imenovan je stečajni upravitelj, te je određeno da će se po pravomoćnosti tog rješenja dužnik brisati iz sudskog registra.</w:t>
      </w:r>
    </w:p>
    <w:p w:rsidRDefault="003D1986" w:rsidP="003D1986" w:rsidR="003D198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zakonski zastupnik dužnika Aleš Dolenc izjavio je žalbu u kojoj je u bitnome naveo da nisu ispunjene sve zakonom propisane pretpostavke za otvaranje i zaključenje skraćenog stečajnog postupka, i to prvenstveno jer je dugovanje dužnika na temelju kojeg je dužnik od strane Financijske agencije blokiran, podmireno u cijelosti prema vjerovnicima te je o tome izdana potvrda nadležne porezne uprave.</w:t>
      </w:r>
    </w:p>
    <w:p w:rsidRDefault="003D1986" w:rsidP="003D1986" w:rsidR="003D198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3D1986" w:rsidP="00E32D52" w:rsidR="003D1986" w:rsidRPr="00FB2CA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</w:t>
      </w:r>
      <w:r w:rsidR="00E32D52">
        <w:rPr>
          <w:rFonts w:cs="Times New Roman" w:eastAsia="Times New Roman"/>
          <w:szCs w:val="24"/>
          <w:lang w:eastAsia="hr-HR"/>
        </w:rPr>
        <w:t xml:space="preserve">potvrdu Ministarstva financija – Porezne uprave, Područnog ureda Istra, Primorje, Lika, Ispostave Poreč – Parenzo, od 19. veljače 2016. (list 12 spisa; evidentiran dug u iznosu od 7.587,16 kn), potvrdu o obavljenim transakcijama od 19. veljače 2016. i potvrde o provedenim nalozima za uplatu (listovi 13-17 spisa; evidentirane uplate u iznosima od 600,00 kn, 6.987,16 kn, 7.711,20 kn), potvrdu Ministarstva financija – Porezne uprave, Područnog ureda Istra, Primorje, Lika, Ispostave Poreč – Parenzo, od 22. veljače 2016. (list 20 spisa; kojom je potvrđeno da dužnik nema duga po osnovi javnih davanja o kojima službenu evidenciju vodi Porezna uprava) te univerzalnog naloga za plaćanje na iznos od 247,00 kn </w:t>
      </w:r>
      <w:r w:rsidR="00E32D52">
        <w:rPr>
          <w:rFonts w:cs="Times New Roman" w:eastAsia="Times New Roman"/>
          <w:szCs w:val="24"/>
          <w:lang w:eastAsia="hr-HR"/>
        </w:rPr>
        <w:lastRenderedPageBreak/>
        <w:t>(list 27 spisa), utvrđeno je da su sva dugovanja dužnika evidentirana u Očevidniku redoslijeda osnova za plaćanje (list 30 spisa) podmirena.</w:t>
      </w:r>
    </w:p>
    <w:p w:rsidRDefault="003D1986" w:rsidP="003D1986" w:rsidR="003D1986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 w:rsidR="00E32D52"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 Po ispunjenju navedenih pretpostavki, sud će prov</w:t>
      </w:r>
      <w:r>
        <w:t xml:space="preserve">esti skraćeni stečajni postupak. Skraćeni stečajni postupak provodi se tako da se nakon izvršenog uvida u sudski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>osobe ovlaštene za zastupanje dužnika da u roku od 15 dana od objave oglasa podnesu sudu javnobilježnički ovj</w:t>
      </w:r>
      <w:r w:rsidR="00E32D52">
        <w:rPr>
          <w:rFonts w:cs="Times New Roman" w:eastAsia="Times New Roman"/>
          <w:szCs w:val="24"/>
          <w:lang w:eastAsia="hr-HR"/>
        </w:rPr>
        <w:t xml:space="preserve">erovljen popis imovine i obveza, </w:t>
      </w:r>
      <w:r w:rsidRPr="00FB2CA9">
        <w:rPr>
          <w:rFonts w:cs="Times New Roman" w:eastAsia="Times New Roman"/>
          <w:szCs w:val="24"/>
          <w:lang w:eastAsia="hr-HR"/>
        </w:rPr>
        <w:t xml:space="preserve">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3D1986" w:rsidP="00E32D52" w:rsidR="003D198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konkretnom slučaju </w:t>
      </w:r>
      <w:r w:rsidR="00E32D52">
        <w:rPr>
          <w:rFonts w:cs="Times New Roman" w:eastAsia="Times New Roman"/>
          <w:szCs w:val="24"/>
          <w:lang w:eastAsia="hr-HR"/>
        </w:rPr>
        <w:t>nisu</w:t>
      </w:r>
      <w:r>
        <w:rPr>
          <w:rFonts w:cs="Times New Roman" w:eastAsia="Times New Roman"/>
          <w:szCs w:val="24"/>
          <w:lang w:eastAsia="hr-HR"/>
        </w:rPr>
        <w:t xml:space="preserve"> ispunjene pretpostavke za otvaranje i zaključenje skraćenog </w:t>
      </w:r>
      <w:r w:rsidR="00E32D52">
        <w:rPr>
          <w:rFonts w:cs="Times New Roman" w:eastAsia="Times New Roman"/>
          <w:szCs w:val="24"/>
          <w:lang w:eastAsia="hr-HR"/>
        </w:rPr>
        <w:t xml:space="preserve">stečajnog postupka na dužnikom budući da su u spis dostavljene gore navedene isprave iz kojih proizlazi </w:t>
      </w:r>
      <w:r>
        <w:rPr>
          <w:rFonts w:cs="Times New Roman" w:eastAsia="Times New Roman"/>
          <w:szCs w:val="24"/>
          <w:lang w:eastAsia="hr-HR"/>
        </w:rPr>
        <w:t>da dužnik više nije</w:t>
      </w:r>
      <w:r w:rsidR="00E32D52">
        <w:rPr>
          <w:rFonts w:cs="Times New Roman" w:eastAsia="Times New Roman"/>
          <w:szCs w:val="24"/>
          <w:lang w:eastAsia="hr-HR"/>
        </w:rPr>
        <w:t xml:space="preserve"> nesposoban za plaćanje. </w:t>
      </w: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</w:t>
      </w:r>
      <w:r w:rsidR="00E32D52">
        <w:rPr>
          <w:rFonts w:cs="Times New Roman" w:eastAsia="Times New Roman"/>
          <w:szCs w:val="24"/>
          <w:lang w:eastAsia="hr-HR"/>
        </w:rPr>
        <w:t>SZ-a</w:t>
      </w:r>
      <w:r>
        <w:rPr>
          <w:rFonts w:cs="Times New Roman" w:eastAsia="Times New Roman"/>
          <w:szCs w:val="24"/>
          <w:lang w:eastAsia="hr-HR"/>
        </w:rPr>
        <w:t xml:space="preserve">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</w:t>
      </w:r>
      <w:r w:rsidR="00E32D52">
        <w:rPr>
          <w:rFonts w:cs="Times New Roman" w:eastAsia="Times New Roman"/>
          <w:szCs w:val="24"/>
          <w:lang w:eastAsia="hr-HR"/>
        </w:rPr>
        <w:t>SZ-a</w:t>
      </w:r>
      <w:r>
        <w:rPr>
          <w:rFonts w:cs="Times New Roman" w:eastAsia="Times New Roman"/>
          <w:szCs w:val="24"/>
          <w:lang w:eastAsia="hr-HR"/>
        </w:rPr>
        <w:t xml:space="preserve">, a uzimajući u obzir i odredbu čl. 128. st. 9. </w:t>
      </w:r>
      <w:r w:rsidR="00E32D52">
        <w:rPr>
          <w:rFonts w:cs="Times New Roman" w:eastAsia="Times New Roman"/>
          <w:szCs w:val="24"/>
          <w:lang w:eastAsia="hr-HR"/>
        </w:rPr>
        <w:t>SZ-a</w:t>
      </w:r>
      <w:r>
        <w:rPr>
          <w:rFonts w:cs="Times New Roman" w:eastAsia="Times New Roman"/>
          <w:szCs w:val="24"/>
          <w:lang w:eastAsia="hr-HR"/>
        </w:rPr>
        <w:t>, odlučeno je kao u izreci rješenja.</w:t>
      </w:r>
    </w:p>
    <w:p w:rsidRDefault="003D1986" w:rsidP="003D1986" w:rsidR="003D1986">
      <w:pPr>
        <w:rPr>
          <w:rFonts w:cs="Times New Roman" w:eastAsia="Times New Roman"/>
          <w:szCs w:val="24"/>
          <w:lang w:eastAsia="hr-HR"/>
        </w:rPr>
      </w:pPr>
    </w:p>
    <w:p w:rsidRDefault="003D1986" w:rsidP="003D1986" w:rsidR="003D1986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8. rujna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3D1986" w:rsidP="003D1986" w:rsidR="003D1986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3D1986" w:rsidP="003D1986" w:rsidR="003D1986" w:rsidRPr="00E90D8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3D1986" w:rsidP="003D1986" w:rsidR="003D198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Ivan Dujić</w:t>
      </w:r>
      <w:r w:rsidR="00141063">
        <w:rPr>
          <w:rFonts w:cs="Times New Roman" w:eastAsia="Times New Roman"/>
          <w:szCs w:val="24"/>
          <w:lang w:eastAsia="hr-HR"/>
        </w:rPr>
        <w:t>, v. r.</w:t>
      </w:r>
    </w:p>
    <w:p w:rsidRDefault="003D1986" w:rsidP="003D1986" w:rsidR="003D1986">
      <w:pPr>
        <w:jc w:val="left"/>
        <w:rPr>
          <w:rFonts w:cs="Times New Roman" w:eastAsia="Times New Roman"/>
          <w:szCs w:val="24"/>
          <w:lang w:eastAsia="hr-HR"/>
        </w:rPr>
      </w:pPr>
    </w:p>
    <w:p w:rsidRDefault="003D1986" w:rsidP="003D1986" w:rsidR="003D1986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  <w:r>
        <w:rPr>
          <w:rFonts w:cs="Times New Roman" w:eastAsia="Times New Roman"/>
          <w:szCs w:val="24"/>
          <w:lang w:eastAsia="hr-HR"/>
        </w:rPr>
        <w:t>:</w:t>
      </w:r>
    </w:p>
    <w:p w:rsidRDefault="003D1986" w:rsidP="003D1986" w:rsidR="003D1986">
      <w:pPr>
        <w:ind w:firstLine="708"/>
        <w:rPr>
          <w:rFonts w:cs="Times New Roman" w:eastAsia="Times New Roman"/>
          <w:szCs w:val="24"/>
          <w:lang w:eastAsia="hr-HR"/>
        </w:rPr>
      </w:pPr>
      <w:r w:rsidRPr="003D1986">
        <w:rPr>
          <w:rFonts w:cs="Times New Roman" w:eastAsia="Times New Roman"/>
          <w:szCs w:val="24"/>
          <w:lang w:eastAsia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D1986" w:rsidP="003D1986" w:rsidR="003D1986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3D1986" w:rsidP="003D1986" w:rsidR="003D1986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8A6EEE" w:rsidP="008A6EEE" w:rsidR="008A6EEE">
      <w:pPr>
        <w:rPr>
          <w:rFonts w:cs="Times New Roman" w:eastAsia="Times New Roman"/>
          <w:szCs w:val="24"/>
          <w:lang w:eastAsia="hr-HR"/>
        </w:rPr>
      </w:pPr>
      <w:r w:rsidRPr="008A6EEE"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8A6EEE" w:rsidP="008A6EEE" w:rsidR="008A6EEE" w:rsidRPr="008A6EEE">
      <w:pPr>
        <w:rPr>
          <w:rFonts w:cs="Times New Roman" w:eastAsia="Times New Roman"/>
          <w:szCs w:val="24"/>
          <w:lang w:eastAsia="hr-HR"/>
        </w:rPr>
      </w:pPr>
      <w:r w:rsidRPr="008A6EEE">
        <w:rPr>
          <w:rFonts w:cs="Times New Roman" w:eastAsia="Times New Roman"/>
          <w:szCs w:val="24"/>
          <w:lang w:eastAsia="hr-HR"/>
        </w:rPr>
        <w:t xml:space="preserve">2. dužnik DOLENC ISTRA d. o. o. Novigrad, Sv. Anton 48/A, </w:t>
      </w:r>
    </w:p>
    <w:p w:rsidRDefault="008A6EEE" w:rsidP="008A6EEE" w:rsidR="008A6EEE" w:rsidRPr="008A6EEE">
      <w:pPr>
        <w:rPr>
          <w:rFonts w:cs="Times New Roman" w:eastAsia="Times New Roman"/>
          <w:szCs w:val="24"/>
          <w:lang w:eastAsia="hr-HR"/>
        </w:rPr>
      </w:pPr>
      <w:r w:rsidRPr="008A6EEE">
        <w:rPr>
          <w:rFonts w:cs="Times New Roman" w:eastAsia="Times New Roman"/>
          <w:szCs w:val="24"/>
          <w:lang w:eastAsia="hr-HR"/>
        </w:rPr>
        <w:t>3. osoba ovlaštena za zastupanje dužnika – Aleš Dolenc, Slovenija, Šmarca, Jeranova ulica 008,</w:t>
      </w:r>
      <w:r>
        <w:rPr>
          <w:rFonts w:cs="Times New Roman" w:eastAsia="Times New Roman"/>
          <w:szCs w:val="24"/>
          <w:lang w:eastAsia="hr-HR"/>
        </w:rPr>
        <w:t xml:space="preserve"> po pun. Aniti Lovrić</w:t>
      </w:r>
    </w:p>
    <w:p w:rsidRDefault="008A6EEE" w:rsidP="008A6EEE" w:rsidR="008A6EEE" w:rsidRPr="008A6EEE">
      <w:pPr>
        <w:rPr>
          <w:rFonts w:cs="Times New Roman" w:eastAsia="Times New Roman"/>
          <w:szCs w:val="20"/>
          <w:lang w:eastAsia="hr-HR"/>
        </w:rPr>
      </w:pPr>
      <w:r w:rsidRPr="008A6EEE">
        <w:rPr>
          <w:rFonts w:cs="Times New Roman" w:eastAsia="Times New Roman"/>
          <w:szCs w:val="24"/>
          <w:lang w:eastAsia="hr-HR"/>
        </w:rPr>
        <w:t xml:space="preserve">4. RH, Ministarstvo financija, Porezna uprava, </w:t>
      </w:r>
      <w:r w:rsidRPr="008A6EEE">
        <w:rPr>
          <w:rFonts w:cs="Times New Roman" w:eastAsia="Times New Roman"/>
          <w:szCs w:val="20"/>
          <w:lang w:eastAsia="hr-HR"/>
        </w:rPr>
        <w:t xml:space="preserve">Područni ured Istra, Primorje, Lika, Ispostava </w:t>
      </w:r>
      <w:r>
        <w:rPr>
          <w:rFonts w:cs="Times New Roman" w:eastAsia="Times New Roman"/>
          <w:szCs w:val="20"/>
          <w:lang w:eastAsia="hr-HR"/>
        </w:rPr>
        <w:t xml:space="preserve">Pazin, Pazin, M. B. Rašana 2/4, </w:t>
      </w:r>
      <w:r w:rsidRPr="008A6EEE">
        <w:rPr>
          <w:rFonts w:cs="Times New Roman" w:eastAsia="Times New Roman"/>
          <w:szCs w:val="20"/>
          <w:lang w:eastAsia="hr-HR"/>
        </w:rPr>
        <w:t xml:space="preserve"> </w:t>
      </w:r>
    </w:p>
    <w:p w:rsidRDefault="008A6EEE" w:rsidP="008A6EEE" w:rsidR="008A6EEE" w:rsidRPr="008A6EEE">
      <w:pPr>
        <w:rPr>
          <w:rFonts w:cs="Times New Roman" w:eastAsia="Times New Roman"/>
          <w:szCs w:val="24"/>
          <w:lang w:eastAsia="hr-HR"/>
        </w:rPr>
      </w:pPr>
      <w:r w:rsidRPr="008A6EEE">
        <w:rPr>
          <w:rFonts w:cs="Times New Roman" w:eastAsia="Times New Roman"/>
          <w:szCs w:val="24"/>
          <w:lang w:eastAsia="hr-HR"/>
        </w:rPr>
        <w:t>5. Županijsko državno odvjetništvo u Puli – Pola, Pula, Kranjčevićeva 8,</w:t>
      </w:r>
    </w:p>
    <w:p w:rsidRDefault="008A6EEE" w:rsidP="008A6EEE" w:rsidR="008A6EEE" w:rsidRPr="008A6EEE">
      <w:pPr>
        <w:rPr>
          <w:rFonts w:cs="Times New Roman" w:eastAsia="Times New Roman"/>
          <w:szCs w:val="20"/>
          <w:lang w:eastAsia="hr-HR"/>
        </w:rPr>
      </w:pPr>
      <w:r w:rsidRPr="008A6EEE">
        <w:rPr>
          <w:rFonts w:cs="Times New Roman" w:eastAsia="Times New Roman"/>
          <w:szCs w:val="24"/>
          <w:lang w:eastAsia="hr-HR"/>
        </w:rPr>
        <w:t xml:space="preserve">6. stečajni upravitelj </w:t>
      </w:r>
      <w:r w:rsidRPr="008A6EEE">
        <w:rPr>
          <w:rFonts w:cs="Times New Roman" w:eastAsia="Times New Roman"/>
          <w:szCs w:val="20"/>
          <w:lang w:eastAsia="hr-HR"/>
        </w:rPr>
        <w:t>Zdenko Krstić, Osijek, Županijska 2,</w:t>
      </w:r>
    </w:p>
    <w:p w:rsidRDefault="008A6EEE" w:rsidP="008A6EEE" w:rsidR="008A6EEE">
      <w:pPr>
        <w:rPr>
          <w:rFonts w:cs="Times New Roman" w:eastAsia="Times New Roman"/>
          <w:szCs w:val="24"/>
          <w:lang w:eastAsia="hr-HR"/>
        </w:rPr>
      </w:pPr>
      <w:r w:rsidRPr="008A6EEE">
        <w:rPr>
          <w:rFonts w:cs="Times New Roman" w:eastAsia="Times New Roman"/>
          <w:szCs w:val="24"/>
          <w:lang w:eastAsia="hr-HR"/>
        </w:rPr>
        <w:t>7. mrežna s</w:t>
      </w:r>
      <w:r>
        <w:rPr>
          <w:rFonts w:cs="Times New Roman" w:eastAsia="Times New Roman"/>
          <w:szCs w:val="24"/>
          <w:lang w:eastAsia="hr-HR"/>
        </w:rPr>
        <w:t xml:space="preserve">tranica e-Oglasna ploča sudova (8 dana), </w:t>
      </w:r>
    </w:p>
    <w:p w:rsidRDefault="008A6EEE" w:rsidR="004F5027" w:rsidRPr="008A6EEE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8. sudski registar.</w:t>
      </w:r>
    </w:p>
    <w:sectPr w:rsidSect="003D1986" w:rsidR="004F5027" w:rsidRPr="008A6EE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D52" w:rsidP="003D1986" w:rsidR="00E32D52">
      <w:r>
        <w:separator/>
      </w:r>
    </w:p>
  </w:endnote>
  <w:endnote w:id="0" w:type="continuationSeparator">
    <w:p w:rsidRDefault="00E32D52" w:rsidP="003D1986" w:rsidR="00E32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D52" w:rsidP="003D1986" w:rsidR="00E32D52">
      <w:r>
        <w:separator/>
      </w:r>
    </w:p>
  </w:footnote>
  <w:footnote w:id="0" w:type="continuationSeparator">
    <w:p w:rsidRDefault="00E32D52" w:rsidP="003D1986" w:rsidR="00E32D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D52" w:rsidP="003D1986" w:rsidR="00E32D52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3A6E33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10 St-562/2016-16</w:t>
    </w:r>
  </w:p>
  <w:p w:rsidRDefault="00E32D52" w:rsidP="003D1986" w:rsidR="00E32D52" w:rsidRPr="003722D7">
    <w:pPr>
      <w:pStyle w:val="Zaglavlje"/>
      <w:jc w:val="right"/>
      <w:rPr>
        <w:szCs w:val="24"/>
      </w:rPr>
    </w:pPr>
    <w:r>
      <w:rPr>
        <w:szCs w:val="24"/>
      </w:rPr>
      <w:t>(veza 11 St-470/2015)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D52" w:rsidP="003D1986" w:rsidR="00E32D52">
    <w:pPr>
      <w:pStyle w:val="Zaglavlje"/>
      <w:jc w:val="right"/>
      <w:rPr>
        <w:szCs w:val="24"/>
      </w:rPr>
    </w:pPr>
    <w:r>
      <w:rPr>
        <w:szCs w:val="24"/>
      </w:rPr>
      <w:t>10 St-562/2016-16</w:t>
    </w:r>
  </w:p>
  <w:p w:rsidRDefault="00E32D52" w:rsidP="003D1986" w:rsidR="00E32D52" w:rsidRPr="00A074C3">
    <w:pPr>
      <w:pStyle w:val="Zaglavlje"/>
      <w:jc w:val="right"/>
      <w:rPr>
        <w:szCs w:val="24"/>
      </w:rPr>
    </w:pPr>
    <w:r>
      <w:rPr>
        <w:szCs w:val="24"/>
      </w:rPr>
      <w:t>(veza 11 St-470/2015)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DDA"/>
    <w:rsid w:val="00141063"/>
    <w:rsid w:val="003A6E33"/>
    <w:rsid w:val="003D1986"/>
    <w:rsid w:val="004F5027"/>
    <w:rsid w:val="00776DDA"/>
    <w:rsid w:val="008A6EEE"/>
    <w:rsid w:val="00E32D5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198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1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198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19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198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D1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198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A6E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E3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E3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E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E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198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1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198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19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198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D1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198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A6E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E3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E3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E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E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DOLENC ISTRA d.o.o. NOVIGRAD</izvorni_sadrzaj>
    <derivirana_varijabla naziv="DomainObject.Predmet.ProtustrankaFormated_1">  DOLENC ISTRA d.o.o. NOVIGRAD</derivirana_varijabla>
  </DomainObject.Predmet.ProtustrankaFormated>
  <DomainObject.Predmet.ProtustrankaFormatedOIB>
    <izvorni_sadrzaj>  DOLENC ISTRA d.o.o. NOVIGRAD, OIB 77886629831</izvorni_sadrzaj>
    <derivirana_varijabla naziv="DomainObject.Predmet.ProtustrankaFormatedOIB_1">  DOLENC ISTRA d.o.o. NOVIGRAD, OIB 77886629831</derivirana_varijabla>
  </DomainObject.Predmet.ProtustrankaFormatedOIB>
  <DomainObject.Predmet.ProtustrankaFormatedWithAdress>
    <izvorni_sadrzaj> DOLENC ISTRA d.o.o. NOVIGRAD, Sv. Anton 48/A, 52466 Novigrad</izvorni_sadrzaj>
    <derivirana_varijabla naziv="DomainObject.Predmet.ProtustrankaFormatedWithAdress_1"> DOLENC ISTRA d.o.o. NOVIGRAD, Sv. Anton 48/A, 52466 Novigrad</derivirana_varijabla>
  </DomainObject.Predmet.ProtustrankaFormatedWithAdress>
  <DomainObject.Predmet.ProtustrankaFormatedWithAdressOIB>
    <izvorni_sadrzaj> DOLENC ISTRA d.o.o. NOVIGRAD, OIB 77886629831, Sv. Anton 48/A, 52466 Novigrad</izvorni_sadrzaj>
    <derivirana_varijabla naziv="DomainObject.Predmet.ProtustrankaFormatedWithAdressOIB_1"> DOLENC ISTRA d.o.o. NOVIGRAD, OIB 77886629831, Sv. Anton 48/A, 52466 Novigrad</derivirana_varijabla>
  </DomainObject.Predmet.ProtustrankaFormatedWithAdressOIB>
  <DomainObject.Predmet.ProtustrankaWithAdress>
    <izvorni_sadrzaj>DOLENC ISTRA d.o.o. NOVIGRAD Sv. Anton 48/A, 52466 Novigrad</izvorni_sadrzaj>
    <derivirana_varijabla naziv="DomainObject.Predmet.ProtustrankaWithAdress_1">DOLENC ISTRA d.o.o. NOVIGRAD Sv. Anton 48/A, 52466 Novigrad</derivirana_varijabla>
  </DomainObject.Predmet.ProtustrankaWithAdress>
  <DomainObject.Predmet.ProtustrankaWithAdressOIB>
    <izvorni_sadrzaj>DOLENC ISTRA d.o.o. NOVIGRAD, OIB 77886629831, Sv. Anton 48/A, 52466 Novigrad</izvorni_sadrzaj>
    <derivirana_varijabla naziv="DomainObject.Predmet.ProtustrankaWithAdressOIB_1">DOLENC ISTRA d.o.o. NOVIGRAD, OIB 77886629831, Sv. Anton 48/A, 52466 Novigrad</derivirana_varijabla>
  </DomainObject.Predmet.ProtustrankaWithAdressOIB>
  <DomainObject.Predmet.ProtustrankaNazivFormated>
    <izvorni_sadrzaj>DOLENC ISTRA d.o.o. NOVIGRAD</izvorni_sadrzaj>
    <derivirana_varijabla naziv="DomainObject.Predmet.ProtustrankaNazivFormated_1">DOLENC ISTRA d.o.o. NOVIGRAD</derivirana_varijabla>
  </DomainObject.Predmet.ProtustrankaNazivFormated>
  <DomainObject.Predmet.ProtustrankaNazivFormatedOIB>
    <izvorni_sadrzaj>DOLENC ISTRA d.o.o. NOVIGRAD, OIB 77886629831</izvorni_sadrzaj>
    <derivirana_varijabla naziv="DomainObject.Predmet.ProtustrankaNazivFormatedOIB_1">DOLENC ISTRA d.o.o. NOVIGRAD, OIB 77886629831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4319.59</izvorni_sadrzaj>
    <derivirana_varijabla naziv="DomainObject.Predmet.TrenutnaVrijednost_1">4319.59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DOLENC ISTRA d.o.o. NOVIGRAD</item>
    </izvorni_sadrzaj>
    <derivirana_varijabla naziv="DomainObject.Predmet.ProtuStrankaListFormated_1">
      <item>DOLENC ISTRA d.o.o. NOVIGRAD</item>
    </derivirana_varijabla>
  </DomainObject.Predmet.ProtuStrankaListFormated>
  <DomainObject.Predmet.ProtuStrankaListFormatedOIB>
    <izvorni_sadrzaj>
      <item>DOLENC ISTRA d.o.o. NOVIGRAD, OIB 77886629831</item>
    </izvorni_sadrzaj>
    <derivirana_varijabla naziv="DomainObject.Predmet.ProtuStrankaListFormatedOIB_1">
      <item>DOLENC ISTRA d.o.o. NOVIGRAD, OIB 77886629831</item>
    </derivirana_varijabla>
  </DomainObject.Predmet.ProtuStrankaListFormatedOIB>
  <DomainObject.Predmet.ProtuStrankaListFormatedWithAdress>
    <izvorni_sadrzaj>
      <item>DOLENC ISTRA d.o.o. NOVIGRAD, Sv. Anton 48/A, 52466 Novigrad</item>
    </izvorni_sadrzaj>
    <derivirana_varijabla naziv="DomainObject.Predmet.ProtuStrankaListFormatedWithAdress_1">
      <item>DOLENC ISTRA d.o.o. NOVIGRAD, Sv. Anton 48/A, 52466 Novigrad</item>
    </derivirana_varijabla>
  </DomainObject.Predmet.ProtuStrankaListFormatedWithAdress>
  <DomainObject.Predmet.ProtuStrankaListFormatedWithAdressOIB>
    <izvorni_sadrzaj>
      <item>DOLENC ISTRA d.o.o. NOVIGRAD, OIB 77886629831, Sv. Anton 48/A, 52466 Novigrad</item>
    </izvorni_sadrzaj>
    <derivirana_varijabla naziv="DomainObject.Predmet.ProtuStrankaListFormatedWithAdressOIB_1">
      <item>DOLENC ISTRA d.o.o. NOVIGRAD, OIB 77886629831, Sv. Anton 48/A, 52466 Novigrad</item>
    </derivirana_varijabla>
  </DomainObject.Predmet.ProtuStrankaListFormatedWithAdressOIB>
  <DomainObject.Predmet.ProtuStrankaListNazivFormated>
    <izvorni_sadrzaj>
      <item>DOLENC ISTRA d.o.o. NOVIGRAD</item>
    </izvorni_sadrzaj>
    <derivirana_varijabla naziv="DomainObject.Predmet.ProtuStrankaListNazivFormated_1">
      <item>DOLENC ISTRA d.o.o. NOVIGRAD</item>
    </derivirana_varijabla>
  </DomainObject.Predmet.ProtuStrankaListNazivFormated>
  <DomainObject.Predmet.ProtuStrankaListNazivFormatedOIB>
    <izvorni_sadrzaj>
      <item>DOLENC ISTRA d.o.o. NOVIGRAD, OIB 77886629831</item>
    </izvorni_sadrzaj>
    <derivirana_varijabla naziv="DomainObject.Predmet.ProtuStrankaListNazivFormatedOIB_1">
      <item>DOLENC ISTRA d.o.o. NOVIGRAD, OIB 77886629831</item>
    </derivirana_varijabla>
  </DomainObject.Predmet.ProtuStrankaListNazivFormatedOIB>
  <DomainObject.Predmet.OstaliListFormated>
    <izvorni_sadrzaj>
      <item>odvj. ANITA LOVRIĆ</item>
    </izvorni_sadrzaj>
    <derivirana_varijabla naziv="DomainObject.Predmet.OstaliListFormated_1">
      <item>odvj. ANITA LOVRIĆ</item>
    </derivirana_varijabla>
  </DomainObject.Predmet.OstaliListFormated>
  <DomainObject.Predmet.OstaliListFormatedOIB>
    <izvorni_sadrzaj>
      <item>odvj. ANITA LOVRIĆ</item>
    </izvorni_sadrzaj>
    <derivirana_varijabla naziv="DomainObject.Predmet.OstaliListFormatedOIB_1">
      <item>odvj. ANITA LOVRIĆ</item>
    </derivirana_varijabla>
  </DomainObject.Predmet.OstaliListFormatedOIB>
  <DomainObject.Predmet.OstaliListFormatedWithAdress>
    <izvorni_sadrzaj>
      <item>odvj. ANITA LOVRIĆ, 8. ožujka 1a, 52470 Umag</item>
    </izvorni_sadrzaj>
    <derivirana_varijabla naziv="DomainObject.Predmet.OstaliListFormatedWithAdress_1">
      <item>odvj. ANITA LOVRIĆ, 8. ožujka 1a, 52470 Umag</item>
    </derivirana_varijabla>
  </DomainObject.Predmet.OstaliListFormatedWithAdress>
  <DomainObject.Predmet.OstaliListFormatedWithAdressOIB>
    <izvorni_sadrzaj>
      <item>odvj. ANITA LOVRIĆ, 8. ožujka 1a, 52470 Umag</item>
    </izvorni_sadrzaj>
    <derivirana_varijabla naziv="DomainObject.Predmet.OstaliListFormatedWithAdressOIB_1">
      <item>odvj. ANITA LOVRIĆ, 8. ožujka 1a, 52470 Umag</item>
    </derivirana_varijabla>
  </DomainObject.Predmet.OstaliListFormatedWithAdressOIB>
  <DomainObject.Predmet.OstaliListNazivFormated>
    <izvorni_sadrzaj>
      <item>odvj. ANITA LOVRIĆ</item>
    </izvorni_sadrzaj>
    <derivirana_varijabla naziv="DomainObject.Predmet.OstaliListNazivFormated_1">
      <item>odvj. ANITA LOVRIĆ</item>
    </derivirana_varijabla>
  </DomainObject.Predmet.OstaliListNazivFormated>
  <DomainObject.Predmet.OstaliListNazivFormatedOIB>
    <izvorni_sadrzaj>
      <item>odvj. ANITA LOVRIĆ</item>
    </izvorni_sadrzaj>
    <derivirana_varijabla naziv="DomainObject.Predmet.OstaliListNazivFormatedOIB_1">
      <item>odvj. ANITA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DOLENC ISTRA d.o.o. NOVIGRAD</izvorni_sadrzaj>
    <derivirana_varijabla naziv="DomainObject.Predmet.ProtustrankaIDrugi_1">DOLENC ISTRA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DOLENC ISTRA d.o.o. NOVIGRAD, OIB 77886629831, Sv. Anton 48/A, 52466 Novigrad</izvorni_sadrzaj>
    <derivirana_varijabla naziv="DomainObject.Predmet.ProtustrankaIDrugiAdressOIB_1">DOLENC ISTRA d.o.o. NOVIGRAD, OIB 77886629831, Sv. Anton 48/A,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DOLENC ISTRA d.o.o. NOVIGRAD</item>
      <item>FINANCIJSKA AGENCIJA, RC RIJEKA, PODRUŽNICA PULA, PULA</item>
      <item>odvj. ANITA LOVRIĆ</item>
    </izvorni_sadrzaj>
    <derivirana_varijabla naziv="DomainObject.Predmet.SudioniciListNaziv_1">
      <item>DOLENC ISTRA d.o.o. NOVIGRAD</item>
      <item>FINANCIJSKA AGENCIJA, RC RIJEKA, PODRUŽNICA PULA, PULA</item>
      <item>odvj. ANITA LOVRIĆ</item>
    </derivirana_varijabla>
  </DomainObject.Predmet.SudioniciListNaziv>
  <DomainObject.Predmet.SudioniciListAdressOIB>
    <izvorni_sadrzaj>
      <item>DOLENC ISTRA d.o.o. NOVIGRAD, OIB 77886629831, Sv. Anton 48/A,52466 Novigrad</item>
      <item>FINANCIJSKA AGENCIJA, RC RIJEKA, PODRUŽNICA PULA, PULA, OIB 85821130368, Giardini 5,52100 Pula</item>
      <item>odvj. ANITA LOVRIĆ, 8. ožujka 1a,52470 Umag</item>
    </izvorni_sadrzaj>
    <derivirana_varijabla naziv="DomainObject.Predmet.SudioniciListAdressOIB_1">
      <item>DOLENC ISTRA d.o.o. NOVIGRAD, OIB 77886629831, Sv. Anton 48/A,52466 Novigrad</item>
      <item>FINANCIJSKA AGENCIJA, RC RIJEKA, PODRUŽNICA PULA, PULA, OIB 85821130368, Giardini 5,52100 Pula</item>
      <item>odvj. ANITA LOVRIĆ, 8. ožujka 1a,52470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77886629831</item>
      <item>, OIB 85821130368</item>
      <item>, OIB null</item>
    </izvorni_sadrzaj>
    <derivirana_varijabla naziv="DomainObject.Predmet.SudioniciListNazivOIB_1">
      <item>, OIB 77886629831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908</properties:Words>
  <properties:Characters>4940</properties:Characters>
  <properties:Lines>96</properties:Lines>
  <properties:Paragraphs>29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2016-09-08T06:29:00Z</dcterms:created>
  <dc:creator>Mihaela Kaligari</dc:creator>
  <dc:description/>
  <cp:keywords/>
  <cp:lastModifiedBy>Sanja Lakošeljac</cp:lastModifiedBy>
  <cp:lastPrinted>2016-09-08T07:36:00Z</cp:lastPrinted>
  <dcterms:modified xmlns:xsi="http://www.w3.org/2001/XMLSchema-instance" xsi:type="dcterms:W3CDTF">2016-09-08T07:38:00Z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